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Bentuk-Bentuk di Sekitarku: Mengenal Bangun Datar dan Bangun Ruang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27 Juli 2026 s.d. 10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Kolase bentuk geometris dan kartu deskripsi lisan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Berhitung Asyik dengan Benda Kesayangan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24 Agustus 2026 s.d. 7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hitung pribadi dan kartu bilangan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Pola Warna dan Bunyi di Sekelilingku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14 September 2026 s.d. 5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Gelang/kalung manik berpola warna dan pertunjukan pola bunyi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Ayo Mengukur Tanpa Penggaris!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12 Oktober 2026 s.d. 26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Poster hasil pengukuran benda kelas dengan satuan tidak baku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Piktogram Kesukaanku: Data Warna dan Buah Favorit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s.d.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Piktogram dinding hasil survei kesukaan kelas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Kiri-Kanan, Depan-Belakang: Petualangan Posisi Benda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ke-1 s.d.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Permainan papan posisi benda buatan kelompok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Cerita Pecahan: Berbagi Sama Banyak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Maret–April 2027 (minggu ke-4 Maret s.d. minggu ke-2 April)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Buku cerita bergambar sederhana tentang berbagi sama banyak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Sama dengan Berapa? Bermain dengan Simbol "="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April–Mei 2027 (minggu ke-4 April s.d. minggu ke-2 Mei)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Kartu domino/puzzle pasangan kalimat matematika bergambar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