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69" w:lineRule="auto"/>
        <w:jc w:val="center"/>
      </w:pPr>
      <w:r>
        <w:rPr>
          <w:rFonts w:ascii="Calibri" w:hAnsi="Calibri"/>
          <w:b/>
          <w:i w:val="0"/>
          <w:color w:val="6E3B8C"/>
          <w:sz w:val="40"/>
        </w:rPr>
        <w:t>MODUL PROYEK STEM</w:t>
      </w:r>
    </w:p>
    <w:p>
      <w:pPr>
        <w:spacing w:after="40" w:before="0" w:line="269" w:lineRule="auto"/>
        <w:jc w:val="center"/>
      </w:pPr>
      <w:r>
        <w:rPr>
          <w:rFonts w:ascii="Calibri" w:hAnsi="Calibri"/>
          <w:b/>
          <w:i w:val="0"/>
          <w:color w:val="8E5BA8"/>
          <w:sz w:val="32"/>
        </w:rPr>
        <w:t>Piktogram Kesukaanku: Data Warna dan Buah Favorit</w:t>
      </w:r>
    </w:p>
    <w:p>
      <w:pPr>
        <w:spacing w:after="40" w:before="0" w:line="269" w:lineRule="auto"/>
        <w:jc w:val="center"/>
      </w:pPr>
      <w:r>
        <w:rPr>
          <w:rFonts w:ascii="Calibri" w:hAnsi="Calibri"/>
          <w:b w:val="0"/>
          <w:i w:val="0"/>
          <w:color w:val="444444"/>
          <w:sz w:val="22"/>
        </w:rPr>
        <w:t>Survei Kesukaan Teman dan Piktogram Dinding</w:t>
      </w:r>
    </w:p>
    <w:p>
      <w:pPr>
        <w:spacing w:after="40" w:before="0" w:line="269" w:lineRule="auto"/>
        <w:jc w:val="center"/>
      </w:pPr>
      <w:r>
        <w:rPr>
          <w:rFonts w:ascii="Calibri" w:hAnsi="Calibri"/>
          <w:b w:val="0"/>
          <w:i w:val="0"/>
          <w:color w:val="666666"/>
          <w:sz w:val="20"/>
        </w:rPr>
        <w:t>Kelas 1 SD — Semester 2 — Integrasi Matematika, Bahasa Indonesia, Pendidikan Pancasila, dan Seni Rupa</w:t>
      </w:r>
    </w:p>
    <w:p>
      <w:pPr>
        <w:spacing w:after="160" w:before="0" w:line="269" w:lineRule="auto"/>
        <w:jc w:val="center"/>
      </w:pPr>
      <w:r>
        <w:rPr>
          <w:rFonts w:ascii="Calibri" w:hAnsi="Calibri"/>
          <w:b w:val="0"/>
          <w:i w:val="0"/>
          <w:color w:val="808080"/>
          <w:sz w:val="18"/>
        </w:rPr>
        <w:t>Disusun mengacu pada Panduan Pembelajaran STEM Kemendikdasmen (2025) dan CP Kepka BSKAP 046/H/KR/2025</w:t>
      </w:r>
    </w:p>
    <w:p>
      <w:pPr>
        <w:keepNext/>
        <w:spacing w:after="80" w:before="200" w:line="269" w:lineRule="auto"/>
      </w:pPr>
      <w:r>
        <w:rPr>
          <w:rFonts w:ascii="Calibri" w:hAnsi="Calibri"/>
          <w:b/>
          <w:i w:val="0"/>
          <w:color w:val="6E3B8C"/>
          <w:sz w:val="30"/>
        </w:rPr>
        <w:t>1. Identitas Modul</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608"/>
        <w:gridCol w:w="7370"/>
      </w:tblGrid>
      <w:tr>
        <w:tc>
          <w:tcPr>
            <w:tcW w:type="dxa" w:w="2608"/>
            <w:shd w:val="clear" w:color="auto" w:fill="F3EBF8"/>
          </w:tcPr>
          <w:p>
            <w:pPr>
              <w:spacing w:after="20" w:line="240" w:lineRule="auto"/>
            </w:pPr>
            <w:r/>
            <w:r>
              <w:rPr>
                <w:rFonts w:ascii="Calibri" w:hAnsi="Calibri"/>
                <w:b/>
                <w:sz w:val="19"/>
              </w:rPr>
              <w:t>Judul Proyek</w:t>
            </w:r>
          </w:p>
        </w:tc>
        <w:tc>
          <w:tcPr>
            <w:tcW w:type="dxa" w:w="7370"/>
            <w:shd w:val="clear" w:color="auto" w:fill="F8F4FB"/>
          </w:tcPr>
          <w:p>
            <w:pPr>
              <w:spacing w:after="20" w:line="240" w:lineRule="auto"/>
            </w:pPr>
            <w:r/>
            <w:r>
              <w:rPr>
                <w:rFonts w:ascii="Calibri" w:hAnsi="Calibri"/>
                <w:sz w:val="19"/>
              </w:rPr>
              <w:t>Piktogram Kesukaanku: Data Warna dan Buah Favorit — Survei Kesukaan Teman dan Piktogram Dinding</w:t>
            </w:r>
          </w:p>
        </w:tc>
      </w:tr>
      <w:tr>
        <w:tc>
          <w:tcPr>
            <w:tcW w:type="dxa" w:w="2608"/>
            <w:shd w:val="clear" w:color="auto" w:fill="F3EBF8"/>
          </w:tcPr>
          <w:p>
            <w:pPr>
              <w:spacing w:after="20" w:line="240" w:lineRule="auto"/>
            </w:pPr>
            <w:r/>
            <w:r>
              <w:rPr>
                <w:rFonts w:ascii="Calibri" w:hAnsi="Calibri"/>
                <w:b/>
                <w:sz w:val="19"/>
              </w:rPr>
              <w:t>Satuan Pendidikan</w:t>
            </w:r>
          </w:p>
        </w:tc>
        <w:tc>
          <w:tcPr>
            <w:tcW w:type="dxa" w:w="7370"/>
            <w:shd w:val="clear" w:color="auto" w:fill="FFFFFF"/>
          </w:tcPr>
          <w:p>
            <w:pPr>
              <w:spacing w:after="20" w:line="240" w:lineRule="auto"/>
            </w:pPr>
            <w:r/>
            <w:r>
              <w:rPr>
                <w:rFonts w:ascii="Calibri" w:hAnsi="Calibri"/>
                <w:sz w:val="19"/>
              </w:rPr>
              <w:t>SD Negeri Panglayungan</w:t>
            </w:r>
          </w:p>
        </w:tc>
      </w:tr>
      <w:tr>
        <w:tc>
          <w:tcPr>
            <w:tcW w:type="dxa" w:w="2608"/>
            <w:shd w:val="clear" w:color="auto" w:fill="F3EBF8"/>
          </w:tcPr>
          <w:p>
            <w:pPr>
              <w:spacing w:after="20" w:line="240" w:lineRule="auto"/>
            </w:pPr>
            <w:r/>
            <w:r>
              <w:rPr>
                <w:rFonts w:ascii="Calibri" w:hAnsi="Calibri"/>
                <w:b/>
                <w:sz w:val="19"/>
              </w:rPr>
              <w:t>Penyusun / Guru Kelas</w:t>
            </w:r>
          </w:p>
        </w:tc>
        <w:tc>
          <w:tcPr>
            <w:tcW w:type="dxa" w:w="7370"/>
            <w:shd w:val="clear" w:color="auto" w:fill="F8F4FB"/>
          </w:tcPr>
          <w:p>
            <w:pPr>
              <w:spacing w:after="20" w:line="240" w:lineRule="auto"/>
            </w:pPr>
            <w:r/>
            <w:r>
              <w:rPr>
                <w:rFonts w:ascii="Calibri" w:hAnsi="Calibri"/>
                <w:sz w:val="19"/>
              </w:rPr>
              <w:t>Nuryati Ratna Dewi, S.Pd. (NIP 19820717 202221 2 007)</w:t>
            </w:r>
          </w:p>
        </w:tc>
      </w:tr>
      <w:tr>
        <w:tc>
          <w:tcPr>
            <w:tcW w:type="dxa" w:w="2608"/>
            <w:shd w:val="clear" w:color="auto" w:fill="F3EBF8"/>
          </w:tcPr>
          <w:p>
            <w:pPr>
              <w:spacing w:after="20" w:line="240" w:lineRule="auto"/>
            </w:pPr>
            <w:r/>
            <w:r>
              <w:rPr>
                <w:rFonts w:ascii="Calibri" w:hAnsi="Calibri"/>
                <w:b/>
                <w:sz w:val="19"/>
              </w:rPr>
              <w:t>Jenjang / Fase</w:t>
            </w:r>
          </w:p>
        </w:tc>
        <w:tc>
          <w:tcPr>
            <w:tcW w:type="dxa" w:w="7370"/>
            <w:shd w:val="clear" w:color="auto" w:fill="FFFFFF"/>
          </w:tcPr>
          <w:p>
            <w:pPr>
              <w:spacing w:after="20" w:line="240" w:lineRule="auto"/>
            </w:pPr>
            <w:r/>
            <w:r>
              <w:rPr>
                <w:rFonts w:ascii="Calibri" w:hAnsi="Calibri"/>
                <w:sz w:val="19"/>
              </w:rPr>
              <w:t>Sekolah Dasar Kelas 1 / Fase A</w:t>
            </w:r>
          </w:p>
        </w:tc>
      </w:tr>
      <w:tr>
        <w:tc>
          <w:tcPr>
            <w:tcW w:type="dxa" w:w="2608"/>
            <w:shd w:val="clear" w:color="auto" w:fill="F3EBF8"/>
          </w:tcPr>
          <w:p>
            <w:pPr>
              <w:spacing w:after="20" w:line="240" w:lineRule="auto"/>
            </w:pPr>
            <w:r/>
            <w:r>
              <w:rPr>
                <w:rFonts w:ascii="Calibri" w:hAnsi="Calibri"/>
                <w:b/>
                <w:sz w:val="19"/>
              </w:rPr>
              <w:t>Semester</w:t>
            </w:r>
          </w:p>
        </w:tc>
        <w:tc>
          <w:tcPr>
            <w:tcW w:type="dxa" w:w="7370"/>
            <w:shd w:val="clear" w:color="auto" w:fill="F8F4FB"/>
          </w:tcPr>
          <w:p>
            <w:pPr>
              <w:spacing w:after="20" w:line="240" w:lineRule="auto"/>
            </w:pPr>
            <w:r/>
            <w:r>
              <w:rPr>
                <w:rFonts w:ascii="Calibri" w:hAnsi="Calibri"/>
                <w:sz w:val="19"/>
              </w:rPr>
              <w:t>2 (Genap), Tahun Ajaran 2026/2027</w:t>
            </w:r>
          </w:p>
        </w:tc>
      </w:tr>
      <w:tr>
        <w:tc>
          <w:tcPr>
            <w:tcW w:type="dxa" w:w="2608"/>
            <w:shd w:val="clear" w:color="auto" w:fill="F3EBF8"/>
          </w:tcPr>
          <w:p>
            <w:pPr>
              <w:spacing w:after="20" w:line="240" w:lineRule="auto"/>
            </w:pPr>
            <w:r/>
            <w:r>
              <w:rPr>
                <w:rFonts w:ascii="Calibri" w:hAnsi="Calibri"/>
                <w:b/>
                <w:sz w:val="19"/>
              </w:rPr>
              <w:t>Mata Pelajaran Terintegrasi</w:t>
            </w:r>
          </w:p>
        </w:tc>
        <w:tc>
          <w:tcPr>
            <w:tcW w:type="dxa" w:w="7370"/>
            <w:shd w:val="clear" w:color="auto" w:fill="FFFFFF"/>
          </w:tcPr>
          <w:p>
            <w:pPr>
              <w:spacing w:after="20" w:line="240" w:lineRule="auto"/>
            </w:pPr>
            <w:r/>
            <w:r>
              <w:rPr>
                <w:rFonts w:ascii="Calibri" w:hAnsi="Calibri"/>
                <w:sz w:val="19"/>
              </w:rPr>
              <w:t>Matematika (Analisis Data dan Peluang), Bahasa Indonesia (Berbicara dan Mempresentasikan), Pendidikan Pancasila, Seni Rupa</w:t>
            </w:r>
          </w:p>
        </w:tc>
      </w:tr>
      <w:tr>
        <w:tc>
          <w:tcPr>
            <w:tcW w:type="dxa" w:w="2608"/>
            <w:shd w:val="clear" w:color="auto" w:fill="F3EBF8"/>
          </w:tcPr>
          <w:p>
            <w:pPr>
              <w:spacing w:after="20" w:line="240" w:lineRule="auto"/>
            </w:pPr>
            <w:r/>
            <w:r>
              <w:rPr>
                <w:rFonts w:ascii="Calibri" w:hAnsi="Calibri"/>
                <w:b/>
                <w:sz w:val="19"/>
              </w:rPr>
              <w:t>Alokasi Waktu</w:t>
            </w:r>
          </w:p>
        </w:tc>
        <w:tc>
          <w:tcPr>
            <w:tcW w:type="dxa" w:w="7370"/>
            <w:shd w:val="clear" w:color="auto" w:fill="F8F4FB"/>
          </w:tcPr>
          <w:p>
            <w:pPr>
              <w:spacing w:after="20" w:line="240" w:lineRule="auto"/>
            </w:pPr>
            <w:r/>
            <w:r>
              <w:rPr>
                <w:rFonts w:ascii="Calibri" w:hAnsi="Calibri"/>
                <w:sz w:val="19"/>
              </w:rPr>
              <w:t>3 pertemuan (6 JP × 35 menit)</w:t>
            </w:r>
          </w:p>
        </w:tc>
      </w:tr>
      <w:tr>
        <w:tc>
          <w:tcPr>
            <w:tcW w:type="dxa" w:w="2608"/>
            <w:shd w:val="clear" w:color="auto" w:fill="F3EBF8"/>
          </w:tcPr>
          <w:p>
            <w:pPr>
              <w:spacing w:after="20" w:line="240" w:lineRule="auto"/>
            </w:pPr>
            <w:r/>
            <w:r>
              <w:rPr>
                <w:rFonts w:ascii="Calibri" w:hAnsi="Calibri"/>
                <w:b/>
                <w:sz w:val="19"/>
              </w:rPr>
              <w:t>Waktu Pelaksanaan</w:t>
            </w:r>
          </w:p>
        </w:tc>
        <w:tc>
          <w:tcPr>
            <w:tcW w:type="dxa" w:w="7370"/>
            <w:shd w:val="clear" w:color="auto" w:fill="FFFFFF"/>
          </w:tcPr>
          <w:p>
            <w:pPr>
              <w:spacing w:after="20" w:line="240" w:lineRule="auto"/>
            </w:pPr>
            <w:r/>
            <w:r>
              <w:rPr>
                <w:rFonts w:ascii="Calibri" w:hAnsi="Calibri"/>
                <w:sz w:val="19"/>
              </w:rPr>
              <w:t>Januari 2027 (minggu ke-2 s.d. ke-4)</w:t>
            </w:r>
          </w:p>
        </w:tc>
      </w:tr>
      <w:tr>
        <w:tc>
          <w:tcPr>
            <w:tcW w:type="dxa" w:w="2608"/>
            <w:shd w:val="clear" w:color="auto" w:fill="F3EBF8"/>
          </w:tcPr>
          <w:p>
            <w:pPr>
              <w:spacing w:after="20" w:line="240" w:lineRule="auto"/>
            </w:pPr>
            <w:r/>
            <w:r>
              <w:rPr>
                <w:rFonts w:ascii="Calibri" w:hAnsi="Calibri"/>
                <w:b/>
                <w:sz w:val="19"/>
              </w:rPr>
              <w:t>Model Pembelajaran</w:t>
            </w:r>
          </w:p>
        </w:tc>
        <w:tc>
          <w:tcPr>
            <w:tcW w:type="dxa" w:w="7370"/>
            <w:shd w:val="clear" w:color="auto" w:fill="F8F4FB"/>
          </w:tcPr>
          <w:p>
            <w:pPr>
              <w:spacing w:after="20" w:line="240" w:lineRule="auto"/>
            </w:pPr>
            <w:r/>
            <w:r>
              <w:rPr>
                <w:rFonts w:ascii="Calibri" w:hAnsi="Calibri"/>
                <w:sz w:val="19"/>
              </w:rPr>
              <w:t>Project Based Learning (PjBL) – STEM dengan Praktik Saintifik dan Enjinering</w:t>
            </w:r>
          </w:p>
        </w:tc>
      </w:tr>
      <w:tr>
        <w:tc>
          <w:tcPr>
            <w:tcW w:type="dxa" w:w="2608"/>
            <w:shd w:val="clear" w:color="auto" w:fill="F3EBF8"/>
          </w:tcPr>
          <w:p>
            <w:pPr>
              <w:spacing w:after="20" w:line="240" w:lineRule="auto"/>
            </w:pPr>
            <w:r/>
            <w:r>
              <w:rPr>
                <w:rFonts w:ascii="Calibri" w:hAnsi="Calibri"/>
                <w:b/>
                <w:sz w:val="19"/>
              </w:rPr>
              <w:t>Dimensi Profil Lulusan</w:t>
            </w:r>
          </w:p>
        </w:tc>
        <w:tc>
          <w:tcPr>
            <w:tcW w:type="dxa" w:w="7370"/>
            <w:shd w:val="clear" w:color="auto" w:fill="FFFFFF"/>
          </w:tcPr>
          <w:p>
            <w:pPr>
              <w:spacing w:after="20" w:line="240" w:lineRule="auto"/>
            </w:pPr>
            <w:r/>
            <w:r>
              <w:rPr>
                <w:rFonts w:ascii="Calibri" w:hAnsi="Calibri"/>
                <w:sz w:val="19"/>
              </w:rPr>
              <w:t>Penalaran Kritis, Kewargaan, Kolaborasi, Komunikasi</w:t>
            </w:r>
          </w:p>
        </w:tc>
      </w:tr>
      <w:tr>
        <w:tc>
          <w:tcPr>
            <w:tcW w:type="dxa" w:w="2608"/>
            <w:shd w:val="clear" w:color="auto" w:fill="F3EBF8"/>
          </w:tcPr>
          <w:p>
            <w:pPr>
              <w:spacing w:after="20" w:line="240" w:lineRule="auto"/>
            </w:pPr>
            <w:r/>
            <w:r>
              <w:rPr>
                <w:rFonts w:ascii="Calibri" w:hAnsi="Calibri"/>
                <w:b/>
                <w:sz w:val="19"/>
              </w:rPr>
              <w:t>Produk Akhir</w:t>
            </w:r>
          </w:p>
        </w:tc>
        <w:tc>
          <w:tcPr>
            <w:tcW w:type="dxa" w:w="7370"/>
            <w:shd w:val="clear" w:color="auto" w:fill="F8F4FB"/>
          </w:tcPr>
          <w:p>
            <w:pPr>
              <w:spacing w:after="20" w:line="240" w:lineRule="auto"/>
            </w:pPr>
            <w:r/>
            <w:r>
              <w:rPr>
                <w:rFonts w:ascii="Calibri" w:hAnsi="Calibri"/>
                <w:sz w:val="19"/>
              </w:rPr>
              <w:t>Piktogram dinding hasil survei kesukaan kelas</w:t>
            </w:r>
          </w:p>
        </w:tc>
      </w:tr>
    </w:tbl>
    <w:p>
      <w:pPr>
        <w:spacing w:after="40" w:before="0" w:line="269" w:lineRule="auto"/>
      </w:pPr>
    </w:p>
    <w:p>
      <w:pPr>
        <w:keepNext/>
        <w:spacing w:after="80" w:before="200" w:line="269" w:lineRule="auto"/>
      </w:pPr>
      <w:r>
        <w:rPr>
          <w:rFonts w:ascii="Calibri" w:hAnsi="Calibri"/>
          <w:b/>
          <w:i w:val="0"/>
          <w:color w:val="6E3B8C"/>
          <w:sz w:val="30"/>
        </w:rPr>
        <w:t>2. Rasional dan Keselarasan dengan Panduan STEM Kementerian</w:t>
      </w:r>
    </w:p>
    <w:p>
      <w:pPr>
        <w:spacing w:after="80" w:before="0" w:line="269" w:lineRule="auto"/>
        <w:jc w:val="both"/>
      </w:pPr>
      <w:r>
        <w:rPr>
          <w:rFonts w:ascii="Calibri" w:hAnsi="Calibri"/>
          <w:b w:val="0"/>
          <w:i w:val="0"/>
          <w:color w:val="000000"/>
          <w:sz w:val="21"/>
        </w:rPr>
        <w:t>Proyek "Piktogram Kesukaanku: Data Warna dan Buah Favorit" dirancang untuk menghubungkan pemahaman peserta didik tentang analisis Data dan Peluang (Matematika) dengan berbicara dan Mempresentasikan (Bahasa Indonesia) melalui kegiatan nyata yang dekat dengan kehidupan mereka di lingkungan SD Negeri Panglayungan, Desa Cidugaleun. Setiap murid memiliki warna dan buah kesukaan yang berbeda, misalnya buah pisang, jeruk, rambutan, atau manggis yang banyak dijual di pasar Cigalontang.</w:t>
      </w:r>
    </w:p>
    <w:p>
      <w:pPr>
        <w:spacing w:after="80" w:before="0" w:line="269" w:lineRule="auto"/>
        <w:jc w:val="both"/>
      </w:pPr>
      <w:r>
        <w:rPr>
          <w:rFonts w:ascii="Calibri" w:hAnsi="Calibri"/>
          <w:b w:val="0"/>
          <w:i w:val="0"/>
          <w:color w:val="000000"/>
          <w:sz w:val="21"/>
        </w:rPr>
        <w:t>Topik ini memenuhi tiga karakteristik utama pembelajaran STEM dalam panduan kementerian. Pertama, penyelesaian masalah: peserta didik menghadapi tantangan nyata, yaitu tanyakan buah atau warna kesukaan teman sekelas, catat dengan turus, lalu buat piktogram dinding untuk menunjukkan buah atau warna yang paling banyak disukai. Kedua, praktik saintifik dan enjinering: peserta didik melakukan survei sederhana kesukaan warna/buah teman sekelas lalu menyusunnya menjadi piktogram dinding, kemudian menguji dan memperbaikinya. Ketiga, integrasi lintas disiplin: konsep Matematika dan Bahasa Indonesia dipadukan dengan Pendidikan Pancasila, Seni Rupa.</w:t>
      </w:r>
    </w:p>
    <w:p>
      <w:pPr>
        <w:spacing w:after="80" w:before="0" w:line="269" w:lineRule="auto"/>
        <w:jc w:val="both"/>
      </w:pPr>
      <w:r>
        <w:rPr>
          <w:rFonts w:ascii="Calibri" w:hAnsi="Calibri"/>
          <w:b w:val="0"/>
          <w:i w:val="0"/>
          <w:color w:val="000000"/>
          <w:sz w:val="21"/>
        </w:rPr>
        <w:t>Capaian Pembelajaran (CP) Matematika dan Bahasa Indonesia Fase A pada proyek ini mengacu pada Keputusan Kepala BSKAP Nomor 046/H/KR/2025 tentang Capaian Pembelajaran. Karena IPAS belum menjadi mata pelajaran di Fase A, unsur sains dikenalkan secara kontekstual melalui pengamatan dan permainan, sesuai arahan Panduan Pembelajaran STEM untuk jenjang awal.</w:t>
      </w:r>
    </w:p>
    <w:p>
      <w:pPr>
        <w:keepNext/>
        <w:spacing w:after="80" w:before="200" w:line="269" w:lineRule="auto"/>
      </w:pPr>
      <w:r>
        <w:rPr>
          <w:rFonts w:ascii="Calibri" w:hAnsi="Calibri"/>
          <w:b/>
          <w:i w:val="0"/>
          <w:color w:val="6E3B8C"/>
          <w:sz w:val="30"/>
        </w:rPr>
        <w:t>3. Komponen Perencanaan Pembelajaran STEM (Tabel 10 Panduan Kementerian)</w:t>
      </w:r>
    </w:p>
    <w:p>
      <w:pPr>
        <w:spacing w:after="80" w:before="0" w:line="269" w:lineRule="auto"/>
        <w:jc w:val="both"/>
      </w:pPr>
      <w:r>
        <w:rPr>
          <w:rFonts w:ascii="Calibri" w:hAnsi="Calibri"/>
          <w:b w:val="0"/>
          <w:i w:val="0"/>
          <w:color w:val="000000"/>
          <w:sz w:val="21"/>
        </w:rPr>
        <w:t>Bagian ini menjabarkan seluruh komponen perencanaan pembelajaran STEM secara eksplisit, mengikuti struktur "Tabel 10 Komponen Perencanaan Pembelajaran STEM" pada Panduan Pembelajaran STEM Kemendikdasmen (2025).</w:t>
      </w:r>
    </w:p>
    <w:p>
      <w:pPr>
        <w:keepNext/>
        <w:spacing w:after="60" w:before="120" w:line="269" w:lineRule="auto"/>
      </w:pPr>
      <w:r>
        <w:rPr>
          <w:rFonts w:ascii="Calibri" w:hAnsi="Calibri"/>
          <w:b/>
          <w:i w:val="0"/>
          <w:color w:val="8E5BA8"/>
          <w:sz w:val="25"/>
        </w:rPr>
        <w:t>3.1 Desain Pembelajaran</w:t>
      </w:r>
    </w:p>
    <w:p>
      <w:pPr>
        <w:keepNext/>
        <w:spacing w:after="40" w:before="80" w:line="269" w:lineRule="auto"/>
      </w:pPr>
      <w:r>
        <w:rPr>
          <w:rFonts w:ascii="Calibri" w:hAnsi="Calibri"/>
          <w:b/>
          <w:i w:val="0"/>
          <w:color w:val="1F1F1F"/>
          <w:sz w:val="22"/>
        </w:rPr>
        <w:t>a. Topik Proyek STEM</w:t>
      </w:r>
    </w:p>
    <w:p>
      <w:pPr>
        <w:spacing w:after="80" w:before="0" w:line="269" w:lineRule="auto"/>
        <w:jc w:val="both"/>
      </w:pPr>
      <w:r>
        <w:rPr>
          <w:rFonts w:ascii="Calibri" w:hAnsi="Calibri"/>
          <w:b w:val="0"/>
          <w:i w:val="0"/>
          <w:color w:val="000000"/>
          <w:sz w:val="21"/>
        </w:rPr>
        <w:t>Piktogram Kesukaanku: Data Warna dan Buah Favorit — Survei Kesukaan Teman dan Piktogram Dinding.</w:t>
      </w:r>
    </w:p>
    <w:p>
      <w:pPr>
        <w:keepNext/>
        <w:spacing w:after="40" w:before="80" w:line="269" w:lineRule="auto"/>
      </w:pPr>
      <w:r>
        <w:rPr>
          <w:rFonts w:ascii="Calibri" w:hAnsi="Calibri"/>
          <w:b/>
          <w:i w:val="0"/>
          <w:color w:val="1F1F1F"/>
          <w:sz w:val="22"/>
        </w:rPr>
        <w:t>b. Konten Masalah</w:t>
      </w:r>
    </w:p>
    <w:p>
      <w:pPr>
        <w:spacing w:after="80" w:before="0" w:line="269" w:lineRule="auto"/>
        <w:jc w:val="both"/>
      </w:pPr>
      <w:r>
        <w:rPr>
          <w:rFonts w:ascii="Calibri" w:hAnsi="Calibri"/>
          <w:b w:val="0"/>
          <w:i w:val="0"/>
          <w:color w:val="000000"/>
          <w:sz w:val="21"/>
        </w:rPr>
        <w:t>Setiap murid memiliki warna dan buah kesukaan yang berbeda, misalnya buah pisang, jeruk, rambutan, atau manggis yang banyak dijual di pasar Cigalontang. Saat kelas akan memilih buah untuk kegiatan makan bersama, guru perlu tahu buah yang paling banyak disukai. Proyek ini mengajak murid melakukan survei sederhana dan menyajikan datanya dalam piktogram dinding.</w:t>
      </w:r>
    </w:p>
    <w:p>
      <w:pPr>
        <w:keepNext/>
        <w:spacing w:after="40" w:before="80" w:line="269" w:lineRule="auto"/>
      </w:pPr>
      <w:r>
        <w:rPr>
          <w:rFonts w:ascii="Calibri" w:hAnsi="Calibri"/>
          <w:b/>
          <w:i w:val="0"/>
          <w:color w:val="1F1F1F"/>
          <w:sz w:val="22"/>
        </w:rPr>
        <w:t>c. Kriteria</w:t>
      </w:r>
    </w:p>
    <w:p>
      <w:pPr>
        <w:spacing w:after="40" w:before="0" w:line="269" w:lineRule="auto"/>
        <w:ind w:left="454" w:hanging="283"/>
        <w:jc w:val="both"/>
      </w:pPr>
      <w:r>
        <w:rPr>
          <w:sz w:val="21"/>
        </w:rPr>
        <w:t>•  Data dikumpulkan dari seluruh teman sekelas yang hadir.</w:t>
      </w:r>
    </w:p>
    <w:p>
      <w:pPr>
        <w:spacing w:after="40" w:before="0" w:line="269" w:lineRule="auto"/>
        <w:ind w:left="454" w:hanging="283"/>
        <w:jc w:val="both"/>
      </w:pPr>
      <w:r>
        <w:rPr>
          <w:sz w:val="21"/>
        </w:rPr>
        <w:t>•  Data dicatat dengan turus dan paling banyak 4 kategori.</w:t>
      </w:r>
    </w:p>
    <w:p>
      <w:pPr>
        <w:spacing w:after="40" w:before="0" w:line="269" w:lineRule="auto"/>
        <w:ind w:left="454" w:hanging="283"/>
        <w:jc w:val="both"/>
      </w:pPr>
      <w:r>
        <w:rPr>
          <w:sz w:val="21"/>
        </w:rPr>
        <w:t>•  Piktogram memuat judul, gambar/stiker, dan jumlah tiap kategori.</w:t>
      </w:r>
    </w:p>
    <w:p>
      <w:pPr>
        <w:spacing w:after="40" w:before="0" w:line="269" w:lineRule="auto"/>
        <w:ind w:left="454" w:hanging="283"/>
        <w:jc w:val="both"/>
      </w:pPr>
      <w:r>
        <w:rPr>
          <w:sz w:val="21"/>
        </w:rPr>
        <w:t>•  Murid dapat menyebutkan kategori terbanyak dan tersedikit.</w:t>
      </w:r>
    </w:p>
    <w:p>
      <w:pPr>
        <w:keepNext/>
        <w:spacing w:after="40" w:before="80" w:line="269" w:lineRule="auto"/>
      </w:pPr>
      <w:r>
        <w:rPr>
          <w:rFonts w:ascii="Calibri" w:hAnsi="Calibri"/>
          <w:b/>
          <w:i w:val="0"/>
          <w:color w:val="1F1F1F"/>
          <w:sz w:val="22"/>
        </w:rPr>
        <w:t>d. Batasan</w:t>
      </w:r>
    </w:p>
    <w:p>
      <w:pPr>
        <w:spacing w:after="40" w:before="0" w:line="269" w:lineRule="auto"/>
        <w:ind w:left="454" w:hanging="283"/>
        <w:jc w:val="both"/>
      </w:pPr>
      <w:r>
        <w:rPr>
          <w:sz w:val="21"/>
        </w:rPr>
        <w:t>•  Pilihan kategori dibatasi 4 buah atau 4 warna.</w:t>
      </w:r>
    </w:p>
    <w:p>
      <w:pPr>
        <w:spacing w:after="40" w:before="0" w:line="269" w:lineRule="auto"/>
        <w:ind w:left="454" w:hanging="283"/>
        <w:jc w:val="both"/>
      </w:pPr>
      <w:r>
        <w:rPr>
          <w:sz w:val="21"/>
        </w:rPr>
        <w:t>•  Satu gambar/stiker mewakili satu murid.</w:t>
      </w:r>
    </w:p>
    <w:p>
      <w:pPr>
        <w:spacing w:after="40" w:before="0" w:line="269" w:lineRule="auto"/>
        <w:ind w:left="454" w:hanging="283"/>
        <w:jc w:val="both"/>
      </w:pPr>
      <w:r>
        <w:rPr>
          <w:sz w:val="21"/>
        </w:rPr>
        <w:t>•  Survei dilakukan di dalam kelas.</w:t>
      </w:r>
    </w:p>
    <w:p>
      <w:pPr>
        <w:spacing w:after="40" w:before="0" w:line="269" w:lineRule="auto"/>
        <w:ind w:left="454" w:hanging="283"/>
        <w:jc w:val="both"/>
      </w:pPr>
      <w:r>
        <w:rPr>
          <w:sz w:val="21"/>
        </w:rPr>
        <w:t>•  Waktu pengerjaan dibatasi 3 pertemuan (6 JP).</w:t>
      </w:r>
    </w:p>
    <w:p>
      <w:pPr>
        <w:keepNext/>
        <w:spacing w:after="40" w:before="80" w:line="269" w:lineRule="auto"/>
      </w:pPr>
      <w:r>
        <w:rPr>
          <w:rFonts w:ascii="Calibri" w:hAnsi="Calibri"/>
          <w:b/>
          <w:i w:val="0"/>
          <w:color w:val="1F1F1F"/>
          <w:sz w:val="22"/>
        </w:rPr>
        <w:t>e. Tujuan Pembelajaran (Mata Pelajaran Terkait)</w:t>
      </w:r>
    </w:p>
    <w:p>
      <w:pPr>
        <w:spacing w:after="80" w:before="0" w:line="269" w:lineRule="auto"/>
        <w:jc w:val="both"/>
      </w:pPr>
      <w:r>
        <w:rPr>
          <w:rFonts w:ascii="Calibri" w:hAnsi="Calibri"/>
          <w:b w:val="0"/>
          <w:i w:val="0"/>
          <w:color w:val="000000"/>
          <w:sz w:val="21"/>
        </w:rPr>
        <w:t>Tujuan Pembelajaran disusun berdasarkan analisis CP dari seluruh mata pelajaran yang terintegrasi dalam proyek ini, mengacu pada Kepka BSKAP Nomor 046/H/KR/2025.</w:t>
      </w:r>
    </w:p>
    <w:p>
      <w:pPr>
        <w:spacing w:after="40" w:before="0" w:line="269" w:lineRule="auto"/>
        <w:ind w:left="454" w:hanging="283"/>
        <w:jc w:val="both"/>
      </w:pPr>
      <w:r>
        <w:rPr>
          <w:sz w:val="21"/>
        </w:rPr>
        <w:t>•  TP 1 (Matematika): Peserta didik dapat mengurutkan, menyortir, mengelompokkan, membandingkan, dan menyajikan data dari banyak benda menggunakan turus dan piktogram paling banyak 4 kategori.</w:t>
      </w:r>
    </w:p>
    <w:p>
      <w:pPr>
        <w:spacing w:after="40" w:before="0" w:line="269" w:lineRule="auto"/>
        <w:ind w:left="454" w:hanging="283"/>
        <w:jc w:val="both"/>
      </w:pPr>
      <w:r>
        <w:rPr>
          <w:sz w:val="21"/>
        </w:rPr>
        <w:t>•  TP 2 (Bahasa Indonesia): Peserta didik dapat mengungkapkan gagasan secara lisan dengan bantuan gambar/ilustrasi untuk mempresentasikan hasil survei sederhana kepada teman sekelas.</w:t>
      </w:r>
    </w:p>
    <w:p>
      <w:pPr>
        <w:spacing w:after="40" w:before="0" w:line="269" w:lineRule="auto"/>
        <w:ind w:left="454" w:hanging="283"/>
        <w:jc w:val="both"/>
      </w:pPr>
      <w:r>
        <w:rPr>
          <w:sz w:val="21"/>
        </w:rPr>
        <w:t>•  TP 3 (Keterampilan Proses/Rekayasa): Peserta didik dapat melakukan survei sederhana kesukaan warna/buah teman sekelas lalu menyusunnya menjadi piktogram dinding, lalu menguji dan memperbaikinya berdasarkan hasil uji coba.</w:t>
      </w:r>
    </w:p>
    <w:p>
      <w:pPr>
        <w:spacing w:after="40" w:before="0" w:line="269" w:lineRule="auto"/>
        <w:ind w:left="454" w:hanging="283"/>
        <w:jc w:val="both"/>
      </w:pPr>
      <w:r>
        <w:rPr>
          <w:sz w:val="21"/>
        </w:rPr>
        <w:t>•  TP 4 (Pendidikan Pancasila): Peserta didik dapat menghargai pilihan dan selera teman yang berbeda-beda.</w:t>
      </w:r>
    </w:p>
    <w:p>
      <w:pPr>
        <w:spacing w:after="40" w:before="0" w:line="269" w:lineRule="auto"/>
        <w:ind w:left="454" w:hanging="283"/>
        <w:jc w:val="both"/>
      </w:pPr>
      <w:r>
        <w:rPr>
          <w:sz w:val="21"/>
        </w:rPr>
        <w:t>•  TP 5 (Seni Rupa): Peserta didik dapat menghias piktogram dengan gambar dan warna menarik.</w:t>
      </w:r>
    </w:p>
    <w:p>
      <w:pPr>
        <w:keepNext/>
        <w:spacing w:after="40" w:before="80" w:line="269" w:lineRule="auto"/>
      </w:pPr>
      <w:r>
        <w:rPr>
          <w:rFonts w:ascii="Calibri" w:hAnsi="Calibri"/>
          <w:b/>
          <w:i w:val="0"/>
          <w:color w:val="1F1F1F"/>
          <w:sz w:val="22"/>
        </w:rPr>
        <w:t>f. Integrasi Komponen STEM</w:t>
      </w:r>
    </w:p>
    <w:p>
      <w:pPr>
        <w:spacing w:after="80" w:before="0" w:line="269" w:lineRule="auto"/>
        <w:jc w:val="both"/>
      </w:pPr>
      <w:r>
        <w:rPr>
          <w:rFonts w:ascii="Calibri" w:hAnsi="Calibri"/>
          <w:b w:val="0"/>
          <w:i w:val="0"/>
          <w:color w:val="000000"/>
          <w:sz w:val="21"/>
        </w:rPr>
        <w:t>Penjabaran lengkap penerapan setiap komponen Sains, Teknologi, Enjinering, dan Matematika pada proyek ini disajikan pada Tabel Struktur Integrasi STEM (Bagian 5).</w:t>
      </w:r>
    </w:p>
    <w:p>
      <w:pPr>
        <w:keepNext/>
        <w:spacing w:after="40" w:before="80" w:line="269" w:lineRule="auto"/>
      </w:pPr>
      <w:r>
        <w:rPr>
          <w:rFonts w:ascii="Calibri" w:hAnsi="Calibri"/>
          <w:b/>
          <w:i w:val="0"/>
          <w:color w:val="1F1F1F"/>
          <w:sz w:val="22"/>
        </w:rPr>
        <w:t>g. Praktik Pedagogis</w:t>
      </w:r>
    </w:p>
    <w:p>
      <w:pPr>
        <w:spacing w:after="80" w:before="0" w:line="269" w:lineRule="auto"/>
        <w:jc w:val="both"/>
      </w:pPr>
      <w:r>
        <w:rPr>
          <w:rFonts w:ascii="Calibri" w:hAnsi="Calibri"/>
          <w:b w:val="0"/>
          <w:i w:val="0"/>
          <w:color w:val="000000"/>
          <w:sz w:val="21"/>
        </w:rPr>
        <w:t>Proyek ini menerapkan model Project Based Learning (PjBL) yang dipadukan dengan kerangka Praktik Saintifik dan Enjinering dari Panduan Pembelajaran STEM: bertanya dan mengidentifikasi masalah, bertukar pikiran menentukan solusi, mendesain, membuat, menguji dan mengevaluasi, mendesain ulang, serta mengomunikasikan. Untuk Fase A, setiap tahap disajikan melalui permainan, cerita, dan kegiatan konkret dengan pendampingan guru yang lebih dominan.</w:t>
      </w:r>
    </w:p>
    <w:p>
      <w:pPr>
        <w:keepNext/>
        <w:spacing w:after="40" w:before="80" w:line="269" w:lineRule="auto"/>
      </w:pPr>
      <w:r>
        <w:rPr>
          <w:rFonts w:ascii="Calibri" w:hAnsi="Calibri"/>
          <w:b/>
          <w:i w:val="0"/>
          <w:color w:val="1F1F1F"/>
          <w:sz w:val="22"/>
        </w:rPr>
        <w:t>h. Kemitraan Pembelajaran (Opsional)</w:t>
      </w:r>
    </w:p>
    <w:p>
      <w:pPr>
        <w:spacing w:after="80" w:before="0" w:line="269" w:lineRule="auto"/>
        <w:jc w:val="both"/>
      </w:pPr>
      <w:r>
        <w:rPr>
          <w:rFonts w:ascii="Calibri" w:hAnsi="Calibri"/>
          <w:b w:val="0"/>
          <w:i w:val="0"/>
          <w:color w:val="000000"/>
          <w:sz w:val="21"/>
        </w:rPr>
        <w:t>Proyek ini dapat dilaksanakan sepenuhnya oleh guru kelas bersama peserta didik. Orang tua/wali dapat dilibatkan dalam pengumpulan bahan bekas yang bersih dan aman tanpa mengambil alih pekerjaan anak.</w:t>
      </w:r>
    </w:p>
    <w:p>
      <w:pPr>
        <w:keepNext/>
        <w:spacing w:after="40" w:before="80" w:line="269" w:lineRule="auto"/>
      </w:pPr>
      <w:r>
        <w:rPr>
          <w:rFonts w:ascii="Calibri" w:hAnsi="Calibri"/>
          <w:b/>
          <w:i w:val="0"/>
          <w:color w:val="1F1F1F"/>
          <w:sz w:val="22"/>
        </w:rPr>
        <w:t>i. Lingkungan Pembelajaran</w:t>
      </w:r>
    </w:p>
    <w:p>
      <w:pPr>
        <w:spacing w:after="80" w:before="0" w:line="269" w:lineRule="auto"/>
        <w:jc w:val="both"/>
      </w:pPr>
      <w:r>
        <w:rPr>
          <w:rFonts w:ascii="Calibri" w:hAnsi="Calibri"/>
          <w:b w:val="0"/>
          <w:i w:val="0"/>
          <w:color w:val="000000"/>
          <w:sz w:val="21"/>
        </w:rPr>
        <w:t>Pembelajaran dilaksanakan di ruang kelas untuk kegiatan diskusi, perancangan, dan pembuatan produk, serta di halaman sekolah atau lingkungan sekitar untuk kegiatan pengamatan dan uji coba. Pojok STEM kelas digunakan untuk menyimpan alat, bahan, dan memajang karya.</w:t>
      </w:r>
    </w:p>
    <w:p>
      <w:pPr>
        <w:keepNext/>
        <w:spacing w:after="40" w:before="80" w:line="269" w:lineRule="auto"/>
      </w:pPr>
      <w:r>
        <w:rPr>
          <w:rFonts w:ascii="Calibri" w:hAnsi="Calibri"/>
          <w:b/>
          <w:i w:val="0"/>
          <w:color w:val="1F1F1F"/>
          <w:sz w:val="22"/>
        </w:rPr>
        <w:t>j. Pemanfaatan Digital (Opsional)</w:t>
      </w:r>
    </w:p>
    <w:p>
      <w:pPr>
        <w:spacing w:after="80" w:before="0" w:line="269" w:lineRule="auto"/>
        <w:jc w:val="both"/>
      </w:pPr>
      <w:r>
        <w:rPr>
          <w:rFonts w:ascii="Calibri" w:hAnsi="Calibri"/>
          <w:b w:val="0"/>
          <w:i w:val="0"/>
          <w:color w:val="000000"/>
          <w:sz w:val="21"/>
        </w:rPr>
        <w:t>Pemanfaatan digital bersifat opsional, misalnya kamera gawai guru untuk mendokumentasikan proses dan produk.</w:t>
      </w:r>
    </w:p>
    <w:p>
      <w:pPr>
        <w:keepNext/>
        <w:spacing w:after="60" w:before="120" w:line="269" w:lineRule="auto"/>
      </w:pPr>
      <w:r>
        <w:rPr>
          <w:rFonts w:ascii="Calibri" w:hAnsi="Calibri"/>
          <w:b/>
          <w:i w:val="0"/>
          <w:color w:val="8E5BA8"/>
          <w:sz w:val="25"/>
        </w:rPr>
        <w:t>3.2 Pengalaman Belajar</w:t>
      </w:r>
    </w:p>
    <w:p>
      <w:pPr>
        <w:spacing w:after="80" w:before="0" w:line="269" w:lineRule="auto"/>
        <w:jc w:val="both"/>
      </w:pPr>
      <w:r>
        <w:rPr>
          <w:rFonts w:ascii="Calibri" w:hAnsi="Calibri"/>
          <w:b w:val="0"/>
          <w:i w:val="0"/>
          <w:color w:val="000000"/>
          <w:sz w:val="21"/>
        </w:rPr>
        <w:t>Langkah-langkah pembelajaran pada proyek ini disusun mengikuti tahapan Praktik Saintifik dan Enjinering dan secara eksplisit ditandai dengan kategori pengalaman belajar (memahami, mengaplikasi, merefleksi) serta prinsip Pembelajaran Mendalam (berkesadaran, bermakna, menggembirakan). Rincian tiap pertemuan disajikan pada Bagian 8.</w:t>
      </w:r>
    </w:p>
    <w:p>
      <w:pPr>
        <w:keepNext/>
        <w:spacing w:after="60" w:before="120" w:line="269" w:lineRule="auto"/>
      </w:pPr>
      <w:r>
        <w:rPr>
          <w:rFonts w:ascii="Calibri" w:hAnsi="Calibri"/>
          <w:b/>
          <w:i w:val="0"/>
          <w:color w:val="8E5BA8"/>
          <w:sz w:val="25"/>
        </w:rPr>
        <w:t>3.3 Asesmen Pembelajaran</w:t>
      </w:r>
    </w:p>
    <w:p>
      <w:pPr>
        <w:keepNext/>
        <w:spacing w:after="40" w:before="60" w:line="269" w:lineRule="auto"/>
      </w:pPr>
      <w:r>
        <w:rPr>
          <w:rFonts w:ascii="Calibri" w:hAnsi="Calibri"/>
          <w:b/>
          <w:i w:val="0"/>
          <w:color w:val="1F1F1F"/>
          <w:sz w:val="21"/>
        </w:rPr>
        <w:t>Teknik Asesmen</w:t>
      </w:r>
    </w:p>
    <w:p>
      <w:pPr>
        <w:spacing w:after="40" w:before="0" w:line="269" w:lineRule="auto"/>
        <w:ind w:left="454" w:hanging="283"/>
        <w:jc w:val="both"/>
      </w:pPr>
      <w:r>
        <w:rPr>
          <w:sz w:val="21"/>
        </w:rPr>
        <w:t>•  Asesmen awal (diagnostik): pertanyaan pemantik dan curah pendapat pada pertemuan pertama untuk mengetahui pengetahuan awal peserta didik.</w:t>
      </w:r>
    </w:p>
    <w:p>
      <w:pPr>
        <w:spacing w:after="40" w:before="0" w:line="269" w:lineRule="auto"/>
        <w:ind w:left="454" w:hanging="283"/>
        <w:jc w:val="both"/>
      </w:pPr>
      <w:r>
        <w:rPr>
          <w:sz w:val="21"/>
        </w:rPr>
        <w:t>•  Asesmen formatif: observasi guru terhadap aktivitas kelompok, pemeriksaan LKPD (rancangan dan tabel data), serta umpan balik langsung selama proses.</w:t>
      </w:r>
    </w:p>
    <w:p>
      <w:pPr>
        <w:spacing w:after="40" w:before="0" w:line="269" w:lineRule="auto"/>
        <w:ind w:left="454" w:hanging="283"/>
        <w:jc w:val="both"/>
      </w:pPr>
      <w:r>
        <w:rPr>
          <w:sz w:val="21"/>
        </w:rPr>
        <w:t>•  Asesmen sumatif: penilaian produk akhir, cerita/penjelasan lisan, dan presentasi menggunakan rubrik pada Bagian 10.</w:t>
      </w:r>
    </w:p>
    <w:p>
      <w:pPr>
        <w:keepNext/>
        <w:spacing w:after="80" w:before="200" w:line="269" w:lineRule="auto"/>
      </w:pPr>
      <w:r>
        <w:rPr>
          <w:rFonts w:ascii="Calibri" w:hAnsi="Calibri"/>
          <w:b/>
          <w:i w:val="0"/>
          <w:color w:val="6E3B8C"/>
          <w:sz w:val="30"/>
        </w:rPr>
        <w:t>4. Capaian Pembelajaran dan Tujuan Pembelajaran</w:t>
      </w:r>
    </w:p>
    <w:p>
      <w:pPr>
        <w:keepNext/>
        <w:spacing w:after="40" w:before="60" w:line="269" w:lineRule="auto"/>
      </w:pPr>
      <w:r>
        <w:rPr>
          <w:rFonts w:ascii="Calibri" w:hAnsi="Calibri"/>
          <w:b/>
          <w:i w:val="0"/>
          <w:color w:val="1F1F1F"/>
          <w:sz w:val="21"/>
        </w:rPr>
        <w:t>Capaian Pembelajaran (CP) – Matematika Fase A (Analisis Data dan Peluang)</w:t>
      </w:r>
    </w:p>
    <w:p>
      <w:pPr>
        <w:spacing w:after="80" w:before="0" w:line="269" w:lineRule="auto"/>
        <w:jc w:val="both"/>
      </w:pPr>
      <w:r>
        <w:rPr>
          <w:rFonts w:ascii="Calibri" w:hAnsi="Calibri"/>
          <w:b w:val="0"/>
          <w:i w:val="0"/>
          <w:color w:val="000000"/>
          <w:sz w:val="21"/>
        </w:rPr>
        <w:t>Mengurutkan, menyortir, mengelompokkan, membandingkan, dan menyajikan data dari banyak benda menggunakan turus dan piktogram paling banyak 4 kategori. (Kepka BSKAP Nomor 046/H/KR/2025)</w:t>
      </w:r>
    </w:p>
    <w:p>
      <w:pPr>
        <w:keepNext/>
        <w:spacing w:after="40" w:before="60" w:line="269" w:lineRule="auto"/>
      </w:pPr>
      <w:r>
        <w:rPr>
          <w:rFonts w:ascii="Calibri" w:hAnsi="Calibri"/>
          <w:b/>
          <w:i w:val="0"/>
          <w:color w:val="1F1F1F"/>
          <w:sz w:val="21"/>
        </w:rPr>
        <w:t>Capaian Pembelajaran (CP) – Bahasa Indonesia Fase A (Berbicara dan Mempresentasikan)</w:t>
      </w:r>
    </w:p>
    <w:p>
      <w:pPr>
        <w:spacing w:after="80" w:before="0" w:line="269" w:lineRule="auto"/>
        <w:jc w:val="both"/>
      </w:pPr>
      <w:r>
        <w:rPr>
          <w:rFonts w:ascii="Calibri" w:hAnsi="Calibri"/>
          <w:b w:val="0"/>
          <w:i w:val="0"/>
          <w:color w:val="000000"/>
          <w:sz w:val="21"/>
        </w:rPr>
        <w:t>Mengungkapkan gagasan secara lisan dengan bantuan gambar/ilustrasi untuk mempresentasikan hasil survei sederhana kepada teman sekelas. (Kepka BSKAP Nomor 046/H/KR/2025)</w:t>
      </w:r>
    </w:p>
    <w:p>
      <w:pPr>
        <w:keepNext/>
        <w:spacing w:after="40" w:before="60" w:line="269" w:lineRule="auto"/>
      </w:pPr>
      <w:r>
        <w:rPr>
          <w:rFonts w:ascii="Calibri" w:hAnsi="Calibri"/>
          <w:b/>
          <w:i w:val="0"/>
          <w:color w:val="1F1F1F"/>
          <w:sz w:val="21"/>
        </w:rPr>
        <w:t>Tujuan Pembelajaran (TP)</w:t>
      </w:r>
    </w:p>
    <w:p>
      <w:pPr>
        <w:spacing w:after="40" w:before="0" w:line="269" w:lineRule="auto"/>
        <w:ind w:left="454" w:hanging="283"/>
        <w:jc w:val="both"/>
      </w:pPr>
      <w:r>
        <w:rPr>
          <w:sz w:val="21"/>
        </w:rPr>
        <w:t>•  TP 1 (Matematika): Peserta didik dapat mengurutkan, menyortir, mengelompokkan, membandingkan, dan menyajikan data dari banyak benda menggunakan turus dan piktogram paling banyak 4 kategori.</w:t>
      </w:r>
    </w:p>
    <w:p>
      <w:pPr>
        <w:spacing w:after="40" w:before="0" w:line="269" w:lineRule="auto"/>
        <w:ind w:left="454" w:hanging="283"/>
        <w:jc w:val="both"/>
      </w:pPr>
      <w:r>
        <w:rPr>
          <w:sz w:val="21"/>
        </w:rPr>
        <w:t>•  TP 2 (Bahasa Indonesia): Peserta didik dapat mengungkapkan gagasan secara lisan dengan bantuan gambar/ilustrasi untuk mempresentasikan hasil survei sederhana kepada teman sekelas.</w:t>
      </w:r>
    </w:p>
    <w:p>
      <w:pPr>
        <w:spacing w:after="40" w:before="0" w:line="269" w:lineRule="auto"/>
        <w:ind w:left="454" w:hanging="283"/>
        <w:jc w:val="both"/>
      </w:pPr>
      <w:r>
        <w:rPr>
          <w:sz w:val="21"/>
        </w:rPr>
        <w:t>•  TP 3 (Keterampilan Proses/Rekayasa): Peserta didik dapat melakukan survei sederhana kesukaan warna/buah teman sekelas lalu menyusunnya menjadi piktogram dinding, lalu menguji dan memperbaikinya berdasarkan hasil uji coba.</w:t>
      </w:r>
    </w:p>
    <w:p>
      <w:pPr>
        <w:keepNext/>
        <w:spacing w:after="80" w:before="200" w:line="269" w:lineRule="auto"/>
      </w:pPr>
      <w:r>
        <w:rPr>
          <w:rFonts w:ascii="Calibri" w:hAnsi="Calibri"/>
          <w:b/>
          <w:i w:val="0"/>
          <w:color w:val="6E3B8C"/>
          <w:sz w:val="30"/>
        </w:rPr>
        <w:t>5. Struktur Integrasi STEM</w:t>
      </w:r>
    </w:p>
    <w:p>
      <w:pPr>
        <w:spacing w:after="80" w:before="0" w:line="269" w:lineRule="auto"/>
        <w:jc w:val="both"/>
      </w:pPr>
      <w:r>
        <w:rPr>
          <w:rFonts w:ascii="Calibri" w:hAnsi="Calibri"/>
          <w:b w:val="0"/>
          <w:i w:val="0"/>
          <w:color w:val="000000"/>
          <w:sz w:val="21"/>
        </w:rPr>
        <w:t>Tabel berikut menjelaskan secara eksplisit porsi dan penerapan setiap komponen STEM dalam proyek ini.</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928"/>
        <w:gridCol w:w="8050"/>
      </w:tblGrid>
      <w:tr>
        <w:trPr>
          <w:tblHeader/>
        </w:trPr>
        <w:tc>
          <w:tcPr>
            <w:tcW w:type="dxa" w:w="1928"/>
            <w:shd w:val="clear" w:color="auto" w:fill="6E3B8C"/>
          </w:tcPr>
          <w:p>
            <w:pPr>
              <w:spacing w:after="20" w:line="240" w:lineRule="auto"/>
              <w:jc w:val="center"/>
            </w:pPr>
            <w:r/>
            <w:r>
              <w:rPr>
                <w:rFonts w:ascii="Calibri" w:hAnsi="Calibri"/>
                <w:b/>
                <w:color w:val="FFFFFF"/>
                <w:sz w:val="19"/>
              </w:rPr>
              <w:t>Komponen</w:t>
            </w:r>
          </w:p>
        </w:tc>
        <w:tc>
          <w:tcPr>
            <w:tcW w:type="dxa" w:w="8050"/>
            <w:shd w:val="clear" w:color="auto" w:fill="6E3B8C"/>
          </w:tcPr>
          <w:p>
            <w:pPr>
              <w:spacing w:after="20" w:line="240" w:lineRule="auto"/>
              <w:jc w:val="center"/>
            </w:pPr>
            <w:r/>
            <w:r>
              <w:rPr>
                <w:rFonts w:ascii="Calibri" w:hAnsi="Calibri"/>
                <w:b/>
                <w:color w:val="FFFFFF"/>
                <w:sz w:val="19"/>
              </w:rPr>
              <w:t>Penjelasan Penerapan dalam Proyek</w:t>
            </w:r>
          </w:p>
        </w:tc>
      </w:tr>
      <w:tr>
        <w:tc>
          <w:tcPr>
            <w:tcW w:type="dxa" w:w="1928"/>
            <w:shd w:val="clear" w:color="auto" w:fill="F3EBF8"/>
          </w:tcPr>
          <w:p>
            <w:pPr>
              <w:spacing w:after="20" w:line="240" w:lineRule="auto"/>
            </w:pPr>
            <w:r/>
            <w:r>
              <w:rPr>
                <w:rFonts w:ascii="Calibri" w:hAnsi="Calibri"/>
                <w:b/>
                <w:sz w:val="19"/>
              </w:rPr>
              <w:t>SCIENCE</w:t>
            </w:r>
          </w:p>
          <w:p>
            <w:pPr>
              <w:spacing w:after="20" w:line="240" w:lineRule="auto"/>
            </w:pPr>
            <w:r>
              <w:rPr>
                <w:rFonts w:ascii="Calibri" w:hAnsi="Calibri"/>
                <w:b/>
                <w:sz w:val="19"/>
              </w:rPr>
              <w:t>(Sains)</w:t>
            </w:r>
          </w:p>
        </w:tc>
        <w:tc>
          <w:tcPr>
            <w:tcW w:type="dxa" w:w="8050"/>
            <w:shd w:val="clear" w:color="auto" w:fill="FFFFFF"/>
          </w:tcPr>
          <w:p>
            <w:pPr>
              <w:spacing w:after="20" w:line="240" w:lineRule="auto"/>
            </w:pPr>
            <w:r/>
            <w:r>
              <w:rPr>
                <w:rFonts w:ascii="Calibri" w:hAnsi="Calibri"/>
                <w:sz w:val="19"/>
              </w:rPr>
              <w:t>Mengamati dan mengenal ciri buah-buahan lokal (warna, bentuk, rasa).</w:t>
            </w:r>
          </w:p>
        </w:tc>
      </w:tr>
      <w:tr>
        <w:tc>
          <w:tcPr>
            <w:tcW w:type="dxa" w:w="1928"/>
            <w:shd w:val="clear" w:color="auto" w:fill="F3EBF8"/>
          </w:tcPr>
          <w:p>
            <w:pPr>
              <w:spacing w:after="20" w:line="240" w:lineRule="auto"/>
            </w:pPr>
            <w:r/>
            <w:r>
              <w:rPr>
                <w:rFonts w:ascii="Calibri" w:hAnsi="Calibri"/>
                <w:b/>
                <w:sz w:val="19"/>
              </w:rPr>
              <w:t>TECHNOLOGY</w:t>
            </w:r>
          </w:p>
          <w:p>
            <w:pPr>
              <w:spacing w:after="20" w:line="240" w:lineRule="auto"/>
            </w:pPr>
            <w:r>
              <w:rPr>
                <w:rFonts w:ascii="Calibri" w:hAnsi="Calibri"/>
                <w:b/>
                <w:sz w:val="19"/>
              </w:rPr>
              <w:t>(Teknologi)</w:t>
            </w:r>
          </w:p>
        </w:tc>
        <w:tc>
          <w:tcPr>
            <w:tcW w:type="dxa" w:w="8050"/>
            <w:shd w:val="clear" w:color="auto" w:fill="F8F4FB"/>
          </w:tcPr>
          <w:p>
            <w:pPr>
              <w:spacing w:after="20" w:line="240" w:lineRule="auto"/>
            </w:pPr>
            <w:r/>
            <w:r>
              <w:rPr>
                <w:rFonts w:ascii="Calibri" w:hAnsi="Calibri"/>
                <w:sz w:val="19"/>
              </w:rPr>
              <w:t>Menggunakan stiker/gambar sebagai simbol data dan papan karton sebagai media tampilan.</w:t>
            </w:r>
          </w:p>
        </w:tc>
      </w:tr>
      <w:tr>
        <w:tc>
          <w:tcPr>
            <w:tcW w:type="dxa" w:w="1928"/>
            <w:shd w:val="clear" w:color="auto" w:fill="F3EBF8"/>
          </w:tcPr>
          <w:p>
            <w:pPr>
              <w:spacing w:after="20" w:line="240" w:lineRule="auto"/>
            </w:pPr>
            <w:r/>
            <w:r>
              <w:rPr>
                <w:rFonts w:ascii="Calibri" w:hAnsi="Calibri"/>
                <w:b/>
                <w:sz w:val="19"/>
              </w:rPr>
              <w:t>ENGINEERING</w:t>
            </w:r>
          </w:p>
          <w:p>
            <w:pPr>
              <w:spacing w:after="20" w:line="240" w:lineRule="auto"/>
            </w:pPr>
            <w:r>
              <w:rPr>
                <w:rFonts w:ascii="Calibri" w:hAnsi="Calibri"/>
                <w:b/>
                <w:sz w:val="19"/>
              </w:rPr>
              <w:t>(Rekayasa)</w:t>
            </w:r>
          </w:p>
        </w:tc>
        <w:tc>
          <w:tcPr>
            <w:tcW w:type="dxa" w:w="8050"/>
            <w:shd w:val="clear" w:color="auto" w:fill="FFFFFF"/>
          </w:tcPr>
          <w:p>
            <w:pPr>
              <w:spacing w:after="20" w:line="240" w:lineRule="auto"/>
            </w:pPr>
            <w:r/>
            <w:r>
              <w:rPr>
                <w:rFonts w:ascii="Calibri" w:hAnsi="Calibri"/>
                <w:sz w:val="19"/>
              </w:rPr>
              <w:t>Merancang tata letak piktogram agar mudah dibaca, mencoba, lalu memperbaiki susunan bila kurang rapi.</w:t>
            </w:r>
          </w:p>
        </w:tc>
      </w:tr>
      <w:tr>
        <w:tc>
          <w:tcPr>
            <w:tcW w:type="dxa" w:w="1928"/>
            <w:shd w:val="clear" w:color="auto" w:fill="F3EBF8"/>
          </w:tcPr>
          <w:p>
            <w:pPr>
              <w:spacing w:after="20" w:line="240" w:lineRule="auto"/>
            </w:pPr>
            <w:r/>
            <w:r>
              <w:rPr>
                <w:rFonts w:ascii="Calibri" w:hAnsi="Calibri"/>
                <w:b/>
                <w:sz w:val="19"/>
              </w:rPr>
              <w:t>MATHEMATICS</w:t>
            </w:r>
          </w:p>
          <w:p>
            <w:pPr>
              <w:spacing w:after="20" w:line="240" w:lineRule="auto"/>
            </w:pPr>
            <w:r>
              <w:rPr>
                <w:rFonts w:ascii="Calibri" w:hAnsi="Calibri"/>
                <w:b/>
                <w:sz w:val="19"/>
              </w:rPr>
              <w:t>(Matematika)</w:t>
            </w:r>
          </w:p>
        </w:tc>
        <w:tc>
          <w:tcPr>
            <w:tcW w:type="dxa" w:w="8050"/>
            <w:shd w:val="clear" w:color="auto" w:fill="F8F4FB"/>
          </w:tcPr>
          <w:p>
            <w:pPr>
              <w:spacing w:after="20" w:line="240" w:lineRule="auto"/>
            </w:pPr>
            <w:r/>
            <w:r>
              <w:rPr>
                <w:rFonts w:ascii="Calibri" w:hAnsi="Calibri"/>
                <w:sz w:val="19"/>
              </w:rPr>
              <w:t>Mengumpulkan, menyortir, mencatat data dengan turus, menyajikan piktogram, dan membandingkan banyak data.</w:t>
            </w:r>
          </w:p>
        </w:tc>
      </w:tr>
    </w:tbl>
    <w:p>
      <w:pPr>
        <w:spacing w:after="40" w:before="0" w:line="269" w:lineRule="auto"/>
      </w:pPr>
    </w:p>
    <w:p>
      <w:pPr>
        <w:keepNext/>
        <w:spacing w:after="80" w:before="200" w:line="269" w:lineRule="auto"/>
      </w:pPr>
      <w:r>
        <w:rPr>
          <w:rFonts w:ascii="Calibri" w:hAnsi="Calibri"/>
          <w:b/>
          <w:i w:val="0"/>
          <w:color w:val="6E3B8C"/>
          <w:sz w:val="30"/>
        </w:rPr>
        <w:t>6. Integrasi Mata Pelajaran Lain</w:t>
      </w:r>
    </w:p>
    <w:p>
      <w:pPr>
        <w:spacing w:after="80" w:before="0" w:line="269" w:lineRule="auto"/>
        <w:jc w:val="both"/>
      </w:pPr>
      <w:r>
        <w:rPr>
          <w:rFonts w:ascii="Calibri" w:hAnsi="Calibri"/>
          <w:b w:val="0"/>
          <w:i w:val="0"/>
          <w:color w:val="000000"/>
          <w:sz w:val="21"/>
        </w:rPr>
        <w:t>Selain Matematika dan Bahasa Indonesia sebagai poros utama, proyek ini melibatkan mata pelajaran lain yang relevan secara kontekstual sebagai berikut.</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381"/>
        <w:gridCol w:w="7597"/>
      </w:tblGrid>
      <w:tr>
        <w:trPr>
          <w:tblHeader/>
        </w:trPr>
        <w:tc>
          <w:tcPr>
            <w:tcW w:type="dxa" w:w="2381"/>
            <w:shd w:val="clear" w:color="auto" w:fill="6E3B8C"/>
          </w:tcPr>
          <w:p>
            <w:pPr>
              <w:spacing w:after="20" w:line="240" w:lineRule="auto"/>
              <w:jc w:val="center"/>
            </w:pPr>
            <w:r/>
            <w:r>
              <w:rPr>
                <w:rFonts w:ascii="Calibri" w:hAnsi="Calibri"/>
                <w:b/>
                <w:color w:val="FFFFFF"/>
                <w:sz w:val="19"/>
              </w:rPr>
              <w:t>Mata Pelajaran</w:t>
            </w:r>
          </w:p>
        </w:tc>
        <w:tc>
          <w:tcPr>
            <w:tcW w:type="dxa" w:w="7597"/>
            <w:shd w:val="clear" w:color="auto" w:fill="6E3B8C"/>
          </w:tcPr>
          <w:p>
            <w:pPr>
              <w:spacing w:after="20" w:line="240" w:lineRule="auto"/>
              <w:jc w:val="center"/>
            </w:pPr>
            <w:r/>
            <w:r>
              <w:rPr>
                <w:rFonts w:ascii="Calibri" w:hAnsi="Calibri"/>
                <w:b/>
                <w:color w:val="FFFFFF"/>
                <w:sz w:val="19"/>
              </w:rPr>
              <w:t>Peran dalam Proyek</w:t>
            </w:r>
          </w:p>
        </w:tc>
      </w:tr>
      <w:tr>
        <w:tc>
          <w:tcPr>
            <w:tcW w:type="dxa" w:w="2381"/>
            <w:shd w:val="clear" w:color="auto" w:fill="F3EBF8"/>
          </w:tcPr>
          <w:p>
            <w:pPr>
              <w:spacing w:after="20" w:line="240" w:lineRule="auto"/>
            </w:pPr>
            <w:r/>
            <w:r>
              <w:rPr>
                <w:rFonts w:ascii="Calibri" w:hAnsi="Calibri"/>
                <w:b/>
                <w:sz w:val="19"/>
              </w:rPr>
              <w:t>Pendidikan Pancasila</w:t>
            </w:r>
          </w:p>
        </w:tc>
        <w:tc>
          <w:tcPr>
            <w:tcW w:type="dxa" w:w="7597"/>
            <w:shd w:val="clear" w:color="auto" w:fill="FFFFFF"/>
          </w:tcPr>
          <w:p>
            <w:pPr>
              <w:spacing w:after="20" w:line="240" w:lineRule="auto"/>
            </w:pPr>
            <w:r/>
            <w:r>
              <w:rPr>
                <w:rFonts w:ascii="Calibri" w:hAnsi="Calibri"/>
                <w:sz w:val="19"/>
              </w:rPr>
              <w:t>Menghargai pilihan dan selera teman yang berbeda-beda.</w:t>
            </w:r>
          </w:p>
        </w:tc>
      </w:tr>
      <w:tr>
        <w:tc>
          <w:tcPr>
            <w:tcW w:type="dxa" w:w="2381"/>
            <w:shd w:val="clear" w:color="auto" w:fill="F3EBF8"/>
          </w:tcPr>
          <w:p>
            <w:pPr>
              <w:spacing w:after="20" w:line="240" w:lineRule="auto"/>
            </w:pPr>
            <w:r/>
            <w:r>
              <w:rPr>
                <w:rFonts w:ascii="Calibri" w:hAnsi="Calibri"/>
                <w:b/>
                <w:sz w:val="19"/>
              </w:rPr>
              <w:t>Seni Rupa</w:t>
            </w:r>
          </w:p>
        </w:tc>
        <w:tc>
          <w:tcPr>
            <w:tcW w:type="dxa" w:w="7597"/>
            <w:shd w:val="clear" w:color="auto" w:fill="F8F4FB"/>
          </w:tcPr>
          <w:p>
            <w:pPr>
              <w:spacing w:after="20" w:line="240" w:lineRule="auto"/>
            </w:pPr>
            <w:r/>
            <w:r>
              <w:rPr>
                <w:rFonts w:ascii="Calibri" w:hAnsi="Calibri"/>
                <w:sz w:val="19"/>
              </w:rPr>
              <w:t>Menghias piktogram dengan gambar dan warna menarik.</w:t>
            </w:r>
          </w:p>
        </w:tc>
      </w:tr>
    </w:tbl>
    <w:p>
      <w:pPr>
        <w:spacing w:after="40" w:before="0" w:line="269" w:lineRule="auto"/>
      </w:pPr>
    </w:p>
    <w:p>
      <w:pPr>
        <w:keepNext/>
        <w:spacing w:after="80" w:before="200" w:line="269" w:lineRule="auto"/>
      </w:pPr>
      <w:r>
        <w:rPr>
          <w:rFonts w:ascii="Calibri" w:hAnsi="Calibri"/>
          <w:b/>
          <w:i w:val="0"/>
          <w:color w:val="6E3B8C"/>
          <w:sz w:val="30"/>
        </w:rPr>
        <w:t>7. Alat dan Bahan</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4989"/>
        <w:gridCol w:w="4989"/>
      </w:tblGrid>
      <w:tr>
        <w:trPr>
          <w:tblHeader/>
        </w:trPr>
        <w:tc>
          <w:tcPr>
            <w:tcW w:type="dxa" w:w="4989"/>
            <w:shd w:val="clear" w:color="auto" w:fill="6E3B8C"/>
          </w:tcPr>
          <w:p>
            <w:pPr>
              <w:spacing w:after="20" w:line="240" w:lineRule="auto"/>
              <w:jc w:val="center"/>
            </w:pPr>
            <w:r/>
            <w:r>
              <w:rPr>
                <w:rFonts w:ascii="Calibri" w:hAnsi="Calibri"/>
                <w:b/>
                <w:color w:val="FFFFFF"/>
                <w:sz w:val="19"/>
              </w:rPr>
              <w:t>Alat (Dapat Dipakai Ulang)</w:t>
            </w:r>
          </w:p>
        </w:tc>
        <w:tc>
          <w:tcPr>
            <w:tcW w:type="dxa" w:w="4989"/>
            <w:shd w:val="clear" w:color="auto" w:fill="6E3B8C"/>
          </w:tcPr>
          <w:p>
            <w:pPr>
              <w:spacing w:after="20" w:line="240" w:lineRule="auto"/>
              <w:jc w:val="center"/>
            </w:pPr>
            <w:r/>
            <w:r>
              <w:rPr>
                <w:rFonts w:ascii="Calibri" w:hAnsi="Calibri"/>
                <w:b/>
                <w:color w:val="FFFFFF"/>
                <w:sz w:val="19"/>
              </w:rPr>
              <w:t>Bahan Habis Pakai</w:t>
            </w:r>
          </w:p>
        </w:tc>
      </w:tr>
      <w:tr>
        <w:tc>
          <w:tcPr>
            <w:tcW w:type="dxa" w:w="4989"/>
            <w:shd w:val="clear" w:color="auto" w:fill="FFFFFF"/>
          </w:tcPr>
          <w:p>
            <w:pPr>
              <w:spacing w:after="20" w:line="240" w:lineRule="auto"/>
            </w:pPr>
            <w:r/>
            <w:r>
              <w:rPr>
                <w:rFonts w:ascii="Calibri" w:hAnsi="Calibri"/>
                <w:sz w:val="19"/>
              </w:rPr>
              <w:t>(Tidak ada alat khusus)</w:t>
            </w:r>
          </w:p>
        </w:tc>
        <w:tc>
          <w:tcPr>
            <w:tcW w:type="dxa" w:w="4989"/>
            <w:shd w:val="clear" w:color="auto" w:fill="FFFFFF"/>
          </w:tcPr>
          <w:p>
            <w:pPr>
              <w:spacing w:after="20" w:line="240" w:lineRule="auto"/>
            </w:pPr>
            <w:r/>
            <w:r>
              <w:rPr>
                <w:rFonts w:ascii="Calibri" w:hAnsi="Calibri"/>
                <w:sz w:val="19"/>
              </w:rPr>
              <w:t>Kertas karton</w:t>
            </w:r>
          </w:p>
          <w:p>
            <w:pPr>
              <w:spacing w:after="20" w:line="240" w:lineRule="auto"/>
            </w:pPr>
            <w:r>
              <w:rPr>
                <w:rFonts w:ascii="Calibri" w:hAnsi="Calibri"/>
                <w:sz w:val="19"/>
              </w:rPr>
              <w:t>Stiker/gambar buah tempel</w:t>
            </w:r>
          </w:p>
          <w:p>
            <w:pPr>
              <w:spacing w:after="20" w:line="240" w:lineRule="auto"/>
            </w:pPr>
            <w:r>
              <w:rPr>
                <w:rFonts w:ascii="Calibri" w:hAnsi="Calibri"/>
                <w:sz w:val="19"/>
              </w:rPr>
              <w:t>Spidol</w:t>
            </w:r>
          </w:p>
        </w:tc>
      </w:tr>
    </w:tbl>
    <w:p>
      <w:pPr>
        <w:spacing w:after="40" w:before="0" w:line="269" w:lineRule="auto"/>
      </w:pPr>
    </w:p>
    <w:p>
      <w:pPr>
        <w:spacing w:after="80" w:before="0" w:line="269" w:lineRule="auto"/>
      </w:pPr>
      <w:r>
        <w:rPr>
          <w:rFonts w:ascii="Calibri" w:hAnsi="Calibri"/>
          <w:b w:val="0"/>
          <w:i/>
          <w:color w:val="444444"/>
          <w:sz w:val="19"/>
        </w:rPr>
        <w:t>Catatan keselamatan: alat tajam (gunting, cutter, jarum/paku) dan lem tembak hanya digunakan dengan pengawasan guru; bahan bekas dicuci bersih sebelum dipakai.</w:t>
      </w:r>
    </w:p>
    <w:p>
      <w:pPr>
        <w:keepNext/>
        <w:spacing w:after="80" w:before="200" w:line="269" w:lineRule="auto"/>
      </w:pPr>
      <w:r>
        <w:rPr>
          <w:rFonts w:ascii="Calibri" w:hAnsi="Calibri"/>
          <w:b/>
          <w:i w:val="0"/>
          <w:color w:val="6E3B8C"/>
          <w:sz w:val="30"/>
        </w:rPr>
        <w:t>8. Detail Pelaksanaan (Sintaks PjBL-STEM)</w:t>
      </w:r>
    </w:p>
    <w:p>
      <w:pPr>
        <w:spacing w:after="80" w:before="0" w:line="269" w:lineRule="auto"/>
        <w:jc w:val="both"/>
      </w:pPr>
      <w:r>
        <w:rPr>
          <w:rFonts w:ascii="Calibri" w:hAnsi="Calibri"/>
          <w:b w:val="0"/>
          <w:i w:val="0"/>
          <w:color w:val="000000"/>
          <w:sz w:val="21"/>
        </w:rPr>
        <w:t>Pembelajaran dilaksanakan dalam 3 pertemuan dengan total alokasi waktu 6 JP (1 JP setara 35 menit) pada Januari 2027 (minggu ke-2 s.d. ke-4). Tanggal pasti ditetapkan guru menyesuaikan jadwal pelajaran kelas 1 dan Kalender Pendidikan Provinsi Jawa Barat semester genap 2026/2027.</w:t>
      </w:r>
    </w:p>
    <w:p>
      <w:pPr>
        <w:keepNext/>
        <w:spacing w:after="40" w:before="160" w:line="269" w:lineRule="auto"/>
      </w:pPr>
      <w:r>
        <w:rPr>
          <w:rFonts w:ascii="Calibri" w:hAnsi="Calibri"/>
          <w:b/>
          <w:i w:val="0"/>
          <w:color w:val="6E3B8C"/>
          <w:sz w:val="24"/>
        </w:rPr>
        <w:t>Pertemuan 1 – Minggu ke-1 — Januari 2027 (minggu ke-2 s.d. ke-4): Apa Kesukaanmu? (2 JP / 70 menit)</w:t>
      </w:r>
    </w:p>
    <w:p>
      <w:pPr>
        <w:keepNext/>
        <w:spacing w:after="20" w:before="0" w:line="269" w:lineRule="auto"/>
      </w:pPr>
      <w:r>
        <w:rPr>
          <w:rFonts w:ascii="Calibri" w:hAnsi="Calibri"/>
          <w:b/>
          <w:i w:val="0"/>
          <w:color w:val="1F1F1F"/>
          <w:sz w:val="20"/>
        </w:rPr>
        <w:t>Tahap Praktik Saintifik dan Enjinering (Panduan Kementerian): Bertanya dan Mengidentifikasi Masalah, serta Bertukar Pikiran dalam Menentukan Solusi (Fase A: mengamati, bertanya, dan berbagi ide)</w:t>
      </w:r>
    </w:p>
    <w:p>
      <w:pPr>
        <w:keepNext/>
        <w:spacing w:after="60" w:before="0" w:line="269" w:lineRule="auto"/>
      </w:pPr>
      <w:r>
        <w:rPr>
          <w:rFonts w:ascii="Calibri" w:hAnsi="Calibri"/>
          <w:b/>
          <w:i w:val="0"/>
          <w:color w:val="2E7D32"/>
          <w:sz w:val="20"/>
        </w:rPr>
        <w:t>Pengalaman Belajar: Memahami   |   Prinsip Pembelajaran Mendalam: Berkesadaran, Menggembirakan</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menyebutkan dan mengelompokkan buah/warna kesukaan.</w:t>
      </w:r>
    </w:p>
    <w:p>
      <w:pPr>
        <w:spacing w:after="40" w:before="0" w:line="269" w:lineRule="auto"/>
        <w:ind w:left="454" w:hanging="283"/>
        <w:jc w:val="both"/>
      </w:pPr>
      <w:r>
        <w:rPr>
          <w:sz w:val="21"/>
        </w:rPr>
        <w:t>•  Peserta didik dapat mengenal turus untuk mencatat data.</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Membuka pelajaran dengan salam, doa, dan mengecek kehadiran; menyampaikan tujuan pembelajaran dengan bahasa yang mudah dipahami.</w:t>
      </w:r>
    </w:p>
    <w:p>
      <w:pPr>
        <w:spacing w:after="40" w:before="0" w:line="269" w:lineRule="auto"/>
        <w:ind w:left="454" w:hanging="283"/>
        <w:jc w:val="both"/>
      </w:pPr>
      <w:r>
        <w:rPr>
          <w:sz w:val="21"/>
        </w:rPr>
        <w:t>•  Menunjukkan buah asli (pisang, jeruk, rambutan, manggis) dan bertanya buah kesukaan murid.</w:t>
      </w:r>
    </w:p>
    <w:p>
      <w:pPr>
        <w:spacing w:after="40" w:before="0" w:line="269" w:lineRule="auto"/>
        <w:ind w:left="454" w:hanging="283"/>
        <w:jc w:val="both"/>
      </w:pPr>
      <w:r>
        <w:rPr>
          <w:sz w:val="21"/>
        </w:rPr>
        <w:t>•  Mencontohkan cara mencatat dengan turus di papan tulis.</w:t>
      </w:r>
    </w:p>
    <w:p>
      <w:pPr>
        <w:spacing w:after="40" w:before="0" w:line="269" w:lineRule="auto"/>
        <w:ind w:left="454" w:hanging="283"/>
        <w:jc w:val="both"/>
      </w:pPr>
      <w:r>
        <w:rPr>
          <w:sz w:val="21"/>
        </w:rPr>
        <w:t>•  Menyampaikan tantangan membuat piktogram kesukaan kelas.</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Menyebutkan buah kesukaan dan alasannya.</w:t>
      </w:r>
    </w:p>
    <w:p>
      <w:pPr>
        <w:spacing w:after="40" w:before="0" w:line="269" w:lineRule="auto"/>
        <w:ind w:left="454" w:hanging="283"/>
        <w:jc w:val="both"/>
      </w:pPr>
      <w:r>
        <w:rPr>
          <w:sz w:val="21"/>
        </w:rPr>
        <w:t>•  Berlatih membuat turus dari jawaban beberapa teman.</w:t>
      </w:r>
    </w:p>
    <w:p>
      <w:pPr>
        <w:spacing w:after="40" w:before="0" w:line="269" w:lineRule="auto"/>
        <w:ind w:left="454" w:hanging="283"/>
        <w:jc w:val="both"/>
      </w:pPr>
      <w:r>
        <w:rPr>
          <w:sz w:val="21"/>
        </w:rPr>
        <w:t>•  Memilih kategori survei bersama kelompok.</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"Buah apa yang paling kamu sukai?"</w:t>
      </w:r>
    </w:p>
    <w:p>
      <w:pPr>
        <w:spacing w:after="40" w:before="0" w:line="269" w:lineRule="auto"/>
        <w:ind w:left="454" w:hanging="283"/>
        <w:jc w:val="both"/>
      </w:pPr>
      <w:r>
        <w:rPr>
          <w:sz w:val="21"/>
        </w:rPr>
        <w:t>•  "Bagaimana cara kita tahu buah yang paling disukai teman sekelas?"</w:t>
      </w:r>
    </w:p>
    <w:p>
      <w:pPr>
        <w:spacing w:after="40" w:before="0" w:line="269" w:lineRule="auto"/>
        <w:ind w:left="454" w:hanging="283"/>
        <w:jc w:val="both"/>
      </w:pPr>
      <w:r>
        <w:rPr>
          <w:sz w:val="21"/>
        </w:rPr>
        <w:t>•  "Bagaimana mencatat jawaban teman supaya tidak lupa?"</w:t>
      </w:r>
    </w:p>
    <w:p>
      <w:pPr>
        <w:keepNext/>
        <w:spacing w:after="40" w:before="60" w:line="269" w:lineRule="auto"/>
      </w:pPr>
      <w:r>
        <w:rPr>
          <w:rFonts w:ascii="Calibri" w:hAnsi="Calibri"/>
          <w:b/>
          <w:i w:val="0"/>
          <w:color w:val="1F1F1F"/>
          <w:sz w:val="21"/>
        </w:rPr>
        <w:t>Alat dan Bahan</w:t>
      </w:r>
    </w:p>
    <w:p>
      <w:pPr>
        <w:spacing w:after="40" w:before="0" w:line="269" w:lineRule="auto"/>
        <w:ind w:left="454" w:hanging="283"/>
        <w:jc w:val="both"/>
      </w:pPr>
      <w:r>
        <w:rPr>
          <w:sz w:val="21"/>
        </w:rPr>
        <w:t>•  Buah asli atau gambar buah</w:t>
      </w:r>
    </w:p>
    <w:p>
      <w:pPr>
        <w:spacing w:after="40" w:before="0" w:line="269" w:lineRule="auto"/>
        <w:ind w:left="454" w:hanging="283"/>
        <w:jc w:val="both"/>
      </w:pPr>
      <w:r>
        <w:rPr>
          <w:sz w:val="21"/>
        </w:rPr>
        <w:t>•  Papan tulis</w:t>
      </w:r>
    </w:p>
    <w:p>
      <w:pPr>
        <w:keepNext/>
        <w:spacing w:after="40" w:before="160" w:line="269" w:lineRule="auto"/>
      </w:pPr>
      <w:r>
        <w:rPr>
          <w:rFonts w:ascii="Calibri" w:hAnsi="Calibri"/>
          <w:b/>
          <w:i w:val="0"/>
          <w:color w:val="6E3B8C"/>
          <w:sz w:val="24"/>
        </w:rPr>
        <w:t>Pertemuan 2 – Minggu ke-2 — Januari 2027 (minggu ke-2 s.d. ke-4): Survei dan Menyusun Piktogram (2 JP / 70 menit)</w:t>
      </w:r>
    </w:p>
    <w:p>
      <w:pPr>
        <w:keepNext/>
        <w:spacing w:after="20" w:before="0" w:line="269" w:lineRule="auto"/>
      </w:pPr>
      <w:r>
        <w:rPr>
          <w:rFonts w:ascii="Calibri" w:hAnsi="Calibri"/>
          <w:b/>
          <w:i w:val="0"/>
          <w:color w:val="1F1F1F"/>
          <w:sz w:val="20"/>
        </w:rPr>
        <w:t>Tahap Praktik Saintifik dan Enjinering (Panduan Kementerian): Mendesain Solusi dan Membuat Solusi (Fase A: merancang dan membuat bersama guru/teman)</w:t>
      </w:r>
    </w:p>
    <w:p>
      <w:pPr>
        <w:keepNext/>
        <w:spacing w:after="60" w:before="0" w:line="269" w:lineRule="auto"/>
      </w:pPr>
      <w:r>
        <w:rPr>
          <w:rFonts w:ascii="Calibri" w:hAnsi="Calibri"/>
          <w:b/>
          <w:i w:val="0"/>
          <w:color w:val="2E7D32"/>
          <w:sz w:val="20"/>
        </w:rPr>
        <w:t>Pengalaman Belajar: Mengaplikasi   |   Prinsip Pembelajaran Mendalam: Bermakna, Menggembirakan</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mengumpulkan data kesukaan teman dengan turus.</w:t>
      </w:r>
    </w:p>
    <w:p>
      <w:pPr>
        <w:spacing w:after="40" w:before="0" w:line="269" w:lineRule="auto"/>
        <w:ind w:left="454" w:hanging="283"/>
        <w:jc w:val="both"/>
      </w:pPr>
      <w:r>
        <w:rPr>
          <w:sz w:val="21"/>
        </w:rPr>
        <w:t>•  Peserta didik dapat menyusun piktogram dari data.</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Membagikan lembar survei bergambar dan stiker buah.</w:t>
      </w:r>
    </w:p>
    <w:p>
      <w:pPr>
        <w:spacing w:after="40" w:before="0" w:line="269" w:lineRule="auto"/>
        <w:ind w:left="454" w:hanging="283"/>
        <w:jc w:val="both"/>
      </w:pPr>
      <w:r>
        <w:rPr>
          <w:sz w:val="21"/>
        </w:rPr>
        <w:t>•  Mendampingi kelompok bertanya kepada teman dengan sopan.</w:t>
      </w:r>
    </w:p>
    <w:p>
      <w:pPr>
        <w:spacing w:after="40" w:before="0" w:line="269" w:lineRule="auto"/>
        <w:ind w:left="454" w:hanging="283"/>
        <w:jc w:val="both"/>
      </w:pPr>
      <w:r>
        <w:rPr>
          <w:sz w:val="21"/>
        </w:rPr>
        <w:t>•  Membimbing penempelan stiker satu per satu sesuai data.</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Bertanya kepada teman dan mencatat jawaban dengan turus.</w:t>
      </w:r>
    </w:p>
    <w:p>
      <w:pPr>
        <w:spacing w:after="40" w:before="0" w:line="269" w:lineRule="auto"/>
        <w:ind w:left="454" w:hanging="283"/>
        <w:jc w:val="both"/>
      </w:pPr>
      <w:r>
        <w:rPr>
          <w:sz w:val="21"/>
        </w:rPr>
        <w:t>•  Menghitung turus setiap kategori.</w:t>
      </w:r>
    </w:p>
    <w:p>
      <w:pPr>
        <w:spacing w:after="40" w:before="0" w:line="269" w:lineRule="auto"/>
        <w:ind w:left="454" w:hanging="283"/>
        <w:jc w:val="both"/>
      </w:pPr>
      <w:r>
        <w:rPr>
          <w:sz w:val="21"/>
        </w:rPr>
        <w:t>•  Menempelkan stiker pada karton sesuai jumlah data.</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"Bagaimana bertanya kepada teman dengan sopan?"</w:t>
      </w:r>
    </w:p>
    <w:p>
      <w:pPr>
        <w:spacing w:after="40" w:before="0" w:line="269" w:lineRule="auto"/>
        <w:ind w:left="454" w:hanging="283"/>
        <w:jc w:val="both"/>
      </w:pPr>
      <w:r>
        <w:rPr>
          <w:sz w:val="21"/>
        </w:rPr>
        <w:t>•  "Kalau ada 7 turus, berapa stiker yang ditempel?"</w:t>
      </w:r>
    </w:p>
    <w:p>
      <w:pPr>
        <w:spacing w:after="40" w:before="0" w:line="269" w:lineRule="auto"/>
        <w:ind w:left="454" w:hanging="283"/>
        <w:jc w:val="both"/>
      </w:pPr>
      <w:r>
        <w:rPr>
          <w:sz w:val="21"/>
        </w:rPr>
        <w:t>•  "Apakah susunan stiker sudah lurus dan mudah dihitung?"</w:t>
      </w:r>
    </w:p>
    <w:p>
      <w:pPr>
        <w:keepNext/>
        <w:spacing w:after="40" w:before="60" w:line="269" w:lineRule="auto"/>
      </w:pPr>
      <w:r>
        <w:rPr>
          <w:rFonts w:ascii="Calibri" w:hAnsi="Calibri"/>
          <w:b/>
          <w:i w:val="0"/>
          <w:color w:val="1F1F1F"/>
          <w:sz w:val="21"/>
        </w:rPr>
        <w:t>Alat dan Bahan</w:t>
      </w:r>
    </w:p>
    <w:p>
      <w:pPr>
        <w:spacing w:after="40" w:before="0" w:line="269" w:lineRule="auto"/>
        <w:ind w:left="454" w:hanging="283"/>
        <w:jc w:val="both"/>
      </w:pPr>
      <w:r>
        <w:rPr>
          <w:sz w:val="21"/>
        </w:rPr>
        <w:t>•  Lembar survei, stiker buah</w:t>
      </w:r>
    </w:p>
    <w:p>
      <w:pPr>
        <w:spacing w:after="40" w:before="0" w:line="269" w:lineRule="auto"/>
        <w:ind w:left="454" w:hanging="283"/>
        <w:jc w:val="both"/>
      </w:pPr>
      <w:r>
        <w:rPr>
          <w:sz w:val="21"/>
        </w:rPr>
        <w:t>•  Kertas karton, spidol</w:t>
      </w:r>
    </w:p>
    <w:p>
      <w:pPr>
        <w:keepNext/>
        <w:spacing w:after="40" w:before="160" w:line="269" w:lineRule="auto"/>
      </w:pPr>
      <w:r>
        <w:rPr>
          <w:rFonts w:ascii="Calibri" w:hAnsi="Calibri"/>
          <w:b/>
          <w:i w:val="0"/>
          <w:color w:val="6E3B8C"/>
          <w:sz w:val="24"/>
        </w:rPr>
        <w:t>Pertemuan 3 – Minggu ke-3 — Januari 2027 (minggu ke-2 s.d. ke-4): Membaca dan Menceritakan Piktogram (2 JP / 70 menit)</w:t>
      </w:r>
    </w:p>
    <w:p>
      <w:pPr>
        <w:keepNext/>
        <w:spacing w:after="20" w:before="0" w:line="269" w:lineRule="auto"/>
      </w:pPr>
      <w:r>
        <w:rPr>
          <w:rFonts w:ascii="Calibri" w:hAnsi="Calibri"/>
          <w:b/>
          <w:i w:val="0"/>
          <w:color w:val="1F1F1F"/>
          <w:sz w:val="20"/>
        </w:rPr>
        <w:t>Tahap Praktik Saintifik dan Enjinering (Panduan Kementerian): Menguji dan Mengevaluasi Solusi, Mendesain Ulang, serta Mengomunikasikan (Fase A: mencoba, memperbaiki, dan menceritakan hasil karya)</w:t>
      </w:r>
    </w:p>
    <w:p>
      <w:pPr>
        <w:keepNext/>
        <w:spacing w:after="60" w:before="0" w:line="269" w:lineRule="auto"/>
      </w:pPr>
      <w:r>
        <w:rPr>
          <w:rFonts w:ascii="Calibri" w:hAnsi="Calibri"/>
          <w:b/>
          <w:i w:val="0"/>
          <w:color w:val="2E7D32"/>
          <w:sz w:val="20"/>
        </w:rPr>
        <w:t>Pengalaman Belajar: Merefleksi   |   Prinsip Pembelajaran Mendalam: Menggembirakan, Berkesadaran</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membaca piktogram dan menentukan data terbanyak/tersedikit.</w:t>
      </w:r>
    </w:p>
    <w:p>
      <w:pPr>
        <w:spacing w:after="40" w:before="0" w:line="269" w:lineRule="auto"/>
        <w:ind w:left="454" w:hanging="283"/>
        <w:jc w:val="both"/>
      </w:pPr>
      <w:r>
        <w:rPr>
          <w:sz w:val="21"/>
        </w:rPr>
        <w:t>•  Peserta didik dapat menceritakan hasil survei dengan bantuan gambar.</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Memajang piktogram di dinding kelas.</w:t>
      </w:r>
    </w:p>
    <w:p>
      <w:pPr>
        <w:spacing w:after="40" w:before="0" w:line="269" w:lineRule="auto"/>
        <w:ind w:left="454" w:hanging="283"/>
        <w:jc w:val="both"/>
      </w:pPr>
      <w:r>
        <w:rPr>
          <w:sz w:val="21"/>
        </w:rPr>
        <w:t>•  Membimbing murid membaca piktogram dengan pertanyaan.</w:t>
      </w:r>
    </w:p>
    <w:p>
      <w:pPr>
        <w:spacing w:after="40" w:before="0" w:line="269" w:lineRule="auto"/>
        <w:ind w:left="454" w:hanging="283"/>
        <w:jc w:val="both"/>
      </w:pPr>
      <w:r>
        <w:rPr>
          <w:sz w:val="21"/>
        </w:rPr>
        <w:t>•  Memandu presentasi hasil survei tiap kelompok.</w:t>
      </w:r>
    </w:p>
    <w:p>
      <w:pPr>
        <w:spacing w:after="40" w:before="0" w:line="269" w:lineRule="auto"/>
        <w:ind w:left="454" w:hanging="283"/>
        <w:jc w:val="both"/>
      </w:pPr>
      <w:r>
        <w:rPr>
          <w:sz w:val="21"/>
        </w:rPr>
        <w:t>•  Menutup proyek dengan refleksi bersama, apresiasi kepada seluruh kelompok, dan doa.</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Menghias piktogram dan menulis judul.</w:t>
      </w:r>
    </w:p>
    <w:p>
      <w:pPr>
        <w:spacing w:after="40" w:before="0" w:line="269" w:lineRule="auto"/>
        <w:ind w:left="454" w:hanging="283"/>
        <w:jc w:val="both"/>
      </w:pPr>
      <w:r>
        <w:rPr>
          <w:sz w:val="21"/>
        </w:rPr>
        <w:t>•  Menceritakan hasil: 'Buah yang paling disukai adalah ...'</w:t>
      </w:r>
    </w:p>
    <w:p>
      <w:pPr>
        <w:spacing w:after="40" w:before="0" w:line="269" w:lineRule="auto"/>
        <w:ind w:left="454" w:hanging="283"/>
        <w:jc w:val="both"/>
      </w:pPr>
      <w:r>
        <w:rPr>
          <w:sz w:val="21"/>
        </w:rPr>
        <w:t>•  Menghargai pilihan teman yang berbeda.</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"Buah apa yang paling banyak disukai?"</w:t>
      </w:r>
    </w:p>
    <w:p>
      <w:pPr>
        <w:spacing w:after="40" w:before="0" w:line="269" w:lineRule="auto"/>
        <w:ind w:left="454" w:hanging="283"/>
        <w:jc w:val="both"/>
      </w:pPr>
      <w:r>
        <w:rPr>
          <w:sz w:val="21"/>
        </w:rPr>
        <w:t>•  "Berapa selisih penyuka pisang dan jeruk?"</w:t>
      </w:r>
    </w:p>
    <w:p>
      <w:pPr>
        <w:spacing w:after="40" w:before="0" w:line="269" w:lineRule="auto"/>
        <w:ind w:left="454" w:hanging="283"/>
        <w:jc w:val="both"/>
      </w:pPr>
      <w:r>
        <w:rPr>
          <w:sz w:val="21"/>
        </w:rPr>
        <w:t>•  "Mengapa kita harus menghargai pilihan teman yang berbeda?"</w:t>
      </w:r>
    </w:p>
    <w:p>
      <w:r>
        <w:br w:type="page"/>
      </w:r>
    </w:p>
    <w:p>
      <w:pPr>
        <w:keepNext/>
        <w:spacing w:after="80" w:before="200" w:line="269" w:lineRule="auto"/>
      </w:pPr>
      <w:r>
        <w:rPr>
          <w:rFonts w:ascii="Calibri" w:hAnsi="Calibri"/>
          <w:b/>
          <w:i w:val="0"/>
          <w:color w:val="6E3B8C"/>
          <w:sz w:val="30"/>
        </w:rPr>
        <w:t>9. Lembar Kerja Peserta Didik (LKPD)</w:t>
      </w:r>
    </w:p>
    <w:p>
      <w:pPr>
        <w:spacing w:after="80" w:before="0" w:line="269" w:lineRule="auto"/>
      </w:pPr>
      <w:r>
        <w:rPr>
          <w:rFonts w:ascii="Calibri" w:hAnsi="Calibri"/>
          <w:b/>
          <w:i w:val="0"/>
          <w:color w:val="8E5BA8"/>
          <w:sz w:val="21"/>
        </w:rPr>
        <w:t>Fase: Perancangan dan Pengujian Proyek — Proyek Piktogram Kesukaanku</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381"/>
        <w:gridCol w:w="7597"/>
      </w:tblGrid>
      <w:tr>
        <w:tc>
          <w:tcPr>
            <w:tcW w:type="dxa" w:w="2381"/>
            <w:shd w:val="clear" w:color="auto" w:fill="F3EBF8"/>
          </w:tcPr>
          <w:p>
            <w:pPr>
              <w:spacing w:after="20" w:line="240" w:lineRule="auto"/>
            </w:pPr>
            <w:r/>
            <w:r>
              <w:rPr>
                <w:rFonts w:ascii="Calibri" w:hAnsi="Calibri"/>
                <w:b/>
                <w:sz w:val="19"/>
              </w:rPr>
              <w:t>Nama Kelompok</w:t>
            </w:r>
          </w:p>
        </w:tc>
        <w:tc>
          <w:tcPr>
            <w:tcW w:type="dxa" w:w="7597"/>
            <w:shd w:val="clear" w:color="auto" w:fill="F8F4FB"/>
          </w:tcPr>
          <w:p>
            <w:pPr>
              <w:spacing w:after="20" w:line="240" w:lineRule="auto"/>
            </w:pPr>
            <w:r/>
            <w:r>
              <w:rPr>
                <w:rFonts w:ascii="Calibri" w:hAnsi="Calibri"/>
                <w:sz w:val="19"/>
              </w:rPr>
            </w:r>
          </w:p>
        </w:tc>
      </w:tr>
      <w:tr>
        <w:tc>
          <w:tcPr>
            <w:tcW w:type="dxa" w:w="2381"/>
            <w:shd w:val="clear" w:color="auto" w:fill="F3EBF8"/>
          </w:tcPr>
          <w:p>
            <w:pPr>
              <w:spacing w:after="20" w:line="240" w:lineRule="auto"/>
            </w:pPr>
            <w:r/>
            <w:r>
              <w:rPr>
                <w:rFonts w:ascii="Calibri" w:hAnsi="Calibri"/>
                <w:b/>
                <w:sz w:val="19"/>
              </w:rPr>
              <w:t>Anggota Kelompok</w:t>
            </w:r>
          </w:p>
        </w:tc>
        <w:tc>
          <w:tcPr>
            <w:tcW w:type="dxa" w:w="7597"/>
            <w:shd w:val="clear" w:color="auto" w:fill="FFFFFF"/>
          </w:tcPr>
          <w:p>
            <w:pPr>
              <w:spacing w:after="20" w:line="240" w:lineRule="auto"/>
            </w:pPr>
            <w:r/>
            <w:r>
              <w:rPr>
                <w:rFonts w:ascii="Calibri" w:hAnsi="Calibri"/>
                <w:sz w:val="19"/>
              </w:rPr>
              <w:t>1. ______________________   2. ______________________   3. ______________________</w:t>
            </w:r>
          </w:p>
        </w:tc>
      </w:tr>
      <w:tr>
        <w:tc>
          <w:tcPr>
            <w:tcW w:type="dxa" w:w="2381"/>
            <w:shd w:val="clear" w:color="auto" w:fill="F3EBF8"/>
          </w:tcPr>
          <w:p>
            <w:pPr>
              <w:spacing w:after="20" w:line="240" w:lineRule="auto"/>
            </w:pPr>
            <w:r/>
            <w:r>
              <w:rPr>
                <w:rFonts w:ascii="Calibri" w:hAnsi="Calibri"/>
                <w:b/>
                <w:sz w:val="19"/>
              </w:rPr>
            </w:r>
          </w:p>
        </w:tc>
        <w:tc>
          <w:tcPr>
            <w:tcW w:type="dxa" w:w="7597"/>
            <w:shd w:val="clear" w:color="auto" w:fill="F8F4FB"/>
          </w:tcPr>
          <w:p>
            <w:pPr>
              <w:spacing w:after="20" w:line="240" w:lineRule="auto"/>
            </w:pPr>
            <w:r/>
            <w:r>
              <w:rPr>
                <w:rFonts w:ascii="Calibri" w:hAnsi="Calibri"/>
                <w:sz w:val="19"/>
              </w:rPr>
              <w:t>4. ______________________   5. ______________________</w:t>
            </w:r>
          </w:p>
        </w:tc>
      </w:tr>
      <w:tr>
        <w:tc>
          <w:tcPr>
            <w:tcW w:type="dxa" w:w="2381"/>
            <w:shd w:val="clear" w:color="auto" w:fill="F3EBF8"/>
          </w:tcPr>
          <w:p>
            <w:pPr>
              <w:spacing w:after="20" w:line="240" w:lineRule="auto"/>
            </w:pPr>
            <w:r/>
            <w:r>
              <w:rPr>
                <w:rFonts w:ascii="Calibri" w:hAnsi="Calibri"/>
                <w:b/>
                <w:sz w:val="19"/>
              </w:rPr>
              <w:t>Kelas / Semester</w:t>
            </w:r>
          </w:p>
        </w:tc>
        <w:tc>
          <w:tcPr>
            <w:tcW w:type="dxa" w:w="7597"/>
            <w:shd w:val="clear" w:color="auto" w:fill="FFFFFF"/>
          </w:tcPr>
          <w:p>
            <w:pPr>
              <w:spacing w:after="20" w:line="240" w:lineRule="auto"/>
            </w:pPr>
            <w:r/>
            <w:r>
              <w:rPr>
                <w:rFonts w:ascii="Calibri" w:hAnsi="Calibri"/>
                <w:sz w:val="19"/>
              </w:rPr>
              <w:t>1 (Satu) / 2 (Genap)</w:t>
            </w:r>
          </w:p>
        </w:tc>
      </w:tr>
    </w:tbl>
    <w:p>
      <w:pPr>
        <w:spacing w:after="40" w:before="0" w:line="269" w:lineRule="auto"/>
      </w:pPr>
    </w:p>
    <w:p>
      <w:pPr>
        <w:keepNext/>
        <w:spacing w:after="40" w:before="80" w:line="269" w:lineRule="auto"/>
      </w:pPr>
      <w:r>
        <w:rPr>
          <w:rFonts w:ascii="Calibri" w:hAnsi="Calibri"/>
          <w:b/>
          <w:i w:val="0"/>
          <w:color w:val="1F1F1F"/>
          <w:sz w:val="22"/>
        </w:rPr>
        <w:t>A. Tantangan Proyek</w:t>
      </w:r>
    </w:p>
    <w:p>
      <w:pPr>
        <w:spacing w:after="80" w:before="0" w:line="269" w:lineRule="auto"/>
        <w:jc w:val="both"/>
      </w:pPr>
      <w:r>
        <w:rPr>
          <w:rFonts w:ascii="Calibri" w:hAnsi="Calibri"/>
          <w:b w:val="0"/>
          <w:i w:val="0"/>
          <w:color w:val="000000"/>
          <w:sz w:val="21"/>
        </w:rPr>
        <w:t>Tanyakan buah atau warna kesukaan teman sekelas, catat dengan turus, lalu buat piktogram dinding untuk menunjukkan buah atau warna yang paling banyak disukai.</w:t>
      </w:r>
    </w:p>
    <w:p>
      <w:pPr>
        <w:keepNext/>
        <w:spacing w:after="40" w:before="80" w:line="269" w:lineRule="auto"/>
      </w:pPr>
      <w:r>
        <w:rPr>
          <w:rFonts w:ascii="Calibri" w:hAnsi="Calibri"/>
          <w:b/>
          <w:i w:val="0"/>
          <w:color w:val="1F1F1F"/>
          <w:sz w:val="22"/>
        </w:rPr>
        <w:t>B. Kolom Rancangan (Tahap Mendesain Solusi)</w:t>
      </w:r>
    </w:p>
    <w:p>
      <w:pPr>
        <w:spacing w:after="80" w:before="0" w:line="269" w:lineRule="auto"/>
        <w:jc w:val="both"/>
      </w:pPr>
      <w:r>
        <w:rPr>
          <w:rFonts w:ascii="Calibri" w:hAnsi="Calibri"/>
          <w:b w:val="0"/>
          <w:i w:val="0"/>
          <w:color w:val="000000"/>
          <w:sz w:val="21"/>
        </w:rPr>
        <w:t>Ayo gambar rancangan karyamu di kotak berikut, lalu ceritakan kepada guru.</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5443"/>
        <w:gridCol w:w="4535"/>
      </w:tblGrid>
      <w:tr>
        <w:trPr>
          <w:tblHeader/>
        </w:trPr>
        <w:tc>
          <w:tcPr>
            <w:tcW w:type="dxa" w:w="5443"/>
            <w:shd w:val="clear" w:color="auto" w:fill="6E3B8C"/>
          </w:tcPr>
          <w:p>
            <w:pPr>
              <w:spacing w:after="20" w:line="240" w:lineRule="auto"/>
              <w:jc w:val="center"/>
            </w:pPr>
            <w:r/>
            <w:r>
              <w:rPr>
                <w:rFonts w:ascii="Calibri" w:hAnsi="Calibri"/>
                <w:b/>
                <w:color w:val="FFFFFF"/>
                <w:sz w:val="19"/>
              </w:rPr>
              <w:t>Ruang Sketsa / Gambar Rancangan</w:t>
            </w:r>
          </w:p>
        </w:tc>
        <w:tc>
          <w:tcPr>
            <w:tcW w:type="dxa" w:w="4535"/>
            <w:shd w:val="clear" w:color="auto" w:fill="6E3B8C"/>
          </w:tcPr>
          <w:p>
            <w:pPr>
              <w:spacing w:after="20" w:line="240" w:lineRule="auto"/>
              <w:jc w:val="center"/>
            </w:pPr>
            <w:r/>
            <w:r>
              <w:rPr>
                <w:rFonts w:ascii="Calibri" w:hAnsi="Calibri"/>
                <w:b/>
                <w:color w:val="FFFFFF"/>
                <w:sz w:val="19"/>
              </w:rPr>
              <w:t>Keterangan Rancangan</w:t>
            </w:r>
          </w:p>
        </w:tc>
      </w:tr>
      <w:tr>
        <w:tc>
          <w:tcPr>
            <w:tcW w:type="dxa" w:w="5443"/>
            <w:shd w:val="clear" w:color="auto" w:fill="FFFFFF"/>
          </w:tcPr>
          <w:p>
            <w:pPr>
              <w:spacing w:after="20" w:line="240" w:lineRule="auto"/>
            </w:pPr>
            <w:r/>
            <w:r>
              <w:rPr>
                <w:rFonts w:ascii="Calibri" w:hAnsi="Calibri"/>
                <w:sz w:val="19"/>
              </w:rPr>
              <w:t>(Gambarkan rancangan di sini)</w:t>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tc>
        <w:tc>
          <w:tcPr>
            <w:tcW w:type="dxa" w:w="4535"/>
            <w:shd w:val="clear" w:color="auto" w:fill="FFFFFF"/>
          </w:tcPr>
          <w:p>
            <w:pPr>
              <w:spacing w:after="20" w:line="240" w:lineRule="auto"/>
            </w:pPr>
            <w:r/>
            <w:r>
              <w:rPr>
                <w:rFonts w:ascii="Calibri" w:hAnsi="Calibri"/>
                <w:sz w:val="19"/>
              </w:rPr>
              <w:t>Judul piktogram: ______________________</w:t>
            </w:r>
          </w:p>
          <w:p>
            <w:pPr>
              <w:spacing w:after="20" w:line="240" w:lineRule="auto"/>
            </w:pPr>
            <w:r>
              <w:rPr>
                <w:rFonts w:ascii="Calibri" w:hAnsi="Calibri"/>
                <w:sz w:val="19"/>
              </w:rPr>
            </w:r>
          </w:p>
          <w:p>
            <w:pPr>
              <w:spacing w:after="20" w:line="240" w:lineRule="auto"/>
            </w:pPr>
            <w:r>
              <w:rPr>
                <w:rFonts w:ascii="Calibri" w:hAnsi="Calibri"/>
                <w:sz w:val="19"/>
              </w:rPr>
              <w:t>Kategori yang dipilih: ______________________</w:t>
            </w:r>
          </w:p>
          <w:p>
            <w:pPr>
              <w:spacing w:after="20" w:line="240" w:lineRule="auto"/>
            </w:pPr>
            <w:r>
              <w:rPr>
                <w:rFonts w:ascii="Calibri" w:hAnsi="Calibri"/>
                <w:sz w:val="19"/>
              </w:rPr>
            </w:r>
          </w:p>
          <w:p>
            <w:pPr>
              <w:spacing w:after="20" w:line="240" w:lineRule="auto"/>
            </w:pPr>
            <w:r>
              <w:rPr>
                <w:rFonts w:ascii="Calibri" w:hAnsi="Calibri"/>
                <w:sz w:val="19"/>
              </w:rPr>
              <w:t>Gambar/simbol yang dipakai: ______________________</w:t>
            </w:r>
          </w:p>
        </w:tc>
      </w:tr>
    </w:tbl>
    <w:p>
      <w:pPr>
        <w:spacing w:after="40" w:before="0" w:line="269" w:lineRule="auto"/>
      </w:pPr>
    </w:p>
    <w:p>
      <w:pPr>
        <w:keepNext/>
        <w:spacing w:after="40" w:before="80" w:line="269" w:lineRule="auto"/>
      </w:pPr>
      <w:r>
        <w:rPr>
          <w:rFonts w:ascii="Calibri" w:hAnsi="Calibri"/>
          <w:b/>
          <w:i w:val="0"/>
          <w:color w:val="1F1F1F"/>
          <w:sz w:val="22"/>
        </w:rPr>
        <w:t>C. Tabel Data Hasil Uji Coba (Tahap Menguji dan Mengevaluasi Solusi)</w:t>
      </w:r>
    </w:p>
    <w:p>
      <w:pPr>
        <w:spacing w:after="80" w:before="0" w:line="269" w:lineRule="auto"/>
        <w:jc w:val="both"/>
      </w:pPr>
      <w:r>
        <w:rPr>
          <w:rFonts w:ascii="Calibri" w:hAnsi="Calibri"/>
          <w:b w:val="0"/>
          <w:i w:val="0"/>
          <w:color w:val="000000"/>
          <w:sz w:val="21"/>
        </w:rPr>
        <w:t>Catat hasil uji coba pada tabel berikut. Baris pertama merupakan contoh pengisian.</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326"/>
        <w:gridCol w:w="3326"/>
        <w:gridCol w:w="3326"/>
      </w:tblGrid>
      <w:tr>
        <w:trPr>
          <w:tblHeader/>
        </w:trPr>
        <w:tc>
          <w:tcPr>
            <w:tcW w:type="dxa" w:w="3326"/>
            <w:shd w:val="clear" w:color="auto" w:fill="6E3B8C"/>
          </w:tcPr>
          <w:p>
            <w:pPr>
              <w:spacing w:after="20" w:line="240" w:lineRule="auto"/>
              <w:jc w:val="center"/>
            </w:pPr>
            <w:r/>
            <w:r>
              <w:rPr>
                <w:rFonts w:ascii="Calibri" w:hAnsi="Calibri"/>
                <w:b/>
                <w:color w:val="FFFFFF"/>
                <w:sz w:val="19"/>
              </w:rPr>
              <w:t>Kategori</w:t>
            </w:r>
          </w:p>
        </w:tc>
        <w:tc>
          <w:tcPr>
            <w:tcW w:type="dxa" w:w="3326"/>
            <w:shd w:val="clear" w:color="auto" w:fill="6E3B8C"/>
          </w:tcPr>
          <w:p>
            <w:pPr>
              <w:spacing w:after="20" w:line="240" w:lineRule="auto"/>
              <w:jc w:val="center"/>
            </w:pPr>
            <w:r/>
            <w:r>
              <w:rPr>
                <w:rFonts w:ascii="Calibri" w:hAnsi="Calibri"/>
                <w:b/>
                <w:color w:val="FFFFFF"/>
                <w:sz w:val="19"/>
              </w:rPr>
              <w:t>Turus</w:t>
            </w:r>
          </w:p>
        </w:tc>
        <w:tc>
          <w:tcPr>
            <w:tcW w:type="dxa" w:w="3326"/>
            <w:shd w:val="clear" w:color="auto" w:fill="6E3B8C"/>
          </w:tcPr>
          <w:p>
            <w:pPr>
              <w:spacing w:after="20" w:line="240" w:lineRule="auto"/>
              <w:jc w:val="center"/>
            </w:pPr>
            <w:r/>
            <w:r>
              <w:rPr>
                <w:rFonts w:ascii="Calibri" w:hAnsi="Calibri"/>
                <w:b/>
                <w:color w:val="FFFFFF"/>
                <w:sz w:val="19"/>
              </w:rPr>
              <w:t>Banyak murid</w:t>
            </w:r>
          </w:p>
        </w:tc>
      </w:tr>
      <w:tr>
        <w:tc>
          <w:tcPr>
            <w:tcW w:type="dxa" w:w="3326"/>
            <w:shd w:val="clear" w:color="auto" w:fill="FFFFFF"/>
          </w:tcPr>
          <w:p>
            <w:pPr>
              <w:spacing w:after="20" w:line="240" w:lineRule="auto"/>
            </w:pPr>
            <w:r/>
            <w:r>
              <w:rPr>
                <w:rFonts w:ascii="Calibri" w:hAnsi="Calibri"/>
                <w:sz w:val="19"/>
              </w:rPr>
              <w:t>Pisang</w:t>
            </w:r>
          </w:p>
        </w:tc>
        <w:tc>
          <w:tcPr>
            <w:tcW w:type="dxa" w:w="3326"/>
            <w:shd w:val="clear" w:color="auto" w:fill="FFFFFF"/>
          </w:tcPr>
          <w:p>
            <w:pPr>
              <w:spacing w:after="20" w:line="240" w:lineRule="auto"/>
            </w:pPr>
            <w:r/>
            <w:r>
              <w:rPr>
                <w:rFonts w:ascii="Calibri" w:hAnsi="Calibri"/>
                <w:sz w:val="19"/>
              </w:rPr>
              <w:t>||||  ||</w:t>
            </w:r>
          </w:p>
        </w:tc>
        <w:tc>
          <w:tcPr>
            <w:tcW w:type="dxa" w:w="3326"/>
            <w:shd w:val="clear" w:color="auto" w:fill="FFFFFF"/>
          </w:tcPr>
          <w:p>
            <w:pPr>
              <w:spacing w:after="20" w:line="240" w:lineRule="auto"/>
            </w:pPr>
            <w:r/>
            <w:r>
              <w:rPr>
                <w:rFonts w:ascii="Calibri" w:hAnsi="Calibri"/>
                <w:sz w:val="19"/>
              </w:rPr>
              <w:t>7</w:t>
            </w:r>
          </w:p>
        </w:tc>
      </w:tr>
      <w:tr>
        <w:tc>
          <w:tcPr>
            <w:tcW w:type="dxa" w:w="3326"/>
            <w:shd w:val="clear" w:color="auto" w:fill="F8F4FB"/>
          </w:tcPr>
          <w:p>
            <w:pPr>
              <w:spacing w:after="20" w:line="240" w:lineRule="auto"/>
            </w:pPr>
            <w:r/>
            <w:r>
              <w:rPr>
                <w:rFonts w:ascii="Calibri" w:hAnsi="Calibri"/>
                <w:sz w:val="19"/>
              </w:rPr>
            </w:r>
          </w:p>
        </w:tc>
        <w:tc>
          <w:tcPr>
            <w:tcW w:type="dxa" w:w="3326"/>
            <w:shd w:val="clear" w:color="auto" w:fill="F8F4FB"/>
          </w:tcPr>
          <w:p>
            <w:pPr>
              <w:spacing w:after="20" w:line="240" w:lineRule="auto"/>
            </w:pPr>
            <w:r/>
            <w:r>
              <w:rPr>
                <w:rFonts w:ascii="Calibri" w:hAnsi="Calibri"/>
                <w:sz w:val="19"/>
              </w:rPr>
            </w:r>
          </w:p>
        </w:tc>
        <w:tc>
          <w:tcPr>
            <w:tcW w:type="dxa" w:w="3326"/>
            <w:shd w:val="clear" w:color="auto" w:fill="F8F4FB"/>
          </w:tcPr>
          <w:p>
            <w:pPr>
              <w:spacing w:after="20" w:line="240" w:lineRule="auto"/>
            </w:pPr>
            <w:r/>
            <w:r>
              <w:rPr>
                <w:rFonts w:ascii="Calibri" w:hAnsi="Calibri"/>
                <w:sz w:val="19"/>
              </w:rPr>
            </w:r>
          </w:p>
        </w:tc>
      </w:tr>
      <w:tr>
        <w:tc>
          <w:tcPr>
            <w:tcW w:type="dxa" w:w="3326"/>
            <w:shd w:val="clear" w:color="auto" w:fill="FFFFFF"/>
          </w:tcPr>
          <w:p>
            <w:pPr>
              <w:spacing w:after="20" w:line="240" w:lineRule="auto"/>
            </w:pPr>
            <w:r/>
            <w:r>
              <w:rPr>
                <w:rFonts w:ascii="Calibri" w:hAnsi="Calibri"/>
                <w:sz w:val="19"/>
              </w:rPr>
            </w:r>
          </w:p>
        </w:tc>
        <w:tc>
          <w:tcPr>
            <w:tcW w:type="dxa" w:w="3326"/>
            <w:shd w:val="clear" w:color="auto" w:fill="FFFFFF"/>
          </w:tcPr>
          <w:p>
            <w:pPr>
              <w:spacing w:after="20" w:line="240" w:lineRule="auto"/>
            </w:pPr>
            <w:r/>
            <w:r>
              <w:rPr>
                <w:rFonts w:ascii="Calibri" w:hAnsi="Calibri"/>
                <w:sz w:val="19"/>
              </w:rPr>
            </w:r>
          </w:p>
        </w:tc>
        <w:tc>
          <w:tcPr>
            <w:tcW w:type="dxa" w:w="3326"/>
            <w:shd w:val="clear" w:color="auto" w:fill="FFFFFF"/>
          </w:tcPr>
          <w:p>
            <w:pPr>
              <w:spacing w:after="20" w:line="240" w:lineRule="auto"/>
            </w:pPr>
            <w:r/>
            <w:r>
              <w:rPr>
                <w:rFonts w:ascii="Calibri" w:hAnsi="Calibri"/>
                <w:sz w:val="19"/>
              </w:rPr>
            </w:r>
          </w:p>
        </w:tc>
      </w:tr>
      <w:tr>
        <w:tc>
          <w:tcPr>
            <w:tcW w:type="dxa" w:w="3326"/>
            <w:shd w:val="clear" w:color="auto" w:fill="F8F4FB"/>
          </w:tcPr>
          <w:p>
            <w:pPr>
              <w:spacing w:after="20" w:line="240" w:lineRule="auto"/>
            </w:pPr>
            <w:r/>
            <w:r>
              <w:rPr>
                <w:rFonts w:ascii="Calibri" w:hAnsi="Calibri"/>
                <w:sz w:val="19"/>
              </w:rPr>
            </w:r>
          </w:p>
        </w:tc>
        <w:tc>
          <w:tcPr>
            <w:tcW w:type="dxa" w:w="3326"/>
            <w:shd w:val="clear" w:color="auto" w:fill="F8F4FB"/>
          </w:tcPr>
          <w:p>
            <w:pPr>
              <w:spacing w:after="20" w:line="240" w:lineRule="auto"/>
            </w:pPr>
            <w:r/>
            <w:r>
              <w:rPr>
                <w:rFonts w:ascii="Calibri" w:hAnsi="Calibri"/>
                <w:sz w:val="19"/>
              </w:rPr>
            </w:r>
          </w:p>
        </w:tc>
        <w:tc>
          <w:tcPr>
            <w:tcW w:type="dxa" w:w="3326"/>
            <w:shd w:val="clear" w:color="auto" w:fill="F8F4FB"/>
          </w:tcPr>
          <w:p>
            <w:pPr>
              <w:spacing w:after="20" w:line="240" w:lineRule="auto"/>
            </w:pPr>
            <w:r/>
            <w:r>
              <w:rPr>
                <w:rFonts w:ascii="Calibri" w:hAnsi="Calibri"/>
                <w:sz w:val="19"/>
              </w:rPr>
            </w:r>
          </w:p>
        </w:tc>
      </w:tr>
    </w:tbl>
    <w:p>
      <w:pPr>
        <w:spacing w:after="40" w:before="0" w:line="269" w:lineRule="auto"/>
      </w:pPr>
    </w:p>
    <w:p>
      <w:pPr>
        <w:keepNext/>
        <w:spacing w:after="40" w:before="80" w:line="269" w:lineRule="auto"/>
      </w:pPr>
      <w:r>
        <w:rPr>
          <w:rFonts w:ascii="Calibri" w:hAnsi="Calibri"/>
          <w:b/>
          <w:i w:val="0"/>
          <w:color w:val="1F1F1F"/>
          <w:sz w:val="22"/>
        </w:rPr>
        <w:t>D. Ayo Bercerita (dibacakan guru)</w:t>
      </w:r>
    </w:p>
    <w:p>
      <w:pPr>
        <w:spacing w:after="40" w:before="0" w:line="269" w:lineRule="auto"/>
        <w:ind w:left="454" w:hanging="283"/>
        <w:jc w:val="both"/>
      </w:pPr>
      <w:r>
        <w:rPr>
          <w:sz w:val="21"/>
        </w:rPr>
        <w:t>1.  Apa kesukaan paling banyak di kelas kita?</w:t>
      </w:r>
    </w:p>
    <w:p>
      <w:pPr>
        <w:spacing w:after="40" w:before="0" w:line="269" w:lineRule="auto"/>
        <w:ind w:left="454" w:hanging="283"/>
        <w:jc w:val="both"/>
      </w:pPr>
      <w:r>
        <w:rPr>
          <w:sz w:val="21"/>
        </w:rPr>
        <w:t>2.  Berapa teman yang memilih sama denganmu?</w:t>
      </w:r>
    </w:p>
    <w:p>
      <w:pPr>
        <w:spacing w:after="40" w:before="0" w:line="269" w:lineRule="auto"/>
        <w:ind w:left="454" w:hanging="283"/>
        <w:jc w:val="both"/>
      </w:pPr>
      <w:r>
        <w:rPr>
          <w:sz w:val="21"/>
        </w:rPr>
        <w:t>3.  Bagaimana perasaanmu saat bertanya kepada teman?</w:t>
      </w:r>
    </w:p>
    <w:p>
      <w:pPr>
        <w:spacing w:after="40" w:before="0" w:line="269" w:lineRule="auto"/>
        <w:ind w:left="454" w:hanging="283"/>
        <w:jc w:val="both"/>
      </w:pPr>
      <w:r>
        <w:rPr>
          <w:sz w:val="21"/>
        </w:rPr>
        <w:t>4.  Apa yang ingin kamu tanyakan pada survei berikutnya?</w:t>
      </w:r>
    </w:p>
    <w:p>
      <w:pPr>
        <w:spacing w:after="40" w:before="0" w:line="269" w:lineRule="auto"/>
      </w:pPr>
      <w:r>
        <w:rPr>
          <w:rFonts w:ascii="Calibri" w:hAnsi="Calibri"/>
          <w:b/>
          <w:i w:val="0"/>
          <w:color w:val="000000"/>
          <w:sz w:val="21"/>
        </w:rPr>
        <w:t>Jawaban:</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9978"/>
      </w:tblGrid>
      <w:tr>
        <w:tc>
          <w:tcPr>
            <w:tcW w:type="dxa" w:w="9978"/>
            <w:shd w:val="clear" w:color="auto" w:fill="F8F4FB"/>
          </w:tcPr>
          <w:p>
            <w:pPr>
              <w:spacing w:after="20" w:line="240" w:lineRule="auto"/>
            </w:pPr>
            <w:r/>
            <w:r>
              <w:rPr>
                <w:rFonts w:ascii="Calibri" w:hAnsi="Calibri"/>
                <w:sz w:val="19"/>
              </w:rPr>
            </w:r>
          </w:p>
        </w:tc>
      </w:tr>
      <w:tr>
        <w:tc>
          <w:tcPr>
            <w:tcW w:type="dxa" w:w="9978"/>
            <w:shd w:val="clear" w:color="auto" w:fill="FFFFFF"/>
          </w:tcPr>
          <w:p>
            <w:pPr>
              <w:spacing w:after="20" w:line="240" w:lineRule="auto"/>
            </w:pPr>
            <w:r/>
            <w:r>
              <w:rPr>
                <w:rFonts w:ascii="Calibri" w:hAnsi="Calibri"/>
                <w:sz w:val="19"/>
              </w:rPr>
            </w:r>
          </w:p>
        </w:tc>
      </w:tr>
      <w:tr>
        <w:tc>
          <w:tcPr>
            <w:tcW w:type="dxa" w:w="9978"/>
            <w:shd w:val="clear" w:color="auto" w:fill="F8F4FB"/>
          </w:tcPr>
          <w:p>
            <w:pPr>
              <w:spacing w:after="20" w:line="240" w:lineRule="auto"/>
            </w:pPr>
            <w:r/>
            <w:r>
              <w:rPr>
                <w:rFonts w:ascii="Calibri" w:hAnsi="Calibri"/>
                <w:sz w:val="19"/>
              </w:rPr>
            </w:r>
          </w:p>
        </w:tc>
      </w:tr>
      <w:tr>
        <w:tc>
          <w:tcPr>
            <w:tcW w:type="dxa" w:w="9978"/>
            <w:shd w:val="clear" w:color="auto" w:fill="FFFFFF"/>
          </w:tcPr>
          <w:p>
            <w:pPr>
              <w:spacing w:after="20" w:line="240" w:lineRule="auto"/>
            </w:pPr>
            <w:r/>
            <w:r>
              <w:rPr>
                <w:rFonts w:ascii="Calibri" w:hAnsi="Calibri"/>
                <w:sz w:val="19"/>
              </w:rPr>
            </w:r>
          </w:p>
        </w:tc>
      </w:tr>
    </w:tbl>
    <w:p>
      <w:pPr>
        <w:spacing w:after="40" w:before="0" w:line="269" w:lineRule="auto"/>
      </w:pPr>
    </w:p>
    <w:p>
      <w:pPr>
        <w:keepNext/>
        <w:spacing w:after="80" w:before="200" w:line="269" w:lineRule="auto"/>
      </w:pPr>
      <w:r>
        <w:rPr>
          <w:rFonts w:ascii="Calibri" w:hAnsi="Calibri"/>
          <w:b/>
          <w:i w:val="0"/>
          <w:color w:val="6E3B8C"/>
          <w:sz w:val="30"/>
        </w:rPr>
        <w:t>10. Rubrik Penilaian (Asesmen Otentik)</w:t>
      </w:r>
    </w:p>
    <w:p>
      <w:pPr>
        <w:spacing w:after="80" w:before="0" w:line="269" w:lineRule="auto"/>
        <w:jc w:val="both"/>
      </w:pPr>
      <w:r>
        <w:rPr>
          <w:rFonts w:ascii="Calibri" w:hAnsi="Calibri"/>
          <w:b w:val="0"/>
          <w:i w:val="0"/>
          <w:color w:val="000000"/>
          <w:sz w:val="21"/>
        </w:rPr>
        <w:t>Rubrik berikut merupakan wujud teknik asesmen sumatif sebagaimana dinyatakan pada Bagian 3.3. Rubrik disusun mengikuti prinsip asesmen autentik yang menilai proses dan produk.</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701"/>
        <w:gridCol w:w="1361"/>
        <w:gridCol w:w="1701"/>
        <w:gridCol w:w="1701"/>
        <w:gridCol w:w="1701"/>
        <w:gridCol w:w="1814"/>
      </w:tblGrid>
      <w:tr>
        <w:trPr>
          <w:tblHeader/>
        </w:trPr>
        <w:tc>
          <w:tcPr>
            <w:tcW w:type="dxa" w:w="1701"/>
            <w:shd w:val="clear" w:color="auto" w:fill="6E3B8C"/>
          </w:tcPr>
          <w:p>
            <w:pPr>
              <w:spacing w:after="20" w:line="240" w:lineRule="auto"/>
              <w:jc w:val="center"/>
            </w:pPr>
            <w:r/>
            <w:r>
              <w:rPr>
                <w:rFonts w:ascii="Calibri" w:hAnsi="Calibri"/>
                <w:b/>
                <w:color w:val="FFFFFF"/>
                <w:sz w:val="17"/>
              </w:rPr>
              <w:t>Kriteria</w:t>
            </w:r>
          </w:p>
        </w:tc>
        <w:tc>
          <w:tcPr>
            <w:tcW w:type="dxa" w:w="1361"/>
            <w:shd w:val="clear" w:color="auto" w:fill="6E3B8C"/>
          </w:tcPr>
          <w:p>
            <w:pPr>
              <w:spacing w:after="20" w:line="240" w:lineRule="auto"/>
              <w:jc w:val="center"/>
            </w:pPr>
            <w:r/>
            <w:r>
              <w:rPr>
                <w:rFonts w:ascii="Calibri" w:hAnsi="Calibri"/>
                <w:b/>
                <w:color w:val="FFFFFF"/>
                <w:sz w:val="17"/>
              </w:rPr>
              <w:t>Dimensi Profil Lulusan</w:t>
            </w:r>
          </w:p>
        </w:tc>
        <w:tc>
          <w:tcPr>
            <w:tcW w:type="dxa" w:w="1701"/>
            <w:shd w:val="clear" w:color="auto" w:fill="6E3B8C"/>
          </w:tcPr>
          <w:p>
            <w:pPr>
              <w:spacing w:after="20" w:line="240" w:lineRule="auto"/>
              <w:jc w:val="center"/>
            </w:pPr>
            <w:r/>
            <w:r>
              <w:rPr>
                <w:rFonts w:ascii="Calibri" w:hAnsi="Calibri"/>
                <w:b/>
                <w:color w:val="FFFFFF"/>
                <w:sz w:val="17"/>
              </w:rPr>
              <w:t>Skor 1 (Perlu Bimbingan)</w:t>
            </w:r>
          </w:p>
        </w:tc>
        <w:tc>
          <w:tcPr>
            <w:tcW w:type="dxa" w:w="1701"/>
            <w:shd w:val="clear" w:color="auto" w:fill="6E3B8C"/>
          </w:tcPr>
          <w:p>
            <w:pPr>
              <w:spacing w:after="20" w:line="240" w:lineRule="auto"/>
              <w:jc w:val="center"/>
            </w:pPr>
            <w:r/>
            <w:r>
              <w:rPr>
                <w:rFonts w:ascii="Calibri" w:hAnsi="Calibri"/>
                <w:b/>
                <w:color w:val="FFFFFF"/>
                <w:sz w:val="17"/>
              </w:rPr>
              <w:t>Skor 2 (Cukup)</w:t>
            </w:r>
          </w:p>
        </w:tc>
        <w:tc>
          <w:tcPr>
            <w:tcW w:type="dxa" w:w="1701"/>
            <w:shd w:val="clear" w:color="auto" w:fill="6E3B8C"/>
          </w:tcPr>
          <w:p>
            <w:pPr>
              <w:spacing w:after="20" w:line="240" w:lineRule="auto"/>
              <w:jc w:val="center"/>
            </w:pPr>
            <w:r/>
            <w:r>
              <w:rPr>
                <w:rFonts w:ascii="Calibri" w:hAnsi="Calibri"/>
                <w:b/>
                <w:color w:val="FFFFFF"/>
                <w:sz w:val="17"/>
              </w:rPr>
              <w:t>Skor 3 (Baik)</w:t>
            </w:r>
          </w:p>
        </w:tc>
        <w:tc>
          <w:tcPr>
            <w:tcW w:type="dxa" w:w="1814"/>
            <w:shd w:val="clear" w:color="auto" w:fill="6E3B8C"/>
          </w:tcPr>
          <w:p>
            <w:pPr>
              <w:spacing w:after="20" w:line="240" w:lineRule="auto"/>
              <w:jc w:val="center"/>
            </w:pPr>
            <w:r/>
            <w:r>
              <w:rPr>
                <w:rFonts w:ascii="Calibri" w:hAnsi="Calibri"/>
                <w:b/>
                <w:color w:val="FFFFFF"/>
                <w:sz w:val="17"/>
              </w:rPr>
              <w:t>Skor 4 (Sangat Baik)</w:t>
            </w:r>
          </w:p>
        </w:tc>
      </w:tr>
      <w:tr>
        <w:tc>
          <w:tcPr>
            <w:tcW w:type="dxa" w:w="1701"/>
            <w:shd w:val="clear" w:color="auto" w:fill="FFFFFF"/>
          </w:tcPr>
          <w:p>
            <w:pPr>
              <w:spacing w:after="20" w:line="240" w:lineRule="auto"/>
            </w:pPr>
            <w:r/>
            <w:r>
              <w:rPr>
                <w:rFonts w:ascii="Calibri" w:hAnsi="Calibri"/>
                <w:sz w:val="17"/>
              </w:rPr>
              <w:t>Kreativitas Rancangan</w:t>
            </w:r>
          </w:p>
        </w:tc>
        <w:tc>
          <w:tcPr>
            <w:tcW w:type="dxa" w:w="1361"/>
            <w:shd w:val="clear" w:color="auto" w:fill="FFFFFF"/>
          </w:tcPr>
          <w:p>
            <w:pPr>
              <w:spacing w:after="20" w:line="240" w:lineRule="auto"/>
            </w:pPr>
            <w:r/>
            <w:r>
              <w:rPr>
                <w:rFonts w:ascii="Calibri" w:hAnsi="Calibri"/>
                <w:sz w:val="17"/>
              </w:rPr>
              <w:t>Kreativitas</w:t>
            </w:r>
          </w:p>
        </w:tc>
        <w:tc>
          <w:tcPr>
            <w:tcW w:type="dxa" w:w="1701"/>
            <w:shd w:val="clear" w:color="auto" w:fill="FFFFFF"/>
          </w:tcPr>
          <w:p>
            <w:pPr>
              <w:spacing w:after="20" w:line="240" w:lineRule="auto"/>
            </w:pPr>
            <w:r/>
            <w:r>
              <w:rPr>
                <w:rFonts w:ascii="Calibri" w:hAnsi="Calibri"/>
                <w:sz w:val="17"/>
              </w:rPr>
              <w:t>Meniru contoh guru tanpa modifikasi.</w:t>
            </w:r>
          </w:p>
        </w:tc>
        <w:tc>
          <w:tcPr>
            <w:tcW w:type="dxa" w:w="1701"/>
            <w:shd w:val="clear" w:color="auto" w:fill="FFFFFF"/>
          </w:tcPr>
          <w:p>
            <w:pPr>
              <w:spacing w:after="20" w:line="240" w:lineRule="auto"/>
            </w:pPr>
            <w:r/>
            <w:r>
              <w:rPr>
                <w:rFonts w:ascii="Calibri" w:hAnsi="Calibri"/>
                <w:sz w:val="17"/>
              </w:rPr>
              <w:t>Sedikit modifikasi dari contoh.</w:t>
            </w:r>
          </w:p>
        </w:tc>
        <w:tc>
          <w:tcPr>
            <w:tcW w:type="dxa" w:w="1701"/>
            <w:shd w:val="clear" w:color="auto" w:fill="FFFFFF"/>
          </w:tcPr>
          <w:p>
            <w:pPr>
              <w:spacing w:after="20" w:line="240" w:lineRule="auto"/>
            </w:pPr>
            <w:r/>
            <w:r>
              <w:rPr>
                <w:rFonts w:ascii="Calibri" w:hAnsi="Calibri"/>
                <w:sz w:val="17"/>
              </w:rPr>
              <w:t>Ide orisinal dan sesuai kriteria.</w:t>
            </w:r>
          </w:p>
        </w:tc>
        <w:tc>
          <w:tcPr>
            <w:tcW w:type="dxa" w:w="1814"/>
            <w:shd w:val="clear" w:color="auto" w:fill="FFFFFF"/>
          </w:tcPr>
          <w:p>
            <w:pPr>
              <w:spacing w:after="20" w:line="240" w:lineRule="auto"/>
            </w:pPr>
            <w:r/>
            <w:r>
              <w:rPr>
                <w:rFonts w:ascii="Calibri" w:hAnsi="Calibri"/>
                <w:sz w:val="17"/>
              </w:rPr>
              <w:t>Sangat orisinal, inovatif, dan mempertimbangkan bahan/biaya.</w:t>
            </w:r>
          </w:p>
        </w:tc>
      </w:tr>
      <w:tr>
        <w:tc>
          <w:tcPr>
            <w:tcW w:type="dxa" w:w="1701"/>
            <w:shd w:val="clear" w:color="auto" w:fill="F8F4FB"/>
          </w:tcPr>
          <w:p>
            <w:pPr>
              <w:spacing w:after="20" w:line="240" w:lineRule="auto"/>
            </w:pPr>
            <w:r/>
            <w:r>
              <w:rPr>
                <w:rFonts w:ascii="Calibri" w:hAnsi="Calibri"/>
                <w:sz w:val="17"/>
              </w:rPr>
              <w:t>Pemahaman Konsep (Analisis Data dan Peluang)</w:t>
            </w:r>
          </w:p>
        </w:tc>
        <w:tc>
          <w:tcPr>
            <w:tcW w:type="dxa" w:w="1361"/>
            <w:shd w:val="clear" w:color="auto" w:fill="F8F4FB"/>
          </w:tcPr>
          <w:p>
            <w:pPr>
              <w:spacing w:after="20" w:line="240" w:lineRule="auto"/>
            </w:pPr>
            <w:r/>
            <w:r>
              <w:rPr>
                <w:rFonts w:ascii="Calibri" w:hAnsi="Calibri"/>
                <w:sz w:val="17"/>
              </w:rPr>
              <w:t>Penalaran Kritis</w:t>
            </w:r>
          </w:p>
        </w:tc>
        <w:tc>
          <w:tcPr>
            <w:tcW w:type="dxa" w:w="1701"/>
            <w:shd w:val="clear" w:color="auto" w:fill="F8F4FB"/>
          </w:tcPr>
          <w:p>
            <w:pPr>
              <w:spacing w:after="20" w:line="240" w:lineRule="auto"/>
            </w:pPr>
            <w:r/>
            <w:r>
              <w:rPr>
                <w:rFonts w:ascii="Calibri" w:hAnsi="Calibri"/>
                <w:sz w:val="17"/>
              </w:rPr>
              <w:t>Belum mengenal konsep analisis Data dan Peluang.</w:t>
            </w:r>
          </w:p>
        </w:tc>
        <w:tc>
          <w:tcPr>
            <w:tcW w:type="dxa" w:w="1701"/>
            <w:shd w:val="clear" w:color="auto" w:fill="F8F4FB"/>
          </w:tcPr>
          <w:p>
            <w:pPr>
              <w:spacing w:after="20" w:line="240" w:lineRule="auto"/>
            </w:pPr>
            <w:r/>
            <w:r>
              <w:rPr>
                <w:rFonts w:ascii="Calibri" w:hAnsi="Calibri"/>
                <w:sz w:val="17"/>
              </w:rPr>
              <w:t>Mengenal dengan bantuan.</w:t>
            </w:r>
          </w:p>
        </w:tc>
        <w:tc>
          <w:tcPr>
            <w:tcW w:type="dxa" w:w="1701"/>
            <w:shd w:val="clear" w:color="auto" w:fill="F8F4FB"/>
          </w:tcPr>
          <w:p>
            <w:pPr>
              <w:spacing w:after="20" w:line="240" w:lineRule="auto"/>
            </w:pPr>
            <w:r/>
            <w:r>
              <w:rPr>
                <w:rFonts w:ascii="Calibri" w:hAnsi="Calibri"/>
                <w:sz w:val="17"/>
              </w:rPr>
              <w:t>Mengenal dan menunjukkan contoh dengan tepat.</w:t>
            </w:r>
          </w:p>
        </w:tc>
        <w:tc>
          <w:tcPr>
            <w:tcW w:type="dxa" w:w="1814"/>
            <w:shd w:val="clear" w:color="auto" w:fill="F8F4FB"/>
          </w:tcPr>
          <w:p>
            <w:pPr>
              <w:spacing w:after="20" w:line="240" w:lineRule="auto"/>
            </w:pPr>
            <w:r/>
            <w:r>
              <w:rPr>
                <w:rFonts w:ascii="Calibri" w:hAnsi="Calibri"/>
                <w:sz w:val="17"/>
              </w:rPr>
              <w:t>Menunjukkan contoh dan menjelaskan dengan kata-kata sendiri.</w:t>
            </w:r>
          </w:p>
        </w:tc>
      </w:tr>
      <w:tr>
        <w:tc>
          <w:tcPr>
            <w:tcW w:type="dxa" w:w="1701"/>
            <w:shd w:val="clear" w:color="auto" w:fill="FFFFFF"/>
          </w:tcPr>
          <w:p>
            <w:pPr>
              <w:spacing w:after="20" w:line="240" w:lineRule="auto"/>
            </w:pPr>
            <w:r/>
            <w:r>
              <w:rPr>
                <w:rFonts w:ascii="Calibri" w:hAnsi="Calibri"/>
                <w:sz w:val="17"/>
              </w:rPr>
              <w:t>Penerapan Matematika (Analisis Data dan Peluang)</w:t>
            </w:r>
          </w:p>
        </w:tc>
        <w:tc>
          <w:tcPr>
            <w:tcW w:type="dxa" w:w="1361"/>
            <w:shd w:val="clear" w:color="auto" w:fill="FFFFFF"/>
          </w:tcPr>
          <w:p>
            <w:pPr>
              <w:spacing w:after="20" w:line="240" w:lineRule="auto"/>
            </w:pPr>
            <w:r/>
            <w:r>
              <w:rPr>
                <w:rFonts w:ascii="Calibri" w:hAnsi="Calibri"/>
                <w:sz w:val="17"/>
              </w:rPr>
              <w:t>Penalaran Kritis</w:t>
            </w:r>
          </w:p>
        </w:tc>
        <w:tc>
          <w:tcPr>
            <w:tcW w:type="dxa" w:w="1701"/>
            <w:shd w:val="clear" w:color="auto" w:fill="FFFFFF"/>
          </w:tcPr>
          <w:p>
            <w:pPr>
              <w:spacing w:after="20" w:line="240" w:lineRule="auto"/>
            </w:pPr>
            <w:r/>
            <w:r>
              <w:rPr>
                <w:rFonts w:ascii="Calibri" w:hAnsi="Calibri"/>
                <w:sz w:val="17"/>
              </w:rPr>
              <w:t>Belum menerapkan konsep.</w:t>
            </w:r>
          </w:p>
        </w:tc>
        <w:tc>
          <w:tcPr>
            <w:tcW w:type="dxa" w:w="1701"/>
            <w:shd w:val="clear" w:color="auto" w:fill="FFFFFF"/>
          </w:tcPr>
          <w:p>
            <w:pPr>
              <w:spacing w:after="20" w:line="240" w:lineRule="auto"/>
            </w:pPr>
            <w:r/>
            <w:r>
              <w:rPr>
                <w:rFonts w:ascii="Calibri" w:hAnsi="Calibri"/>
                <w:sz w:val="17"/>
              </w:rPr>
              <w:t>Menerapkan dengan bantuan.</w:t>
            </w:r>
          </w:p>
        </w:tc>
        <w:tc>
          <w:tcPr>
            <w:tcW w:type="dxa" w:w="1701"/>
            <w:shd w:val="clear" w:color="auto" w:fill="FFFFFF"/>
          </w:tcPr>
          <w:p>
            <w:pPr>
              <w:spacing w:after="20" w:line="240" w:lineRule="auto"/>
            </w:pPr>
            <w:r/>
            <w:r>
              <w:rPr>
                <w:rFonts w:ascii="Calibri" w:hAnsi="Calibri"/>
                <w:sz w:val="17"/>
              </w:rPr>
              <w:t>Menerapkan dengan tepat.</w:t>
            </w:r>
          </w:p>
        </w:tc>
        <w:tc>
          <w:tcPr>
            <w:tcW w:type="dxa" w:w="1814"/>
            <w:shd w:val="clear" w:color="auto" w:fill="FFFFFF"/>
          </w:tcPr>
          <w:p>
            <w:pPr>
              <w:spacing w:after="20" w:line="240" w:lineRule="auto"/>
            </w:pPr>
            <w:r/>
            <w:r>
              <w:rPr>
                <w:rFonts w:ascii="Calibri" w:hAnsi="Calibri"/>
                <w:sz w:val="17"/>
              </w:rPr>
              <w:t>Menerapkan dengan tepat dan menjelaskan alasannya.</w:t>
            </w:r>
          </w:p>
        </w:tc>
      </w:tr>
      <w:tr>
        <w:tc>
          <w:tcPr>
            <w:tcW w:type="dxa" w:w="1701"/>
            <w:shd w:val="clear" w:color="auto" w:fill="F8F4FB"/>
          </w:tcPr>
          <w:p>
            <w:pPr>
              <w:spacing w:after="20" w:line="240" w:lineRule="auto"/>
            </w:pPr>
            <w:r/>
            <w:r>
              <w:rPr>
                <w:rFonts w:ascii="Calibri" w:hAnsi="Calibri"/>
                <w:sz w:val="17"/>
              </w:rPr>
              <w:t>Proses Enjinering (Uji dan Perbaikan)</w:t>
            </w:r>
          </w:p>
        </w:tc>
        <w:tc>
          <w:tcPr>
            <w:tcW w:type="dxa" w:w="1361"/>
            <w:shd w:val="clear" w:color="auto" w:fill="F8F4FB"/>
          </w:tcPr>
          <w:p>
            <w:pPr>
              <w:spacing w:after="20" w:line="240" w:lineRule="auto"/>
            </w:pPr>
            <w:r/>
            <w:r>
              <w:rPr>
                <w:rFonts w:ascii="Calibri" w:hAnsi="Calibri"/>
                <w:sz w:val="17"/>
              </w:rPr>
              <w:t>Kemandirian</w:t>
            </w:r>
          </w:p>
        </w:tc>
        <w:tc>
          <w:tcPr>
            <w:tcW w:type="dxa" w:w="1701"/>
            <w:shd w:val="clear" w:color="auto" w:fill="F8F4FB"/>
          </w:tcPr>
          <w:p>
            <w:pPr>
              <w:spacing w:after="20" w:line="240" w:lineRule="auto"/>
            </w:pPr>
            <w:r/>
            <w:r>
              <w:rPr>
                <w:rFonts w:ascii="Calibri" w:hAnsi="Calibri"/>
                <w:sz w:val="17"/>
              </w:rPr>
              <w:t>Produk belum selesai.</w:t>
            </w:r>
          </w:p>
        </w:tc>
        <w:tc>
          <w:tcPr>
            <w:tcW w:type="dxa" w:w="1701"/>
            <w:shd w:val="clear" w:color="auto" w:fill="F8F4FB"/>
          </w:tcPr>
          <w:p>
            <w:pPr>
              <w:spacing w:after="20" w:line="240" w:lineRule="auto"/>
            </w:pPr>
            <w:r/>
            <w:r>
              <w:rPr>
                <w:rFonts w:ascii="Calibri" w:hAnsi="Calibri"/>
                <w:sz w:val="17"/>
              </w:rPr>
              <w:t>Produk selesai, belum diuji.</w:t>
            </w:r>
          </w:p>
        </w:tc>
        <w:tc>
          <w:tcPr>
            <w:tcW w:type="dxa" w:w="1701"/>
            <w:shd w:val="clear" w:color="auto" w:fill="F8F4FB"/>
          </w:tcPr>
          <w:p>
            <w:pPr>
              <w:spacing w:after="20" w:line="240" w:lineRule="auto"/>
            </w:pPr>
            <w:r/>
            <w:r>
              <w:rPr>
                <w:rFonts w:ascii="Calibri" w:hAnsi="Calibri"/>
                <w:sz w:val="17"/>
              </w:rPr>
              <w:t>Produk diuji dan hasilnya dicatat.</w:t>
            </w:r>
          </w:p>
        </w:tc>
        <w:tc>
          <w:tcPr>
            <w:tcW w:type="dxa" w:w="1814"/>
            <w:shd w:val="clear" w:color="auto" w:fill="F8F4FB"/>
          </w:tcPr>
          <w:p>
            <w:pPr>
              <w:spacing w:after="20" w:line="240" w:lineRule="auto"/>
            </w:pPr>
            <w:r/>
            <w:r>
              <w:rPr>
                <w:rFonts w:ascii="Calibri" w:hAnsi="Calibri"/>
                <w:sz w:val="17"/>
              </w:rPr>
              <w:t>Produk diuji berulang dan diperbaiki berdasarkan data.</w:t>
            </w:r>
          </w:p>
        </w:tc>
      </w:tr>
      <w:tr>
        <w:tc>
          <w:tcPr>
            <w:tcW w:type="dxa" w:w="1701"/>
            <w:shd w:val="clear" w:color="auto" w:fill="FFFFFF"/>
          </w:tcPr>
          <w:p>
            <w:pPr>
              <w:spacing w:after="20" w:line="240" w:lineRule="auto"/>
            </w:pPr>
            <w:r/>
            <w:r>
              <w:rPr>
                <w:rFonts w:ascii="Calibri" w:hAnsi="Calibri"/>
                <w:sz w:val="17"/>
              </w:rPr>
              <w:t>Kolaborasi</w:t>
            </w:r>
          </w:p>
        </w:tc>
        <w:tc>
          <w:tcPr>
            <w:tcW w:type="dxa" w:w="1361"/>
            <w:shd w:val="clear" w:color="auto" w:fill="FFFFFF"/>
          </w:tcPr>
          <w:p>
            <w:pPr>
              <w:spacing w:after="20" w:line="240" w:lineRule="auto"/>
            </w:pPr>
            <w:r/>
            <w:r>
              <w:rPr>
                <w:rFonts w:ascii="Calibri" w:hAnsi="Calibri"/>
                <w:sz w:val="17"/>
              </w:rPr>
              <w:t>Kolaborasi</w:t>
            </w:r>
          </w:p>
        </w:tc>
        <w:tc>
          <w:tcPr>
            <w:tcW w:type="dxa" w:w="1701"/>
            <w:shd w:val="clear" w:color="auto" w:fill="FFFFFF"/>
          </w:tcPr>
          <w:p>
            <w:pPr>
              <w:spacing w:after="20" w:line="240" w:lineRule="auto"/>
            </w:pPr>
            <w:r/>
            <w:r>
              <w:rPr>
                <w:rFonts w:ascii="Calibri" w:hAnsi="Calibri"/>
                <w:sz w:val="17"/>
              </w:rPr>
              <w:t>Belum terlibat dalam kelompok.</w:t>
            </w:r>
          </w:p>
        </w:tc>
        <w:tc>
          <w:tcPr>
            <w:tcW w:type="dxa" w:w="1701"/>
            <w:shd w:val="clear" w:color="auto" w:fill="FFFFFF"/>
          </w:tcPr>
          <w:p>
            <w:pPr>
              <w:spacing w:after="20" w:line="240" w:lineRule="auto"/>
            </w:pPr>
            <w:r/>
            <w:r>
              <w:rPr>
                <w:rFonts w:ascii="Calibri" w:hAnsi="Calibri"/>
                <w:sz w:val="17"/>
              </w:rPr>
              <w:t>Terlibat jika diminta.</w:t>
            </w:r>
          </w:p>
        </w:tc>
        <w:tc>
          <w:tcPr>
            <w:tcW w:type="dxa" w:w="1701"/>
            <w:shd w:val="clear" w:color="auto" w:fill="FFFFFF"/>
          </w:tcPr>
          <w:p>
            <w:pPr>
              <w:spacing w:after="20" w:line="240" w:lineRule="auto"/>
            </w:pPr>
            <w:r/>
            <w:r>
              <w:rPr>
                <w:rFonts w:ascii="Calibri" w:hAnsi="Calibri"/>
                <w:sz w:val="17"/>
              </w:rPr>
              <w:t>Aktif menjalankan peran.</w:t>
            </w:r>
          </w:p>
        </w:tc>
        <w:tc>
          <w:tcPr>
            <w:tcW w:type="dxa" w:w="1814"/>
            <w:shd w:val="clear" w:color="auto" w:fill="FFFFFF"/>
          </w:tcPr>
          <w:p>
            <w:pPr>
              <w:spacing w:after="20" w:line="240" w:lineRule="auto"/>
            </w:pPr>
            <w:r/>
            <w:r>
              <w:rPr>
                <w:rFonts w:ascii="Calibri" w:hAnsi="Calibri"/>
                <w:sz w:val="17"/>
              </w:rPr>
              <w:t>Aktif, membantu teman, dan menghargai pendapat.</w:t>
            </w:r>
          </w:p>
        </w:tc>
      </w:tr>
      <w:tr>
        <w:tc>
          <w:tcPr>
            <w:tcW w:type="dxa" w:w="1701"/>
            <w:shd w:val="clear" w:color="auto" w:fill="F8F4FB"/>
          </w:tcPr>
          <w:p>
            <w:pPr>
              <w:spacing w:after="20" w:line="240" w:lineRule="auto"/>
            </w:pPr>
            <w:r/>
            <w:r>
              <w:rPr>
                <w:rFonts w:ascii="Calibri" w:hAnsi="Calibri"/>
                <w:sz w:val="17"/>
              </w:rPr>
              <w:t>Bercerita tentang Karya (Bahasa Indonesia)</w:t>
            </w:r>
          </w:p>
        </w:tc>
        <w:tc>
          <w:tcPr>
            <w:tcW w:type="dxa" w:w="1361"/>
            <w:shd w:val="clear" w:color="auto" w:fill="F8F4FB"/>
          </w:tcPr>
          <w:p>
            <w:pPr>
              <w:spacing w:after="20" w:line="240" w:lineRule="auto"/>
            </w:pPr>
            <w:r/>
            <w:r>
              <w:rPr>
                <w:rFonts w:ascii="Calibri" w:hAnsi="Calibri"/>
                <w:sz w:val="17"/>
              </w:rPr>
              <w:t>Komunikasi</w:t>
            </w:r>
          </w:p>
        </w:tc>
        <w:tc>
          <w:tcPr>
            <w:tcW w:type="dxa" w:w="1701"/>
            <w:shd w:val="clear" w:color="auto" w:fill="F8F4FB"/>
          </w:tcPr>
          <w:p>
            <w:pPr>
              <w:spacing w:after="20" w:line="240" w:lineRule="auto"/>
            </w:pPr>
            <w:r/>
            <w:r>
              <w:rPr>
                <w:rFonts w:ascii="Calibri" w:hAnsi="Calibri"/>
                <w:sz w:val="17"/>
              </w:rPr>
              <w:t>Belum mau bercerita.</w:t>
            </w:r>
          </w:p>
        </w:tc>
        <w:tc>
          <w:tcPr>
            <w:tcW w:type="dxa" w:w="1701"/>
            <w:shd w:val="clear" w:color="auto" w:fill="F8F4FB"/>
          </w:tcPr>
          <w:p>
            <w:pPr>
              <w:spacing w:after="20" w:line="240" w:lineRule="auto"/>
            </w:pPr>
            <w:r/>
            <w:r>
              <w:rPr>
                <w:rFonts w:ascii="Calibri" w:hAnsi="Calibri"/>
                <w:sz w:val="17"/>
              </w:rPr>
              <w:t>Bercerita dengan bantuan.</w:t>
            </w:r>
          </w:p>
        </w:tc>
        <w:tc>
          <w:tcPr>
            <w:tcW w:type="dxa" w:w="1701"/>
            <w:shd w:val="clear" w:color="auto" w:fill="F8F4FB"/>
          </w:tcPr>
          <w:p>
            <w:pPr>
              <w:spacing w:after="20" w:line="240" w:lineRule="auto"/>
            </w:pPr>
            <w:r/>
            <w:r>
              <w:rPr>
                <w:rFonts w:ascii="Calibri" w:hAnsi="Calibri"/>
                <w:sz w:val="17"/>
              </w:rPr>
              <w:t>Bercerita dengan jelas.</w:t>
            </w:r>
          </w:p>
        </w:tc>
        <w:tc>
          <w:tcPr>
            <w:tcW w:type="dxa" w:w="1814"/>
            <w:shd w:val="clear" w:color="auto" w:fill="F8F4FB"/>
          </w:tcPr>
          <w:p>
            <w:pPr>
              <w:spacing w:after="20" w:line="240" w:lineRule="auto"/>
            </w:pPr>
            <w:r/>
            <w:r>
              <w:rPr>
                <w:rFonts w:ascii="Calibri" w:hAnsi="Calibri"/>
                <w:sz w:val="17"/>
              </w:rPr>
              <w:t>Bercerita dengan jelas, runtut, dan percaya diri.</w:t>
            </w:r>
          </w:p>
        </w:tc>
      </w:tr>
    </w:tbl>
    <w:p>
      <w:pPr>
        <w:spacing w:after="40" w:before="0" w:line="269" w:lineRule="auto"/>
      </w:pPr>
    </w:p>
    <w:p>
      <w:pPr>
        <w:spacing w:after="80" w:before="0" w:line="269" w:lineRule="auto"/>
      </w:pPr>
      <w:r>
        <w:rPr>
          <w:rFonts w:ascii="Calibri" w:hAnsi="Calibri"/>
          <w:b w:val="0"/>
          <w:i/>
          <w:color w:val="444444"/>
          <w:sz w:val="19"/>
        </w:rPr>
        <w:t>Catatan: Nilai Akhir = (Jumlah Skor Perolehan / Skor Maksimal 24) × 100. Guru memberikan umpan balik tertulis pada setiap kriteria untuk mendorong perbaikan.</w:t>
      </w:r>
    </w:p>
    <w:p>
      <w:pPr>
        <w:keepNext/>
        <w:spacing w:after="80" w:before="200" w:line="269" w:lineRule="auto"/>
      </w:pPr>
      <w:r>
        <w:rPr>
          <w:rFonts w:ascii="Calibri" w:hAnsi="Calibri"/>
          <w:b/>
          <w:i w:val="0"/>
          <w:color w:val="6E3B8C"/>
          <w:sz w:val="30"/>
        </w:rPr>
        <w:t>11. Sumber Referensi</w:t>
      </w:r>
    </w:p>
    <w:p>
      <w:pPr>
        <w:spacing w:after="40" w:before="0" w:line="269" w:lineRule="auto"/>
        <w:ind w:left="454" w:hanging="283"/>
        <w:jc w:val="both"/>
      </w:pPr>
      <w:r>
        <w:rPr>
          <w:sz w:val="21"/>
        </w:rPr>
        <w:t>•  Kementerian Pendidikan Dasar dan Menengah RI, BSKAP. (2025). Keputusan Kepala BSKAP Nomor 046/H/KR/2025 tentang Capaian Pembelajaran.</w:t>
      </w:r>
    </w:p>
    <w:p>
      <w:pPr>
        <w:spacing w:after="40" w:before="0" w:line="269" w:lineRule="auto"/>
        <w:ind w:left="454" w:hanging="283"/>
        <w:jc w:val="both"/>
      </w:pPr>
      <w:r>
        <w:rPr>
          <w:sz w:val="21"/>
        </w:rPr>
        <w:t>•  Kementerian Pendidikan Dasar dan Menengah RI, BSKAP. (2025). Panduan Pembelajaran STEM: Sains, Teknologi, Enjinering, Matematika. Jakarta: Pusat Kurikulum dan Pembelajaran.</w:t>
      </w:r>
    </w:p>
    <w:p>
      <w:pPr>
        <w:spacing w:after="40" w:before="0" w:line="269" w:lineRule="auto"/>
        <w:ind w:left="454" w:hanging="283"/>
        <w:jc w:val="both"/>
      </w:pPr>
      <w:r>
        <w:rPr>
          <w:sz w:val="21"/>
        </w:rPr>
        <w:t>•  Kementerian Pendidikan Dasar dan Menengah RI. (2025). Panduan Pembelajaran dan Asesmen.</w:t>
      </w:r>
    </w:p>
    <w:p>
      <w:pPr>
        <w:spacing w:after="40" w:before="0" w:line="269" w:lineRule="auto"/>
        <w:ind w:left="454" w:hanging="283"/>
        <w:jc w:val="both"/>
      </w:pPr>
      <w:r>
        <w:rPr>
          <w:sz w:val="21"/>
        </w:rPr>
        <w:t>•  Daftar Proyek STEM Kelas I SD dan Daftar Alat dan Bahan STEM Kelas 1 (dokumen internal SD Negeri Panglayungan).</w:t>
      </w:r>
    </w:p>
    <w:p>
      <w:pPr>
        <w:spacing w:after="160" w:before="0" w:line="269" w:lineRule="auto"/>
      </w:pPr>
    </w:p>
    <w:tbl>
      <w:tblPr>
        <w:tblW w:type="auto" w:w="0"/>
        <w:tblLook w:firstColumn="1" w:firstRow="1" w:lastColumn="0" w:lastRow="0" w:noHBand="0" w:noVBand="1" w:val="04A0"/>
      </w:tblPr>
      <w:tblGrid>
        <w:gridCol w:w="4953"/>
        <w:gridCol w:w="4953"/>
      </w:tblGrid>
      <w:tr>
        <w:tc>
          <w:tcPr>
            <w:tcW w:type="dxa" w:w="4953"/>
          </w:tcPr>
          <w:p>
            <w:pPr>
              <w:spacing w:after="0"/>
              <w:jc w:val="center"/>
            </w:pPr>
            <w:r>
              <w:rPr>
                <w:sz w:val="21"/>
              </w:rPr>
              <w:t>Mengetahui,</w:t>
            </w:r>
          </w:p>
          <w:p>
            <w:pPr>
              <w:spacing w:after="0"/>
              <w:jc w:val="center"/>
            </w:pPr>
            <w:r>
              <w:rPr>
                <w:sz w:val="21"/>
              </w:rPr>
              <w:t>Kepala SDN Panglayungan,</w:t>
            </w:r>
          </w:p>
          <w:p>
            <w:pPr>
              <w:spacing w:after="0"/>
              <w:jc w:val="center"/>
            </w:pPr>
            <w:r>
              <w:rPr>
                <w:sz w:val="21"/>
              </w:rPr>
            </w:r>
          </w:p>
          <w:p>
            <w:pPr>
              <w:spacing w:after="0"/>
              <w:jc w:val="center"/>
            </w:pPr>
            <w:r>
              <w:rPr>
                <w:sz w:val="21"/>
              </w:rPr>
            </w:r>
          </w:p>
          <w:p>
            <w:pPr>
              <w:spacing w:after="0"/>
              <w:jc w:val="center"/>
            </w:pPr>
            <w:r>
              <w:rPr>
                <w:sz w:val="21"/>
              </w:rPr>
            </w:r>
          </w:p>
          <w:p>
            <w:pPr>
              <w:spacing w:after="0"/>
              <w:jc w:val="center"/>
            </w:pPr>
            <w:r>
              <w:rPr>
                <w:b/>
                <w:sz w:val="21"/>
                <w:u w:val="single"/>
              </w:rPr>
              <w:t>Kundang Warman, S.Pd.</w:t>
            </w:r>
          </w:p>
          <w:p>
            <w:pPr>
              <w:spacing w:after="0"/>
              <w:jc w:val="center"/>
            </w:pPr>
            <w:r>
              <w:rPr>
                <w:sz w:val="21"/>
              </w:rPr>
              <w:t>NIP. 19690307 200501 1 007</w:t>
            </w:r>
          </w:p>
        </w:tc>
        <w:tc>
          <w:tcPr>
            <w:tcW w:type="dxa" w:w="4953"/>
          </w:tcPr>
          <w:p>
            <w:pPr>
              <w:spacing w:after="0"/>
              <w:jc w:val="center"/>
            </w:pPr>
            <w:r>
              <w:rPr>
                <w:sz w:val="21"/>
              </w:rPr>
              <w:t>Cidugaleun, ................ 2027</w:t>
            </w:r>
          </w:p>
          <w:p>
            <w:pPr>
              <w:spacing w:after="0"/>
              <w:jc w:val="center"/>
            </w:pPr>
            <w:r>
              <w:rPr>
                <w:sz w:val="21"/>
              </w:rPr>
              <w:t>Guru Kelas 1,</w:t>
            </w:r>
          </w:p>
          <w:p>
            <w:pPr>
              <w:spacing w:after="0"/>
              <w:jc w:val="center"/>
            </w:pPr>
            <w:r>
              <w:rPr>
                <w:sz w:val="21"/>
              </w:rPr>
            </w:r>
          </w:p>
          <w:p>
            <w:pPr>
              <w:spacing w:after="0"/>
              <w:jc w:val="center"/>
            </w:pPr>
            <w:r>
              <w:rPr>
                <w:sz w:val="21"/>
              </w:rPr>
            </w:r>
          </w:p>
          <w:p>
            <w:pPr>
              <w:spacing w:after="0"/>
              <w:jc w:val="center"/>
            </w:pPr>
            <w:r>
              <w:rPr>
                <w:sz w:val="21"/>
              </w:rPr>
            </w:r>
          </w:p>
          <w:p>
            <w:pPr>
              <w:spacing w:after="0"/>
              <w:jc w:val="center"/>
            </w:pPr>
            <w:r>
              <w:rPr>
                <w:b/>
                <w:sz w:val="21"/>
                <w:u w:val="single"/>
              </w:rPr>
              <w:t>Nuryati Ratna Dewi, S.Pd.</w:t>
            </w:r>
          </w:p>
          <w:p>
            <w:pPr>
              <w:spacing w:after="0"/>
              <w:jc w:val="center"/>
            </w:pPr>
            <w:r>
              <w:rPr>
                <w:sz w:val="21"/>
              </w:rPr>
              <w:t>NIP. 19820717 202221 2 007</w:t>
            </w:r>
          </w:p>
        </w:tc>
      </w:tr>
    </w:tbl>
    <w:sectPr w:rsidR="00FC693F" w:rsidRPr="0006063C" w:rsidSect="00034616">
      <w:pgSz w:w="11906" w:h="16838"/>
      <w:pgMar w:top="1000" w:right="1000" w:bottom="1000" w:left="10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