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Peta Harta Karun Kelasku: Mengenal Posisi dan Arah</w:t>
      </w:r>
    </w:p>
    <w:p>
      <w:pPr>
        <w:spacing w:after="40" w:before="0" w:line="269" w:lineRule="auto"/>
        <w:jc w:val="center"/>
      </w:pPr>
      <w:r>
        <w:rPr>
          <w:rFonts w:ascii="Calibri" w:hAnsi="Calibri"/>
          <w:b w:val="0"/>
          <w:i w:val="0"/>
          <w:color w:val="444444"/>
          <w:sz w:val="22"/>
        </w:rPr>
        <w:t>Membuat Denah Kelas dan Permainan Mencari Harta Karun</w:t>
      </w:r>
    </w:p>
    <w:p>
      <w:pPr>
        <w:spacing w:after="40" w:before="0" w:line="269" w:lineRule="auto"/>
        <w:jc w:val="center"/>
      </w:pPr>
      <w:r>
        <w:rPr>
          <w:rFonts w:ascii="Calibri" w:hAnsi="Calibri"/>
          <w:b w:val="0"/>
          <w:i w:val="0"/>
          <w:color w:val="666666"/>
          <w:sz w:val="20"/>
        </w:rPr>
        <w:t>Kelas 2 SD — Semester 2 — Integrasi Matematika, Bahasa Indonesia, PJOK, dan Pendidikan Pancasila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Peta Harta Karun Kelasku: Mengenal Posisi dan Arah — Membuat Denah Kelas dan Permainan Mencari Harta Karun</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Risdayanti, S.Pd. (NIP 19920617 202221 2 001)</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2 / Fase A</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Matematika (Geometri), Bahasa Indonesia (Menyimak), PJOK, Pendidikan Pancasila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3 pertemuan (6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Februari 2027 (minggu ke-1 s.d. ke-3)</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Penalaran Kritis, Kolaborasi, Komunikasi, Kesehatan</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Denah kelas sederhana dan permainan pencarian harta karun</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"Peta Harta Karun Kelasku: Mengenal Posisi dan Arah" dirancang untuk menghubungkan pemahaman peserta didik tentang geometri (Matematika) dengan menyimak (Bahasa Indonesia) melalui kegiatan nyata yang dekat dengan kehidupan mereka di lingkungan SD Negeri Panglayungan, Desa Cidugaleun. Murid kelas 2 sering kesulitan menjelaskan letak benda, misalnya ketika diminta mengambil buku di lemari sebelah kanan atau menunjukkan tempat sampah di belakang kelas.</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buatlah denah kelas sederhana dan petunjuk posisi menuju 'harta karun' yang disembunyikan, lalu ajak kelompok lain menemukannya. Kedua, praktik saintifik dan enjinering: peserta didik menyusun denah sederhana ruang kelas lalu merancang petunjuk posisi/arah menuju titik "harta karun" tersembunyi, kemudian menguji dan memperbaikinya. Ketiga, integrasi lintas disiplin: konsep Matematika dan Bahasa Indonesia dipadukan dengan PJOK, Pendidikan Pancasila.</w:t>
      </w:r>
    </w:p>
    <w:p>
      <w:pPr>
        <w:spacing w:after="80" w:before="0" w:line="269" w:lineRule="auto"/>
        <w:jc w:val="both"/>
      </w:pPr>
      <w:r>
        <w:rPr>
          <w:rFonts w:ascii="Calibri" w:hAnsi="Calibri"/>
          <w:b w:val="0"/>
          <w:i w:val="0"/>
          <w:color w:val="000000"/>
          <w:sz w:val="21"/>
        </w:rPr>
        <w:t>Capaian Pembelajaran (CP) Matematika dan Bahasa Indonesia Fase A pada proyek ini mengacu pada Keputusan Kepala BSKAP Nomor 046/H/KR/2025 tentang Capaian Pembelajaran. Karena IPAS belum menjadi mata pelajaran di Fase A, unsur sains dikenalkan secara kontekstual melalui pengamatan dan permainan, sesuai arahan Panduan Pembelajaran STEM untuk jenjang awal.</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Peta Harta Karun Kelasku: Mengenal Posisi dan Arah — Membuat Denah Kelas dan Permainan Mencari Harta Karun.</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Murid kelas 2 sering kesulitan menjelaskan letak benda, misalnya ketika diminta mengambil buku di lemari sebelah kanan atau menunjukkan tempat sampah di belakang kelas. Membaca denah dan memberi petunjuk arah merupakan keterampilan yang penting. Proyek ini mengajak murid membuat denah kelas sederhana dan permainan mencari harta karun dengan petunjuk posisi.</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Denah memuat paling sedikit 6 benda penting di kelas (pintu, papan tulis, meja guru, lemari, jendela, tempat sampah).</w:t>
      </w:r>
    </w:p>
    <w:p>
      <w:pPr>
        <w:spacing w:after="40" w:before="0" w:line="269" w:lineRule="auto"/>
        <w:ind w:left="454" w:hanging="283"/>
        <w:jc w:val="both"/>
      </w:pPr>
      <w:r>
        <w:rPr>
          <w:sz w:val="21"/>
        </w:rPr>
        <w:t>•  Petunjuk memakai istilah posisi: kanan, kiri, depan, belakang, atas, bawah.</w:t>
      </w:r>
    </w:p>
    <w:p>
      <w:pPr>
        <w:spacing w:after="40" w:before="0" w:line="269" w:lineRule="auto"/>
        <w:ind w:left="454" w:hanging="283"/>
        <w:jc w:val="both"/>
      </w:pPr>
      <w:r>
        <w:rPr>
          <w:sz w:val="21"/>
        </w:rPr>
        <w:t>•  Kelompok lain dapat menemukan harta karun dengan mengikuti petunjuk.</w:t>
      </w:r>
    </w:p>
    <w:p>
      <w:pPr>
        <w:spacing w:after="40" w:before="0" w:line="269" w:lineRule="auto"/>
        <w:ind w:left="454" w:hanging="283"/>
        <w:jc w:val="both"/>
      </w:pPr>
      <w:r>
        <w:rPr>
          <w:sz w:val="21"/>
        </w:rPr>
        <w:t>•  Petunjuk disampaikan dengan santun dan jelas.</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Permainan dilakukan di dalam kelas.</w:t>
      </w:r>
    </w:p>
    <w:p>
      <w:pPr>
        <w:spacing w:after="40" w:before="0" w:line="269" w:lineRule="auto"/>
        <w:ind w:left="454" w:hanging="283"/>
        <w:jc w:val="both"/>
      </w:pPr>
      <w:r>
        <w:rPr>
          <w:sz w:val="21"/>
        </w:rPr>
        <w:t>•  Harta karun berupa benda kecil yang aman.</w:t>
      </w:r>
    </w:p>
    <w:p>
      <w:pPr>
        <w:spacing w:after="40" w:before="0" w:line="269" w:lineRule="auto"/>
        <w:ind w:left="454" w:hanging="283"/>
        <w:jc w:val="both"/>
      </w:pPr>
      <w:r>
        <w:rPr>
          <w:sz w:val="21"/>
        </w:rPr>
        <w:t>•  Petunjuk paling banyak lima langkah.</w:t>
      </w:r>
    </w:p>
    <w:p>
      <w:pPr>
        <w:spacing w:after="40" w:before="0" w:line="269" w:lineRule="auto"/>
        <w:ind w:left="454" w:hanging="283"/>
        <w:jc w:val="both"/>
      </w:pPr>
      <w:r>
        <w:rPr>
          <w:sz w:val="21"/>
        </w:rPr>
        <w:t>•  Waktu pengerjaan dibatasi 3 pertemuan (6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(Matematika): Peserta didik dapat menentukan posisi benda terhadap benda lain (kanan, kiri, depan, belakang, atas, bawah) serta menerapkannya dalam membaca peta/denah sederhana ruang kelas.</w:t>
      </w:r>
    </w:p>
    <w:p>
      <w:pPr>
        <w:spacing w:after="40" w:before="0" w:line="269" w:lineRule="auto"/>
        <w:ind w:left="454" w:hanging="283"/>
        <w:jc w:val="both"/>
      </w:pPr>
      <w:r>
        <w:rPr>
          <w:sz w:val="21"/>
        </w:rPr>
        <w:t>•  TP 2 (Bahasa Indonesia): Peserta didik dapat memahami instruksi lisan tentang arah dan posisi, serta memberi dan merespons instruksi arah sederhana dengan santun saat permainan mencari harta karun.</w:t>
      </w:r>
    </w:p>
    <w:p>
      <w:pPr>
        <w:spacing w:after="40" w:before="0" w:line="269" w:lineRule="auto"/>
        <w:ind w:left="454" w:hanging="283"/>
        <w:jc w:val="both"/>
      </w:pPr>
      <w:r>
        <w:rPr>
          <w:sz w:val="21"/>
        </w:rPr>
        <w:t>•  TP 3 (Keterampilan Proses/Rekayasa): Peserta didik dapat menyusun denah sederhana ruang kelas lalu merancang petunjuk posisi/arah menuju titik "harta karun" tersembunyi, lalu menguji dan memperbaikinya berdasarkan hasil uji coba.</w:t>
      </w:r>
    </w:p>
    <w:p>
      <w:pPr>
        <w:spacing w:after="40" w:before="0" w:line="269" w:lineRule="auto"/>
        <w:ind w:left="454" w:hanging="283"/>
        <w:jc w:val="both"/>
      </w:pPr>
      <w:r>
        <w:rPr>
          <w:sz w:val="21"/>
        </w:rPr>
        <w:t>•  TP 4 (PJOK): Peserta didik dapat permainan mencari "harta karun" mengikuti instruksi arah dan posisi di dalam kelas.</w:t>
      </w:r>
    </w:p>
    <w:p>
      <w:pPr>
        <w:spacing w:after="40" w:before="0" w:line="269" w:lineRule="auto"/>
        <w:ind w:left="454" w:hanging="283"/>
        <w:jc w:val="both"/>
      </w:pPr>
      <w:r>
        <w:rPr>
          <w:sz w:val="21"/>
        </w:rPr>
        <w:t>•  TP 5 (Pendidikan Pancasila): Peserta didik dapat bermain secara sportif dan jujur saat menjadi pemandu maupun pencari.</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Untuk Fase A, setiap tahap disajikan melalui permainan, cerita, dan kegiatan konkret dengan pendampingan guru yang lebih dominan.</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cerita/penjelasan lisan,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Matematika Fase A (Geometri)</w:t>
      </w:r>
    </w:p>
    <w:p>
      <w:pPr>
        <w:spacing w:after="80" w:before="0" w:line="269" w:lineRule="auto"/>
        <w:jc w:val="both"/>
      </w:pPr>
      <w:r>
        <w:rPr>
          <w:rFonts w:ascii="Calibri" w:hAnsi="Calibri"/>
          <w:b w:val="0"/>
          <w:i w:val="0"/>
          <w:color w:val="000000"/>
          <w:sz w:val="21"/>
        </w:rPr>
        <w:t>Menentukan posisi benda terhadap benda lain (kanan, kiri, depan, belakang, atas, bawah) serta menerapkannya dalam membaca peta/denah sederhana ruang kelas. (Kepka BSKAP Nomor 046/H/KR/2025)</w:t>
      </w:r>
    </w:p>
    <w:p>
      <w:pPr>
        <w:keepNext/>
        <w:spacing w:after="40" w:before="60" w:line="269" w:lineRule="auto"/>
      </w:pPr>
      <w:r>
        <w:rPr>
          <w:rFonts w:ascii="Calibri" w:hAnsi="Calibri"/>
          <w:b/>
          <w:i w:val="0"/>
          <w:color w:val="1F1F1F"/>
          <w:sz w:val="21"/>
        </w:rPr>
        <w:t>Capaian Pembelajaran (CP) – Bahasa Indonesia Fase A (Menyimak)</w:t>
      </w:r>
    </w:p>
    <w:p>
      <w:pPr>
        <w:spacing w:after="80" w:before="0" w:line="269" w:lineRule="auto"/>
        <w:jc w:val="both"/>
      </w:pPr>
      <w:r>
        <w:rPr>
          <w:rFonts w:ascii="Calibri" w:hAnsi="Calibri"/>
          <w:b w:val="0"/>
          <w:i w:val="0"/>
          <w:color w:val="000000"/>
          <w:sz w:val="21"/>
        </w:rPr>
        <w:t>Memahami instruksi lisan tentang arah dan posisi, serta memberi dan merespons instruksi arah sederhana dengan santun saat permainan mencari harta karun.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(Matematika): Peserta didik dapat menentukan posisi benda terhadap benda lain (kanan, kiri, depan, belakang, atas, bawah) serta menerapkannya dalam membaca peta/denah sederhana ruang kelas.</w:t>
      </w:r>
    </w:p>
    <w:p>
      <w:pPr>
        <w:spacing w:after="40" w:before="0" w:line="269" w:lineRule="auto"/>
        <w:ind w:left="454" w:hanging="283"/>
        <w:jc w:val="both"/>
      </w:pPr>
      <w:r>
        <w:rPr>
          <w:sz w:val="21"/>
        </w:rPr>
        <w:t>•  TP 2 (Bahasa Indonesia): Peserta didik dapat memahami instruksi lisan tentang arah dan posisi, serta memberi dan merespons instruksi arah sederhana dengan santun saat permainan mencari harta karun.</w:t>
      </w:r>
    </w:p>
    <w:p>
      <w:pPr>
        <w:spacing w:after="40" w:before="0" w:line="269" w:lineRule="auto"/>
        <w:ind w:left="454" w:hanging="283"/>
        <w:jc w:val="both"/>
      </w:pPr>
      <w:r>
        <w:rPr>
          <w:sz w:val="21"/>
        </w:rPr>
        <w:t>•  TP 3 (Keterampilan Proses/Rekayasa): Peserta didik dapat menyusun denah sederhana ruang kelas lalu merancang petunjuk posisi/arah menuju titik "harta karun" tersembunyi,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Mengamati letak benda di ruang kelas dari berbagai arah.</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denah sebagai alat bantu membaca posisi.</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denah dan petunjuk, menguji dengan kelompok lain, lalu memperbaiki petunjuk yang membingungkan.</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Menentukan posisi benda terhadap benda lain dan membilang langkah.</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Matematika dan Bahasa Indonesia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PJOK</w:t>
            </w:r>
          </w:p>
        </w:tc>
        <w:tc>
          <w:tcPr>
            <w:tcW w:type="dxa" w:w="7597"/>
            <w:shd w:val="clear" w:color="auto" w:fill="FFFFFF"/>
          </w:tcPr>
          <w:p>
            <w:pPr>
              <w:spacing w:after="20" w:line="240" w:lineRule="auto"/>
            </w:pPr>
            <w:r/>
            <w:r>
              <w:rPr>
                <w:rFonts w:ascii="Calibri" w:hAnsi="Calibri"/>
                <w:sz w:val="19"/>
              </w:rPr>
              <w:t>Permainan mencari "harta karun" mengikuti instruksi arah dan posisi di dalam kelas.</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8F4FB"/>
          </w:tcPr>
          <w:p>
            <w:pPr>
              <w:spacing w:after="20" w:line="240" w:lineRule="auto"/>
            </w:pPr>
            <w:r/>
            <w:r>
              <w:rPr>
                <w:rFonts w:ascii="Calibri" w:hAnsi="Calibri"/>
                <w:sz w:val="19"/>
              </w:rPr>
              <w:t>Bermain secara sportif dan jujur saat menjadi pemandu maupun pencari.</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(Tidak ada alat khusus)</w:t>
            </w:r>
          </w:p>
        </w:tc>
        <w:tc>
          <w:tcPr>
            <w:tcW w:type="dxa" w:w="4989"/>
            <w:shd w:val="clear" w:color="auto" w:fill="FFFFFF"/>
          </w:tcPr>
          <w:p>
            <w:pPr>
              <w:spacing w:after="20" w:line="240" w:lineRule="auto"/>
            </w:pPr>
            <w:r/>
            <w:r>
              <w:rPr>
                <w:rFonts w:ascii="Calibri" w:hAnsi="Calibri"/>
                <w:sz w:val="19"/>
              </w:rPr>
              <w:t>Kertas gambar untuk denah</w:t>
            </w:r>
          </w:p>
          <w:p>
            <w:pPr>
              <w:spacing w:after="20" w:line="240" w:lineRule="auto"/>
            </w:pPr>
            <w:r>
              <w:rPr>
                <w:rFonts w:ascii="Calibri" w:hAnsi="Calibri"/>
                <w:sz w:val="19"/>
              </w:rPr>
              <w:t>Spidol/pensil warna</w:t>
            </w:r>
          </w:p>
          <w:p>
            <w:pPr>
              <w:spacing w:after="20" w:line="240" w:lineRule="auto"/>
            </w:pPr>
            <w:r>
              <w:rPr>
                <w:rFonts w:ascii="Calibri" w:hAnsi="Calibri"/>
                <w:sz w:val="19"/>
              </w:rPr>
              <w:t>Benda kecil sebagai "harta karun"</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3 pertemuan dengan total alokasi waktu 6 JP (1 JP setara 35 menit) pada Februari 2027 (minggu ke-1 s.d. ke-3). Tanggal pasti ditetapkan guru menyesuaikan jadwal pelajaran kelas 2 dan Kalender Pendidikan Provinsi Jawa Barat semester genap 2026/2027.</w:t>
      </w:r>
    </w:p>
    <w:p>
      <w:pPr>
        <w:keepNext/>
        <w:spacing w:after="40" w:before="160" w:line="269" w:lineRule="auto"/>
      </w:pPr>
      <w:r>
        <w:rPr>
          <w:rFonts w:ascii="Calibri" w:hAnsi="Calibri"/>
          <w:b/>
          <w:i w:val="0"/>
          <w:color w:val="6E3B8C"/>
          <w:sz w:val="24"/>
        </w:rPr>
        <w:t>Pertemuan 1 – Minggu ke-1 — Februari 2027 (minggu ke-1 s.d. ke-3): Di Mana Letaknya?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 (Fase A: mengamati, bertanya, dan berbagi ide)</w:t>
      </w:r>
    </w:p>
    <w:p>
      <w:pPr>
        <w:keepNext/>
        <w:spacing w:after="60" w:before="0" w:line="269" w:lineRule="auto"/>
      </w:pPr>
      <w:r>
        <w:rPr>
          <w:rFonts w:ascii="Calibri" w:hAnsi="Calibri"/>
          <w:b/>
          <w:i w:val="0"/>
          <w:color w:val="2E7D32"/>
          <w:sz w:val="20"/>
        </w:rPr>
        <w:t>Pengalaman Belajar: Memahami   |   Prinsip Pembelajaran Mendalam: Berkesadaran,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menyebutkan posisi benda terhadap benda lain.</w:t>
      </w:r>
    </w:p>
    <w:p>
      <w:pPr>
        <w:spacing w:after="40" w:before="0" w:line="269" w:lineRule="auto"/>
        <w:ind w:left="454" w:hanging="283"/>
        <w:jc w:val="both"/>
      </w:pPr>
      <w:r>
        <w:rPr>
          <w:sz w:val="21"/>
        </w:rPr>
        <w:t>•  Peserta didik dapat mengikuti petunjuk arah lisan.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Bermain 'Tebak Letak' dengan menyebut posisi benda di kelas.</w:t>
      </w:r>
    </w:p>
    <w:p>
      <w:pPr>
        <w:spacing w:after="40" w:before="0" w:line="269" w:lineRule="auto"/>
        <w:ind w:left="454" w:hanging="283"/>
        <w:jc w:val="both"/>
      </w:pPr>
      <w:r>
        <w:rPr>
          <w:sz w:val="21"/>
        </w:rPr>
        <w:t>•  Menunjukkan contoh denah sederhana ruang kelas.</w:t>
      </w:r>
    </w:p>
    <w:p>
      <w:pPr>
        <w:spacing w:after="40" w:before="0" w:line="269" w:lineRule="auto"/>
        <w:ind w:left="454" w:hanging="283"/>
        <w:jc w:val="both"/>
      </w:pPr>
      <w:r>
        <w:rPr>
          <w:sz w:val="21"/>
        </w:rPr>
        <w:t>•  Menyampaikan tantangan mencari harta karun.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Menyebutkan posisi benda: 'Lemari di sebelah kanan pintu'.</w:t>
      </w:r>
    </w:p>
    <w:p>
      <w:pPr>
        <w:spacing w:after="40" w:before="0" w:line="269" w:lineRule="auto"/>
        <w:ind w:left="454" w:hanging="283"/>
        <w:jc w:val="both"/>
      </w:pPr>
      <w:r>
        <w:rPr>
          <w:sz w:val="21"/>
        </w:rPr>
        <w:t>•  Mengikuti petunjuk teman untuk menemukan benda tersembunyi.</w:t>
      </w:r>
    </w:p>
    <w:p>
      <w:pPr>
        <w:spacing w:after="40" w:before="0" w:line="269" w:lineRule="auto"/>
        <w:ind w:left="454" w:hanging="283"/>
        <w:jc w:val="both"/>
      </w:pPr>
      <w:r>
        <w:rPr>
          <w:sz w:val="21"/>
        </w:rPr>
        <w:t>•  Mengamati contoh denah dan mencocokkannya dengan kelas.</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 yang ada di sebelah kiri papan tulis?"</w:t>
      </w:r>
    </w:p>
    <w:p>
      <w:pPr>
        <w:spacing w:after="40" w:before="0" w:line="269" w:lineRule="auto"/>
        <w:ind w:left="454" w:hanging="283"/>
        <w:jc w:val="both"/>
      </w:pPr>
      <w:r>
        <w:rPr>
          <w:sz w:val="21"/>
        </w:rPr>
        <w:t>•  "Bagaimana memberi petunjuk supaya teman tidak tersesat?"</w:t>
      </w:r>
    </w:p>
    <w:p>
      <w:pPr>
        <w:spacing w:after="40" w:before="0" w:line="269" w:lineRule="auto"/>
        <w:ind w:left="454" w:hanging="283"/>
        <w:jc w:val="both"/>
      </w:pPr>
      <w:r>
        <w:rPr>
          <w:sz w:val="21"/>
        </w:rPr>
        <w:t>•  "Apa itu denah?"</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Contoh denah kelas</w:t>
      </w:r>
    </w:p>
    <w:p>
      <w:pPr>
        <w:spacing w:after="40" w:before="0" w:line="269" w:lineRule="auto"/>
        <w:ind w:left="454" w:hanging="283"/>
        <w:jc w:val="both"/>
      </w:pPr>
      <w:r>
        <w:rPr>
          <w:sz w:val="21"/>
        </w:rPr>
        <w:t>•  Benda kecil</w:t>
      </w:r>
    </w:p>
    <w:p>
      <w:pPr>
        <w:keepNext/>
        <w:spacing w:after="40" w:before="160" w:line="269" w:lineRule="auto"/>
      </w:pPr>
      <w:r>
        <w:rPr>
          <w:rFonts w:ascii="Calibri" w:hAnsi="Calibri"/>
          <w:b/>
          <w:i w:val="0"/>
          <w:color w:val="6E3B8C"/>
          <w:sz w:val="24"/>
        </w:rPr>
        <w:t>Pertemuan 2 – Minggu ke-2 — Februari 2027 (minggu ke-1 s.d. ke-3): Membuat Denah dan Petunjuk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 (Fase A: merancang dan membuat bersama guru/teman)</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menggambar denah kelas sederhana.</w:t>
      </w:r>
    </w:p>
    <w:p>
      <w:pPr>
        <w:spacing w:after="40" w:before="0" w:line="269" w:lineRule="auto"/>
        <w:ind w:left="454" w:hanging="283"/>
        <w:jc w:val="both"/>
      </w:pPr>
      <w:r>
        <w:rPr>
          <w:sz w:val="21"/>
        </w:rPr>
        <w:t>•  Peserta didik dapat menulis petunjuk posisi menuju harta karun.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murid menggambar denah dari 'pandangan burung'.</w:t>
      </w:r>
    </w:p>
    <w:p>
      <w:pPr>
        <w:spacing w:after="40" w:before="0" w:line="269" w:lineRule="auto"/>
        <w:ind w:left="454" w:hanging="283"/>
        <w:jc w:val="both"/>
      </w:pPr>
      <w:r>
        <w:rPr>
          <w:sz w:val="21"/>
        </w:rPr>
        <w:t>•  Mencontohkan penulisan petunjuk: 'Dari pintu, jalan 3 langkah ke depan, lalu belok kiri'.</w:t>
      </w:r>
    </w:p>
    <w:p>
      <w:pPr>
        <w:spacing w:after="40" w:before="0" w:line="269" w:lineRule="auto"/>
        <w:ind w:left="454" w:hanging="283"/>
        <w:jc w:val="both"/>
      </w:pPr>
      <w:r>
        <w:rPr>
          <w:sz w:val="21"/>
        </w:rPr>
        <w:t>•  Membantu kelompok memilih tempat menyembunyikan harta karun.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Menggambar denah kelas lengkap dengan benda penting.</w:t>
      </w:r>
    </w:p>
    <w:p>
      <w:pPr>
        <w:spacing w:after="40" w:before="0" w:line="269" w:lineRule="auto"/>
        <w:ind w:left="454" w:hanging="283"/>
        <w:jc w:val="both"/>
      </w:pPr>
      <w:r>
        <w:rPr>
          <w:sz w:val="21"/>
        </w:rPr>
        <w:t>•  Menyembunyikan harta karun dan menandai letaknya di denah.</w:t>
      </w:r>
    </w:p>
    <w:p>
      <w:pPr>
        <w:spacing w:after="40" w:before="0" w:line="269" w:lineRule="auto"/>
        <w:ind w:left="454" w:hanging="283"/>
        <w:jc w:val="both"/>
      </w:pPr>
      <w:r>
        <w:rPr>
          <w:sz w:val="21"/>
        </w:rPr>
        <w:t>•  Menulis kartu petunjuk posisi.</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"Benda apa saja yang perlu ada di denah?"</w:t>
      </w:r>
    </w:p>
    <w:p>
      <w:pPr>
        <w:spacing w:after="40" w:before="0" w:line="269" w:lineRule="auto"/>
        <w:ind w:left="454" w:hanging="283"/>
        <w:jc w:val="both"/>
      </w:pPr>
      <w:r>
        <w:rPr>
          <w:sz w:val="21"/>
        </w:rPr>
        <w:t>•  "Berapa langkah dari pintu ke harta karun?"</w:t>
      </w:r>
    </w:p>
    <w:p>
      <w:pPr>
        <w:spacing w:after="40" w:before="0" w:line="269" w:lineRule="auto"/>
        <w:ind w:left="454" w:hanging="283"/>
        <w:jc w:val="both"/>
      </w:pPr>
      <w:r>
        <w:rPr>
          <w:sz w:val="21"/>
        </w:rPr>
        <w:t>•  "Petunjuk mana yang harus diberikan lebih dulu?"</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Kertas gambar, pensil warna</w:t>
      </w:r>
    </w:p>
    <w:p>
      <w:pPr>
        <w:spacing w:after="40" w:before="0" w:line="269" w:lineRule="auto"/>
        <w:ind w:left="454" w:hanging="283"/>
        <w:jc w:val="both"/>
      </w:pPr>
      <w:r>
        <w:rPr>
          <w:sz w:val="21"/>
        </w:rPr>
        <w:t>•  Kartu petunjuk</w:t>
      </w:r>
    </w:p>
    <w:p>
      <w:pPr>
        <w:keepNext/>
        <w:spacing w:after="40" w:before="160" w:line="269" w:lineRule="auto"/>
      </w:pPr>
      <w:r>
        <w:rPr>
          <w:rFonts w:ascii="Calibri" w:hAnsi="Calibri"/>
          <w:b/>
          <w:i w:val="0"/>
          <w:color w:val="6E3B8C"/>
          <w:sz w:val="24"/>
        </w:rPr>
        <w:t>Pertemuan 3 – Minggu ke-3 — Februari 2027 (minggu ke-1 s.d. ke-3): Berburu Harta Karun (2 JP / 70 menit)</w:t>
      </w:r>
    </w:p>
    <w:p>
      <w:pPr>
        <w:keepNext/>
        <w:spacing w:after="20" w:before="0" w:line="269" w:lineRule="auto"/>
      </w:pPr>
      <w:r>
        <w:rPr>
          <w:rFonts w:ascii="Calibri" w:hAnsi="Calibri"/>
          <w:b/>
          <w:i w:val="0"/>
          <w:color w:val="1F1F1F"/>
          <w:sz w:val="20"/>
        </w:rPr>
        <w:t>Tahap Praktik Saintifik dan Enjinering (Panduan Kementerian): Menguji dan Mengevaluasi Solusi, Mendesain Ulang, serta Mengomunikasikan (Fase A: mencoba, memperbaiki, dan menceritakan hasil karya)</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menemukan harta karun dengan membaca denah dan petunjuk.</w:t>
      </w:r>
    </w:p>
    <w:p>
      <w:pPr>
        <w:spacing w:after="40" w:before="0" w:line="269" w:lineRule="auto"/>
        <w:ind w:left="454" w:hanging="283"/>
        <w:jc w:val="both"/>
      </w:pPr>
      <w:r>
        <w:rPr>
          <w:sz w:val="21"/>
        </w:rPr>
        <w:t>•  Peserta didik dapat memperbaiki petunjuk yang kurang jelas.</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Mengatur kelompok bertukar denah dan petunjuk.</w:t>
      </w:r>
    </w:p>
    <w:p>
      <w:pPr>
        <w:spacing w:after="40" w:before="0" w:line="269" w:lineRule="auto"/>
        <w:ind w:left="454" w:hanging="283"/>
        <w:jc w:val="both"/>
      </w:pPr>
      <w:r>
        <w:rPr>
          <w:sz w:val="21"/>
        </w:rPr>
        <w:t>•  Mengamati dan mencatat petunjuk yang membingungkan.</w:t>
      </w:r>
    </w:p>
    <w:p>
      <w:pPr>
        <w:spacing w:after="40" w:before="0" w:line="269" w:lineRule="auto"/>
        <w:ind w:left="454" w:hanging="283"/>
        <w:jc w:val="both"/>
      </w:pPr>
      <w:r>
        <w:rPr>
          <w:sz w:val="21"/>
        </w:rPr>
        <w:t>•  Membimbing perbaikan petunjuk dan refleksi.</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Mencari harta karun kelompok lain mengikuti petunjuk.</w:t>
      </w:r>
    </w:p>
    <w:p>
      <w:pPr>
        <w:spacing w:after="40" w:before="0" w:line="269" w:lineRule="auto"/>
        <w:ind w:left="454" w:hanging="283"/>
        <w:jc w:val="both"/>
      </w:pPr>
      <w:r>
        <w:rPr>
          <w:sz w:val="21"/>
        </w:rPr>
        <w:t>•  Memberi masukan kepada kelompok pembuat petunjuk.</w:t>
      </w:r>
    </w:p>
    <w:p>
      <w:pPr>
        <w:spacing w:after="40" w:before="0" w:line="269" w:lineRule="auto"/>
        <w:ind w:left="454" w:hanging="283"/>
        <w:jc w:val="both"/>
      </w:pPr>
      <w:r>
        <w:rPr>
          <w:sz w:val="21"/>
        </w:rPr>
        <w:t>•  Memperbaiki petunjuk sendiri dan menceritakan pengalaman.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"Apakah petunjuknya mudah diikuti?"</w:t>
      </w:r>
    </w:p>
    <w:p>
      <w:pPr>
        <w:spacing w:after="40" w:before="0" w:line="269" w:lineRule="auto"/>
        <w:ind w:left="454" w:hanging="283"/>
        <w:jc w:val="both"/>
      </w:pPr>
      <w:r>
        <w:rPr>
          <w:sz w:val="21"/>
        </w:rPr>
        <w:t>•  "Petunjuk mana yang harus diperbaiki?"</w:t>
      </w:r>
    </w:p>
    <w:p>
      <w:pPr>
        <w:spacing w:after="40" w:before="0" w:line="269" w:lineRule="auto"/>
        <w:ind w:left="454" w:hanging="283"/>
        <w:jc w:val="both"/>
      </w:pPr>
      <w:r>
        <w:rPr>
          <w:sz w:val="21"/>
        </w:rPr>
        <w:t>•  "Apa gunanya denah dalam kehidupan sehari-hari?"</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Peta Harta Karun Kelasku</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2 (Dua)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Buatlah denah kelas sederhana dan petunjuk posisi menuju 'harta karun' yang disembunyikan, lalu ajak kelompok lain menemukannya.</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Ayo gambar rancangan karyamu di kotak berikut, lalu ceritakan kepada guru.</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Tempat harta karun: ______________________</w:t>
            </w:r>
          </w:p>
          <w:p>
            <w:pPr>
              <w:spacing w:after="20" w:line="240" w:lineRule="auto"/>
            </w:pPr>
            <w:r>
              <w:rPr>
                <w:rFonts w:ascii="Calibri" w:hAnsi="Calibri"/>
                <w:sz w:val="19"/>
              </w:rPr>
            </w:r>
          </w:p>
          <w:p>
            <w:pPr>
              <w:spacing w:after="20" w:line="240" w:lineRule="auto"/>
            </w:pPr>
            <w:r>
              <w:rPr>
                <w:rFonts w:ascii="Calibri" w:hAnsi="Calibri"/>
                <w:sz w:val="19"/>
              </w:rPr>
              <w:t>Titik awal: ______________________</w:t>
            </w:r>
          </w:p>
          <w:p>
            <w:pPr>
              <w:spacing w:after="20" w:line="240" w:lineRule="auto"/>
            </w:pPr>
            <w:r>
              <w:rPr>
                <w:rFonts w:ascii="Calibri" w:hAnsi="Calibri"/>
                <w:sz w:val="19"/>
              </w:rPr>
            </w:r>
          </w:p>
          <w:p>
            <w:pPr>
              <w:spacing w:after="20" w:line="240" w:lineRule="auto"/>
            </w:pPr>
            <w:r>
              <w:rPr>
                <w:rFonts w:ascii="Calibri" w:hAnsi="Calibri"/>
                <w:sz w:val="19"/>
              </w:rPr>
              <w:t>Banyak langkah petunjuk: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Kelompok pencari</w:t>
            </w:r>
          </w:p>
        </w:tc>
        <w:tc>
          <w:tcPr>
            <w:tcW w:type="dxa" w:w="2494"/>
            <w:shd w:val="clear" w:color="auto" w:fill="6E3B8C"/>
          </w:tcPr>
          <w:p>
            <w:pPr>
              <w:spacing w:after="20" w:line="240" w:lineRule="auto"/>
              <w:jc w:val="center"/>
            </w:pPr>
            <w:r/>
            <w:r>
              <w:rPr>
                <w:rFonts w:ascii="Calibri" w:hAnsi="Calibri"/>
                <w:b/>
                <w:color w:val="FFFFFF"/>
                <w:sz w:val="19"/>
              </w:rPr>
              <w:t>Ditemukan?</w:t>
            </w:r>
          </w:p>
        </w:tc>
        <w:tc>
          <w:tcPr>
            <w:tcW w:type="dxa" w:w="2494"/>
            <w:shd w:val="clear" w:color="auto" w:fill="6E3B8C"/>
          </w:tcPr>
          <w:p>
            <w:pPr>
              <w:spacing w:after="20" w:line="240" w:lineRule="auto"/>
              <w:jc w:val="center"/>
            </w:pPr>
            <w:r/>
            <w:r>
              <w:rPr>
                <w:rFonts w:ascii="Calibri" w:hAnsi="Calibri"/>
                <w:b/>
                <w:color w:val="FFFFFF"/>
                <w:sz w:val="19"/>
              </w:rPr>
              <w:t>Waktu (menit)</w:t>
            </w:r>
          </w:p>
        </w:tc>
        <w:tc>
          <w:tcPr>
            <w:tcW w:type="dxa" w:w="2494"/>
            <w:shd w:val="clear" w:color="auto" w:fill="6E3B8C"/>
          </w:tcPr>
          <w:p>
            <w:pPr>
              <w:spacing w:after="20" w:line="240" w:lineRule="auto"/>
              <w:jc w:val="center"/>
            </w:pPr>
            <w:r/>
            <w:r>
              <w:rPr>
                <w:rFonts w:ascii="Calibri" w:hAnsi="Calibri"/>
                <w:b/>
                <w:color w:val="FFFFFF"/>
                <w:sz w:val="19"/>
              </w:rPr>
              <w:t>Petunjuk yang membingungkan</w:t>
            </w:r>
          </w:p>
        </w:tc>
      </w:tr>
      <w:tr>
        <w:tc>
          <w:tcPr>
            <w:tcW w:type="dxa" w:w="2494"/>
            <w:shd w:val="clear" w:color="auto" w:fill="FFFFFF"/>
          </w:tcPr>
          <w:p>
            <w:pPr>
              <w:spacing w:after="20" w:line="240" w:lineRule="auto"/>
            </w:pPr>
            <w:r/>
            <w:r>
              <w:rPr>
                <w:rFonts w:ascii="Calibri" w:hAnsi="Calibri"/>
                <w:sz w:val="19"/>
              </w:rPr>
              <w:t>Kelompok 2</w:t>
            </w:r>
          </w:p>
        </w:tc>
        <w:tc>
          <w:tcPr>
            <w:tcW w:type="dxa" w:w="2494"/>
            <w:shd w:val="clear" w:color="auto" w:fill="FFFFFF"/>
          </w:tcPr>
          <w:p>
            <w:pPr>
              <w:spacing w:after="20" w:line="240" w:lineRule="auto"/>
            </w:pPr>
            <w:r/>
            <w:r>
              <w:rPr>
                <w:rFonts w:ascii="Calibri" w:hAnsi="Calibri"/>
                <w:sz w:val="19"/>
              </w:rPr>
              <w:t>Ya</w:t>
            </w:r>
          </w:p>
        </w:tc>
        <w:tc>
          <w:tcPr>
            <w:tcW w:type="dxa" w:w="2494"/>
            <w:shd w:val="clear" w:color="auto" w:fill="FFFFFF"/>
          </w:tcPr>
          <w:p>
            <w:pPr>
              <w:spacing w:after="20" w:line="240" w:lineRule="auto"/>
            </w:pPr>
            <w:r/>
            <w:r>
              <w:rPr>
                <w:rFonts w:ascii="Calibri" w:hAnsi="Calibri"/>
                <w:sz w:val="19"/>
              </w:rPr>
              <w:t>4</w:t>
            </w:r>
          </w:p>
        </w:tc>
        <w:tc>
          <w:tcPr>
            <w:tcW w:type="dxa" w:w="2494"/>
            <w:shd w:val="clear" w:color="auto" w:fill="FFFFFF"/>
          </w:tcPr>
          <w:p>
            <w:pPr>
              <w:spacing w:after="20" w:line="240" w:lineRule="auto"/>
            </w:pPr>
            <w:r/>
            <w:r>
              <w:rPr>
                <w:rFonts w:ascii="Calibri" w:hAnsi="Calibri"/>
                <w:sz w:val="19"/>
              </w:rPr>
              <w:t>Langkah ke-3</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Ayo Bercerita (dibacakan guru)</w:t>
      </w:r>
    </w:p>
    <w:p>
      <w:pPr>
        <w:spacing w:after="40" w:before="0" w:line="269" w:lineRule="auto"/>
        <w:ind w:left="454" w:hanging="283"/>
        <w:jc w:val="both"/>
      </w:pPr>
      <w:r>
        <w:rPr>
          <w:sz w:val="21"/>
        </w:rPr>
        <w:t>1.  Di mana harta karun kelompokmu?</w:t>
      </w:r>
    </w:p>
    <w:p>
      <w:pPr>
        <w:spacing w:after="40" w:before="0" w:line="269" w:lineRule="auto"/>
        <w:ind w:left="454" w:hanging="283"/>
        <w:jc w:val="both"/>
      </w:pPr>
      <w:r>
        <w:rPr>
          <w:sz w:val="21"/>
        </w:rPr>
        <w:t>2.  Petunjuk apa yang paling mudah diikuti?</w:t>
      </w:r>
    </w:p>
    <w:p>
      <w:pPr>
        <w:spacing w:after="40" w:before="0" w:line="269" w:lineRule="auto"/>
        <w:ind w:left="454" w:hanging="283"/>
        <w:jc w:val="both"/>
      </w:pPr>
      <w:r>
        <w:rPr>
          <w:sz w:val="21"/>
        </w:rPr>
        <w:t>3.  Apa yang kamu perbaiki?</w:t>
      </w:r>
    </w:p>
    <w:p>
      <w:pPr>
        <w:spacing w:after="40" w:before="0" w:line="269" w:lineRule="auto"/>
        <w:ind w:left="454" w:hanging="283"/>
        <w:jc w:val="both"/>
      </w:pPr>
      <w:r>
        <w:rPr>
          <w:sz w:val="21"/>
        </w:rPr>
        <w:t>4.  Bagaimana perasaanmu saat menemukan harta karun?</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(Geometri)</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mengenal konsep geometri.</w:t>
            </w:r>
          </w:p>
        </w:tc>
        <w:tc>
          <w:tcPr>
            <w:tcW w:type="dxa" w:w="1701"/>
            <w:shd w:val="clear" w:color="auto" w:fill="F8F4FB"/>
          </w:tcPr>
          <w:p>
            <w:pPr>
              <w:spacing w:after="20" w:line="240" w:lineRule="auto"/>
            </w:pPr>
            <w:r/>
            <w:r>
              <w:rPr>
                <w:rFonts w:ascii="Calibri" w:hAnsi="Calibri"/>
                <w:sz w:val="17"/>
              </w:rPr>
              <w:t>Mengenal dengan bantuan.</w:t>
            </w:r>
          </w:p>
        </w:tc>
        <w:tc>
          <w:tcPr>
            <w:tcW w:type="dxa" w:w="1701"/>
            <w:shd w:val="clear" w:color="auto" w:fill="F8F4FB"/>
          </w:tcPr>
          <w:p>
            <w:pPr>
              <w:spacing w:after="20" w:line="240" w:lineRule="auto"/>
            </w:pPr>
            <w:r/>
            <w:r>
              <w:rPr>
                <w:rFonts w:ascii="Calibri" w:hAnsi="Calibri"/>
                <w:sz w:val="17"/>
              </w:rPr>
              <w:t>Mengenal dan menunjukkan contoh dengan tepat.</w:t>
            </w:r>
          </w:p>
        </w:tc>
        <w:tc>
          <w:tcPr>
            <w:tcW w:type="dxa" w:w="1814"/>
            <w:shd w:val="clear" w:color="auto" w:fill="F8F4FB"/>
          </w:tcPr>
          <w:p>
            <w:pPr>
              <w:spacing w:after="20" w:line="240" w:lineRule="auto"/>
            </w:pPr>
            <w:r/>
            <w:r>
              <w:rPr>
                <w:rFonts w:ascii="Calibri" w:hAnsi="Calibri"/>
                <w:sz w:val="17"/>
              </w:rPr>
              <w:t>Menunjukkan contoh dan menjelaskan dengan kata-kata sendiri.</w:t>
            </w:r>
          </w:p>
        </w:tc>
      </w:tr>
      <w:tr>
        <w:tc>
          <w:tcPr>
            <w:tcW w:type="dxa" w:w="1701"/>
            <w:shd w:val="clear" w:color="auto" w:fill="FFFFFF"/>
          </w:tcPr>
          <w:p>
            <w:pPr>
              <w:spacing w:after="20" w:line="240" w:lineRule="auto"/>
            </w:pPr>
            <w:r/>
            <w:r>
              <w:rPr>
                <w:rFonts w:ascii="Calibri" w:hAnsi="Calibri"/>
                <w:sz w:val="17"/>
              </w:rPr>
              <w:t>Penerapan Matematika (Geometri)</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Belum menerapkan konsep.</w:t>
            </w:r>
          </w:p>
        </w:tc>
        <w:tc>
          <w:tcPr>
            <w:tcW w:type="dxa" w:w="1701"/>
            <w:shd w:val="clear" w:color="auto" w:fill="FFFFFF"/>
          </w:tcPr>
          <w:p>
            <w:pPr>
              <w:spacing w:after="20" w:line="240" w:lineRule="auto"/>
            </w:pPr>
            <w:r/>
            <w:r>
              <w:rPr>
                <w:rFonts w:ascii="Calibri" w:hAnsi="Calibri"/>
                <w:sz w:val="17"/>
              </w:rPr>
              <w:t>Menerapkan dengan bantuan.</w:t>
            </w:r>
          </w:p>
        </w:tc>
        <w:tc>
          <w:tcPr>
            <w:tcW w:type="dxa" w:w="1701"/>
            <w:shd w:val="clear" w:color="auto" w:fill="FFFFFF"/>
          </w:tcPr>
          <w:p>
            <w:pPr>
              <w:spacing w:after="20" w:line="240" w:lineRule="auto"/>
            </w:pPr>
            <w:r/>
            <w:r>
              <w:rPr>
                <w:rFonts w:ascii="Calibri" w:hAnsi="Calibri"/>
                <w:sz w:val="17"/>
              </w:rPr>
              <w:t>Menerapkan dengan tepat.</w:t>
            </w:r>
          </w:p>
        </w:tc>
        <w:tc>
          <w:tcPr>
            <w:tcW w:type="dxa" w:w="1814"/>
            <w:shd w:val="clear" w:color="auto" w:fill="FFFFFF"/>
          </w:tcPr>
          <w:p>
            <w:pPr>
              <w:spacing w:after="20" w:line="240" w:lineRule="auto"/>
            </w:pPr>
            <w:r/>
            <w:r>
              <w:rPr>
                <w:rFonts w:ascii="Calibri" w:hAnsi="Calibri"/>
                <w:sz w:val="17"/>
              </w:rPr>
              <w:t>Menerapkan dengan tepat dan menjelaskan alasannya.</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Bercerita tentang Karya (Bahasa Indonesia)</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mau bercerita.</w:t>
            </w:r>
          </w:p>
        </w:tc>
        <w:tc>
          <w:tcPr>
            <w:tcW w:type="dxa" w:w="1701"/>
            <w:shd w:val="clear" w:color="auto" w:fill="F8F4FB"/>
          </w:tcPr>
          <w:p>
            <w:pPr>
              <w:spacing w:after="20" w:line="240" w:lineRule="auto"/>
            </w:pPr>
            <w:r/>
            <w:r>
              <w:rPr>
                <w:rFonts w:ascii="Calibri" w:hAnsi="Calibri"/>
                <w:sz w:val="17"/>
              </w:rPr>
              <w:t>Bercerita dengan bantuan.</w:t>
            </w:r>
          </w:p>
        </w:tc>
        <w:tc>
          <w:tcPr>
            <w:tcW w:type="dxa" w:w="1701"/>
            <w:shd w:val="clear" w:color="auto" w:fill="F8F4FB"/>
          </w:tcPr>
          <w:p>
            <w:pPr>
              <w:spacing w:after="20" w:line="240" w:lineRule="auto"/>
            </w:pPr>
            <w:r/>
            <w:r>
              <w:rPr>
                <w:rFonts w:ascii="Calibri" w:hAnsi="Calibri"/>
                <w:sz w:val="17"/>
              </w:rPr>
              <w:t>Bercerita dengan jelas.</w:t>
            </w:r>
          </w:p>
        </w:tc>
        <w:tc>
          <w:tcPr>
            <w:tcW w:type="dxa" w:w="1814"/>
            <w:shd w:val="clear" w:color="auto" w:fill="F8F4FB"/>
          </w:tcPr>
          <w:p>
            <w:pPr>
              <w:spacing w:after="20" w:line="240" w:lineRule="auto"/>
            </w:pPr>
            <w:r/>
            <w:r>
              <w:rPr>
                <w:rFonts w:ascii="Calibri" w:hAnsi="Calibri"/>
                <w:sz w:val="17"/>
              </w:rPr>
              <w:t>Bercerita dengan jelas, runtut, dan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II SD dan Daftar Alat dan Bahan STEM Kelas 2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2,</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Risdayanti, S.Pd.</w:t>
            </w:r>
          </w:p>
          <w:p>
            <w:pPr>
              <w:spacing w:after="0"/>
              <w:jc w:val="center"/>
            </w:pPr>
            <w:r>
              <w:rPr>
                <w:sz w:val="21"/>
              </w:rPr>
              <w:t>NIP. 19920617 202221 2 001</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