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sectPr>
          <w:pgSz w:w="11906" w:h="16838"/>
          <w:pgMar w:top="720" w:right="720" w:bottom="720" w:left="720" w:header="708" w:footer="708" w:gutter="0"/>
          <w:docGrid w:linePitch="360"/>
        </w:sectP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8"/>
                    <a:stretch>
                      <a:fillRect/>
                    </a:stretch>
                  </pic:blipFill>
                  <pic:spPr>
                    <a:xfrm>
                      <a:off x="0" y="0"/>
                      <a:ext cx="7560310" cy="10692130"/>
                    </a:xfrm>
                    <a:prstGeom prst="rect"/>
                  </pic:spPr>
                </pic:pic>
              </a:graphicData>
            </a:graphic>
          </wp:anchor>
        </w:drawing>
      </w:r>
    </w:p>
    <w:p>
      <w:pPr>
        <w:spacing w:after="40"/>
        <w:jc w:val="center"/>
      </w:pPr>
      <w:r>
        <w:rPr>
          <w:b/>
          <w:bCs/>
          <w:color w:val="B7791F"/>
          <w:sz w:val="32"/>
          <w:szCs w:val="32"/>
        </w:rPr>
        <w:t xml:space="preserve">DAFTAR PROYEK STEM KELAS III SD</w:t>
      </w:r>
    </w:p>
    <w:p>
      <w:pPr>
        <w:spacing w:after="40"/>
        <w:jc w:val="center"/>
      </w:pPr>
      <w:r>
        <w:rPr>
          <w:b/>
          <w:bCs/>
          <w:color w:val="D4A24C"/>
          <w:sz w:val="22"/>
          <w:szCs w:val="22"/>
        </w:rPr>
        <w:t xml:space="preserve">Integrasi Lintas Mata Pelajaran — Semester 1 dan Semester 2, Tahun Ajaran 2026/2027</w:t>
      </w:r>
    </w:p>
    <w:p>
      <w:pPr>
        <w:spacing w:after="180"/>
        <w:jc w:val="center"/>
      </w:pPr>
      <w:r>
        <w:rPr>
          <w:i/>
          <w:iCs/>
          <w:color w:val="666666"/>
          <w:sz w:val="17"/>
          <w:szCs w:val="17"/>
        </w:rPr>
        <w:t xml:space="preserve">CP mengacu pada Kepka BSKAP Nomor 046/H/KR/2025 — Jadwal mengacu pada Kalender Pendidikan Provinsi Jawa Barat TA 2026/2027</w:t>
      </w:r>
    </w:p>
    <w:p>
      <w:pPr>
        <w:pStyle w:val="Heading1"/>
        <w:pBdr>
          <w:bottom w:val="single" w:color="1F4E79" w:sz="6" w:space="4"/>
        </w:pBdr>
        <w:spacing w:after="130" w:before="260"/>
      </w:pPr>
      <w:r>
        <w:rPr>
          <w:b/>
          <w:bCs/>
          <w:color w:val="1F4E79"/>
          <w:sz w:val="27"/>
          <w:szCs w:val="27"/>
        </w:rPr>
        <w:t xml:space="preserve">1. Catatan Acuan Capaian Pembelajaran (CP)</w:t>
      </w:r>
    </w:p>
    <w:p>
      <w:pPr>
        <w:spacing w:after="110" w:line="270"/>
        <w:jc w:val="both"/>
      </w:pPr>
      <w:r>
        <w:rPr>
          <w:b w:val="false"/>
          <w:bCs w:val="false"/>
          <w:i w:val="false"/>
          <w:iCs w:val="false"/>
          <w:sz w:val="19"/>
          <w:szCs w:val="19"/>
        </w:rPr>
        <w:t xml:space="preserve">Kelas 3 dan Kelas 4 SD berada pada fase capaian pembelajaran yang sama, yaitu Fase B, sesuai Keputusan Kepala BSKAP Nomor 046/H/KR/2025 tentang Capaian Pembelajaran (berlaku efektif 16 Juli 2025). Kelas 3 merupakan tahun pertama peserta didik mengenal mata pelajaran IPAS sebagai mata pelajaran tersendiri (yang belum ada di Kelas 1–2/Fase A), sehingga proyek-proyek pada dokumen ini dirancang dengan tingkat kesulitan pengenalan/dasar dari cakupan CP Fase B, sebagai fondasi sebelum peserta didik melanjutkan ke tingkat penerapan yang lebih kompleks pada Daftar Proyek STEM Kelas IV. Topik dan produk akhir proyek dipilih agar berbeda dari Kelas IV, sehingga peserta didik memperoleh pengalaman belajar yang beragam sepanjang Fase B.</w:t>
      </w:r>
    </w:p>
    <w:p>
      <w:pPr>
        <w:spacing w:after="110" w:line="270"/>
        <w:jc w:val="both"/>
      </w:pPr>
      <w:r>
        <w:rPr>
          <w:b w:val="false"/>
          <w:bCs w:val="false"/>
          <w:i w:val="false"/>
          <w:iCs w:val="false"/>
          <w:sz w:val="19"/>
          <w:szCs w:val="19"/>
        </w:rPr>
        <w:t xml:space="preserve">Setiap proyek STEM pada dokumen ini dirancang berbasis integrasi IPAS dan Matematika sebagai poros utama (sesuai kaidah STEM: Sains dan Matematika sebagai konten inti, Teknologi dan Enjinering sebagai proses rekayasa), dan diperkaya dengan keterlibatan mata pelajaran lain yang relevan secara kontekstual, yaitu Bahasa Indonesia, Pendidikan Pancasila, Seni Rupa, dan PJOK. CP mata pelajaran lain yang terintegrasi juga ditetapkan dalam Kepka BSKAP Nomor 046/H/KR/2025; guru disarankan merujuk elemen dan CP Fase B masing-masing mata pelajaran tersebut secara rinci pada lampiran resmi sesuai peran integrasinya pada tabel di bawah. Mata pelajaran pilihan Koding dan Kecerdasan Artifisial (Permendikdasmen Nomor 13 Tahun 2025) belum digunakan pada dokumen ini karena baru berlaku mulai Kelas 5 (Fase C).</w:t>
      </w:r>
    </w:p>
    <w:p>
      <w:pPr>
        <w:spacing w:after="110" w:line="270"/>
        <w:jc w:val="both"/>
      </w:pPr>
      <w:r>
        <w:rPr>
          <w:b w:val="false"/>
          <w:bCs w:val="false"/>
          <w:i w:val="false"/>
          <w:iCs w:val="false"/>
          <w:sz w:val="19"/>
          <w:szCs w:val="19"/>
        </w:rPr>
        <w:t xml:space="preserve">Perubahan lanjutan melalui Keputusan Kepala BKPDM Nomor 020 Tahun 2026 hanya mengubah CP mata pelajaran Pendidikan Agama dan Budi Pekerti, sehingga tidak memengaruhi CP mata pelajaran lain yang digunakan sebagai acuan pada dokumen ini.</w:t>
      </w:r>
    </w:p>
    <w:p>
      <w:pPr>
        <w:pStyle w:val="Heading1"/>
        <w:pBdr>
          <w:bottom w:val="single" w:color="1F4E79" w:sz="6" w:space="4"/>
        </w:pBdr>
        <w:spacing w:after="130" w:before="260"/>
      </w:pPr>
      <w:r>
        <w:rPr>
          <w:b/>
          <w:bCs/>
          <w:color w:val="1F4E79"/>
          <w:sz w:val="27"/>
          <w:szCs w:val="27"/>
        </w:rPr>
        <w:t xml:space="preserve">2. Tabel Integrasi Kurikulum per Proyek</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1750"/>
        <w:gridCol w:w="2950"/>
        <w:gridCol w:w="2950"/>
        <w:gridCol w:w="3300"/>
        <w:gridCol w:w="2050"/>
        <w:gridCol w:w="1398"/>
      </w:tblGrid>
      <w:tr>
        <w:trPr>
          <w:tblHeader/>
        </w:trPr>
        <w:tc>
          <w:tcPr>
            <w:tcW w:type="dxa" w:w="4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6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175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 STEM</w:t>
            </w:r>
          </w:p>
        </w:tc>
        <w:tc>
          <w:tcPr>
            <w:tcW w:type="dxa" w:w="295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IPAS (Fase B)</w:t>
            </w:r>
          </w:p>
        </w:tc>
        <w:tc>
          <w:tcPr>
            <w:tcW w:type="dxa" w:w="295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Matematika (Fase B)</w:t>
            </w:r>
          </w:p>
        </w:tc>
        <w:tc>
          <w:tcPr>
            <w:tcW w:type="dxa" w:w="33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Integrasi Mata Pelajaran Lain</w:t>
            </w:r>
          </w:p>
        </w:tc>
        <w:tc>
          <w:tcPr>
            <w:tcW w:type="dxa" w:w="205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Teknologi &amp; Enjinering</w:t>
            </w:r>
          </w:p>
        </w:tc>
        <w:tc>
          <w:tcPr>
            <w:tcW w:type="dxa" w:w="1398"/>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Produk Akhir</w:t>
            </w:r>
          </w:p>
        </w:tc>
      </w:tr>
      <w:tr>
        <w:tc>
          <w:tcPr>
            <w:tcW w:type="dxa" w:w="4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6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Tebak Benda Pancaindraku</w:t>
            </w:r>
          </w:p>
        </w:tc>
        <w:tc>
          <w:tcPr>
            <w:tcW w:type="dxa" w:w="29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(Pancaindra)</w:t>
            </w:r>
          </w:p>
          <w:p>
            <w:pPr>
              <w:spacing w:after="30" w:line="235"/>
              <w:jc w:val="left"/>
            </w:pPr>
            <w:r>
              <w:rPr>
                <w:b w:val="false"/>
                <w:bCs w:val="false"/>
                <w:i w:val="false"/>
                <w:iCs w:val="false"/>
                <w:color w:val="000000"/>
                <w:sz w:val="15"/>
                <w:szCs w:val="15"/>
              </w:rPr>
              <w:t xml:space="preserve">Menjelaskan bentuk dan fungsi pancaindra sebagai alat untuk mengenali benda dan lingkungan sekitar melalui permainan penginderaan sederhana.</w:t>
            </w:r>
          </w:p>
        </w:tc>
        <w:tc>
          <w:tcPr>
            <w:tcW w:type="dxa" w:w="29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Analisis Data dan Peluang</w:t>
            </w:r>
          </w:p>
          <w:p>
            <w:pPr>
              <w:spacing w:after="30" w:line="235"/>
              <w:jc w:val="left"/>
            </w:pPr>
            <w:r>
              <w:rPr>
                <w:b w:val="false"/>
                <w:bCs w:val="false"/>
                <w:i w:val="false"/>
                <w:iCs w:val="false"/>
                <w:color w:val="000000"/>
                <w:sz w:val="15"/>
                <w:szCs w:val="15"/>
              </w:rPr>
              <w:t xml:space="preserve">Mengurutkan, membandingkan, dan menyajikan data hasil permainan tebak benda dalam bentuk piktogram sederhana.</w:t>
            </w:r>
          </w:p>
        </w:tc>
        <w:tc>
          <w:tcPr>
            <w:tcW w:type="dxa" w:w="33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kalimat sederhana yang mendeskripsikan ciri-ciri benda.</w:t>
            </w:r>
          </w:p>
          <w:p>
            <w:pPr>
              <w:spacing w:after="30" w:line="235"/>
              <w:jc w:val="left"/>
            </w:pPr>
            <w:r>
              <w:rPr>
                <w:b w:val="false"/>
                <w:bCs w:val="false"/>
                <w:i w:val="false"/>
                <w:iCs w:val="false"/>
                <w:color w:val="000000"/>
                <w:sz w:val="14"/>
                <w:szCs w:val="14"/>
              </w:rPr>
              <w:t xml:space="preserve">PJOK: Permainan tebak benda berkelompok dengan mata tertutup secara bergiliran.</w:t>
            </w:r>
          </w:p>
        </w:tc>
        <w:tc>
          <w:tcPr>
            <w:tcW w:type="dxa" w:w="205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kotak tebak benda berisi aneka benda bertekstur/beraroma/berbunyi untuk permainan kelompok.</w:t>
            </w:r>
          </w:p>
        </w:tc>
        <w:tc>
          <w:tcPr>
            <w:tcW w:type="dxa" w:w="139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Kotak tebak benda dan piktogram hasil permainan</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Es Krim Kantong Ajaib: Mengamati Perubahan Wujud</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(Perubahan Wujud Zat)</w:t>
            </w:r>
          </w:p>
          <w:p>
            <w:pPr>
              <w:spacing w:after="30" w:line="235"/>
              <w:jc w:val="left"/>
            </w:pPr>
            <w:r>
              <w:rPr>
                <w:b w:val="false"/>
                <w:bCs w:val="false"/>
                <w:i w:val="false"/>
                <w:iCs w:val="false"/>
                <w:color w:val="000000"/>
                <w:sz w:val="15"/>
                <w:szCs w:val="15"/>
              </w:rPr>
              <w:t xml:space="preserve">Menyimpulkan proses perubahan wujud zat (mencair dan membeku) melalui percobaan sederhana membuat es krim dalam kantong plastik.</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Mengukur dan membandingkan waktu yang dibutuhkan es krim untuk membeku menggunakan satuan baku (menit).</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prosedur pembuatan es krim kantong.</w:t>
            </w:r>
          </w:p>
          <w:p>
            <w:pPr>
              <w:spacing w:after="30" w:line="235"/>
              <w:jc w:val="left"/>
            </w:pPr>
            <w:r>
              <w:rPr>
                <w:b w:val="false"/>
                <w:bCs w:val="false"/>
                <w:i w:val="false"/>
                <w:iCs w:val="false"/>
                <w:color w:val="000000"/>
                <w:sz w:val="14"/>
                <w:szCs w:val="14"/>
              </w:rPr>
              <w:t xml:space="preserve">Pendidikan Pancasila: Menumbuhkan kerja sama dan berbagi hasil karya dengan teman kelompok.</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percobaan membuat es krim dalam kantong plastik menggunakan es batu dan garam, lalu mencatat waktu pembekuan.</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Es krim kantong hasil percobaan dan tabel waktu pembekuan</w:t>
            </w:r>
          </w:p>
        </w:tc>
      </w:tr>
      <w:tr>
        <w:tc>
          <w:tcPr>
            <w:tcW w:type="dxa" w:w="4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6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Lampu Senter Sederhana: Mengenal Sumber Energi</w:t>
            </w:r>
          </w:p>
        </w:tc>
        <w:tc>
          <w:tcPr>
            <w:tcW w:type="dxa" w:w="29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(Sumber dan Bentuk Energi)</w:t>
            </w:r>
          </w:p>
          <w:p>
            <w:pPr>
              <w:spacing w:after="30" w:line="235"/>
              <w:jc w:val="left"/>
            </w:pPr>
            <w:r>
              <w:rPr>
                <w:b w:val="false"/>
                <w:bCs w:val="false"/>
                <w:i w:val="false"/>
                <w:iCs w:val="false"/>
                <w:color w:val="000000"/>
                <w:sz w:val="15"/>
                <w:szCs w:val="15"/>
              </w:rPr>
              <w:t xml:space="preserve">Menjelaskan sumber dan bentuk energi listrik dari baterai serta proses perubahannya menjadi energi cahaya dalam kehidupan sehari-hari.</w:t>
            </w:r>
          </w:p>
        </w:tc>
        <w:tc>
          <w:tcPr>
            <w:tcW w:type="dxa" w:w="29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Bilangan</w:t>
            </w:r>
          </w:p>
          <w:p>
            <w:pPr>
              <w:spacing w:after="30" w:line="235"/>
              <w:jc w:val="left"/>
            </w:pPr>
            <w:r>
              <w:rPr>
                <w:b w:val="false"/>
                <w:bCs w:val="false"/>
                <w:i w:val="false"/>
                <w:iCs w:val="false"/>
                <w:color w:val="000000"/>
                <w:sz w:val="15"/>
                <w:szCs w:val="15"/>
              </w:rPr>
              <w:t xml:space="preserve">Membaca, menulis, membandingkan, dan menjumlahkan bilangan cacah sampai 100 terkait jumlah baterai dan lama nyala lampu pada percobaan.</w:t>
            </w:r>
          </w:p>
        </w:tc>
        <w:tc>
          <w:tcPr>
            <w:tcW w:type="dxa" w:w="33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deskripsi tentang benda-benda sumber cahaya di rumah.</w:t>
            </w:r>
          </w:p>
          <w:p>
            <w:pPr>
              <w:spacing w:after="30" w:line="235"/>
              <w:jc w:val="left"/>
            </w:pPr>
            <w:r>
              <w:rPr>
                <w:b w:val="false"/>
                <w:bCs w:val="false"/>
                <w:i w:val="false"/>
                <w:iCs w:val="false"/>
                <w:color w:val="000000"/>
                <w:sz w:val="14"/>
                <w:szCs w:val="14"/>
              </w:rPr>
              <w:t xml:space="preserve">Seni Rupa: Menghias dudukan lampu senter sederhana.</w:t>
            </w:r>
          </w:p>
        </w:tc>
        <w:tc>
          <w:tcPr>
            <w:tcW w:type="dxa" w:w="205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Merangkai rangkaian listrik sangat sederhana (baterai, kabel, lampu LED kecil) menjadi lampu senter mini.</w:t>
            </w:r>
          </w:p>
        </w:tc>
        <w:tc>
          <w:tcPr>
            <w:tcW w:type="dxa" w:w="139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Lampu senter sederhana yang menyala dan tabel data lama nyala</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Bola Gaya: Bermain sambil Mengenal Dorong dan Tarik</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(Gaya)</w:t>
            </w:r>
          </w:p>
          <w:p>
            <w:pPr>
              <w:spacing w:after="30" w:line="235"/>
              <w:jc w:val="left"/>
            </w:pPr>
            <w:r>
              <w:rPr>
                <w:b w:val="false"/>
                <w:bCs w:val="false"/>
                <w:i w:val="false"/>
                <w:iCs w:val="false"/>
                <w:color w:val="000000"/>
                <w:sz w:val="15"/>
                <w:szCs w:val="15"/>
              </w:rPr>
              <w:t xml:space="preserve">Membedakan gaya dorong dan gaya tarik serta pengaruhnya terhadap arah dan gerak bola dalam permainan sederhana.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Mengukur jarak gelindingan bola menggunakan satuan baku panjang (cm, m) untuk membandingkan pengaruh besar dorongan.</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PJOK: Permainan menggelindingkan dan menarik bola di halaman sekolah.</w:t>
            </w:r>
          </w:p>
          <w:p>
            <w:pPr>
              <w:spacing w:after="30" w:line="235"/>
              <w:jc w:val="left"/>
            </w:pPr>
            <w:r>
              <w:rPr>
                <w:b w:val="false"/>
                <w:bCs w:val="false"/>
                <w:i w:val="false"/>
                <w:iCs w:val="false"/>
                <w:color w:val="000000"/>
                <w:sz w:val="14"/>
                <w:szCs w:val="14"/>
              </w:rPr>
              <w:t xml:space="preserve">Bahasa Indonesia: Menyusun kalimat laporan hasil pengamatan permainan bola.</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lintasan sederhana dari kardus/papan untuk menguji jarak gelindingan bola akibat dorongan berbeda.</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Lintasan bola sederhana dan tabel data jarak gelindingan</w:t>
            </w:r>
          </w:p>
        </w:tc>
      </w:tr>
      <w:tr>
        <w:tc>
          <w:tcPr>
            <w:tcW w:type="dxa" w:w="4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6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Kotak Cerita Kampungku: Mengenal Sejarah Lingkungan Tempat Tinggal</w:t>
            </w:r>
          </w:p>
        </w:tc>
        <w:tc>
          <w:tcPr>
            <w:tcW w:type="dxa" w:w="29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(Sejarah Masyarakat Lingkungan Tempat Tinggal)</w:t>
            </w:r>
          </w:p>
          <w:p>
            <w:pPr>
              <w:spacing w:after="30" w:line="235"/>
              <w:jc w:val="left"/>
            </w:pPr>
            <w:r>
              <w:rPr>
                <w:b w:val="false"/>
                <w:bCs w:val="false"/>
                <w:i w:val="false"/>
                <w:iCs w:val="false"/>
                <w:color w:val="000000"/>
                <w:sz w:val="15"/>
                <w:szCs w:val="15"/>
              </w:rPr>
              <w:t xml:space="preserve">Menganalisis sejarah sederhana masyarakat di lingkungan tempat tinggal melalui cerita dari orang tua/tetangga tentang asal-usul kampung/sekolah.</w:t>
            </w:r>
          </w:p>
        </w:tc>
        <w:tc>
          <w:tcPr>
            <w:tcW w:type="dxa" w:w="29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Menyusun (komposisi) berbagai bangun datar sederhana untuk membuat diorama miniatur kotak cerita kampung.</w:t>
            </w:r>
          </w:p>
        </w:tc>
        <w:tc>
          <w:tcPr>
            <w:tcW w:type="dxa" w:w="33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narasi sederhana hasil wawancara sejarah kampung.</w:t>
            </w:r>
          </w:p>
          <w:p>
            <w:pPr>
              <w:spacing w:after="30" w:line="235"/>
              <w:jc w:val="left"/>
            </w:pPr>
            <w:r>
              <w:rPr>
                <w:b w:val="false"/>
                <w:bCs w:val="false"/>
                <w:i w:val="false"/>
                <w:iCs w:val="false"/>
                <w:color w:val="000000"/>
                <w:sz w:val="14"/>
                <w:szCs w:val="14"/>
              </w:rPr>
              <w:t xml:space="preserve">Seni Rupa: Membuat diorama kotak cerita dari kardus dan kertas warna.</w:t>
            </w:r>
          </w:p>
          <w:p>
            <w:pPr>
              <w:spacing w:after="30" w:line="235"/>
              <w:jc w:val="left"/>
            </w:pPr>
            <w:r>
              <w:rPr>
                <w:b w:val="false"/>
                <w:bCs w:val="false"/>
                <w:i w:val="false"/>
                <w:iCs w:val="false"/>
                <w:color w:val="000000"/>
                <w:sz w:val="14"/>
                <w:szCs w:val="14"/>
              </w:rPr>
              <w:t xml:space="preserve">Pendidikan Pancasila: Menumbuhkan rasa hormat dan bangga terhadap sejarah tempat tinggal.</w:t>
            </w:r>
          </w:p>
        </w:tc>
        <w:tc>
          <w:tcPr>
            <w:tcW w:type="dxa" w:w="205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diorama kotak cerita (kotak sepatu) yang menggambarkan sejarah/asal-usul kampung atau sekolah.</w:t>
            </w:r>
          </w:p>
        </w:tc>
        <w:tc>
          <w:tcPr>
            <w:tcW w:type="dxa" w:w="139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Diorama kotak cerita sejarah kampung dan teks narasi</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Wayang Kertas Budayaku: Mengenal Ragam Budaya Nusantara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(Ragam Budaya)</w:t>
            </w:r>
          </w:p>
          <w:p>
            <w:pPr>
              <w:spacing w:after="30" w:line="235"/>
              <w:jc w:val="left"/>
            </w:pPr>
            <w:r>
              <w:rPr>
                <w:b w:val="false"/>
                <w:bCs w:val="false"/>
                <w:i w:val="false"/>
                <w:iCs w:val="false"/>
                <w:color w:val="000000"/>
                <w:sz w:val="15"/>
                <w:szCs w:val="15"/>
              </w:rPr>
              <w:t xml:space="preserve">Menganalisis ragam budaya Nusantara serta upaya melestarikannya melalui pengenalan wayang/boneka tradisional dari berbagai daerah.</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Aljabar</w:t>
            </w:r>
          </w:p>
          <w:p>
            <w:pPr>
              <w:spacing w:after="30" w:line="235"/>
              <w:jc w:val="left"/>
            </w:pPr>
            <w:r>
              <w:rPr>
                <w:b w:val="false"/>
                <w:bCs w:val="false"/>
                <w:i w:val="false"/>
                <w:iCs w:val="false"/>
                <w:color w:val="000000"/>
                <w:sz w:val="15"/>
                <w:szCs w:val="15"/>
              </w:rPr>
              <w:t xml:space="preserve">Mengidentifikasi, meniru, dan mengembangkan pola gambar sederhana pada motif hiasan wayang kertas.</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Seni Rupa: Menggambar dan mewarnai wayang kertas dengan pola hiasan berulang.</w:t>
            </w:r>
          </w:p>
          <w:p>
            <w:pPr>
              <w:spacing w:after="30" w:line="235"/>
              <w:jc w:val="left"/>
            </w:pPr>
            <w:r>
              <w:rPr>
                <w:b w:val="false"/>
                <w:bCs w:val="false"/>
                <w:i w:val="false"/>
                <w:iCs w:val="false"/>
                <w:color w:val="000000"/>
                <w:sz w:val="14"/>
                <w:szCs w:val="14"/>
              </w:rPr>
              <w:t xml:space="preserve">Bahasa Indonesia: Menyusun teks informasi singkat tentang tokoh wayang/boneka daerah.</w:t>
            </w:r>
          </w:p>
          <w:p>
            <w:pPr>
              <w:spacing w:after="30" w:line="235"/>
              <w:jc w:val="left"/>
            </w:pPr>
            <w:r>
              <w:rPr>
                <w:b w:val="false"/>
                <w:bCs w:val="false"/>
                <w:i w:val="false"/>
                <w:iCs w:val="false"/>
                <w:color w:val="000000"/>
                <w:sz w:val="14"/>
                <w:szCs w:val="14"/>
              </w:rPr>
              <w:t xml:space="preserve">Pendidikan Pancasila: Menumbuhkan kebanggaan terhadap keragaman budaya Nusantara.</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wayang/boneka kertas bertokoh daerah dengan pola hiasan berulang pada kostumnya.</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Wayang kertas hias dan pertunjukan mini</w:t>
            </w:r>
          </w:p>
        </w:tc>
      </w:tr>
      <w:tr>
        <w:tc>
          <w:tcPr>
            <w:tcW w:type="dxa" w:w="4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6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Pahlawan Sampah: Solusi Sederhana Menjaga Bumi</w:t>
            </w:r>
          </w:p>
        </w:tc>
        <w:tc>
          <w:tcPr>
            <w:tcW w:type="dxa" w:w="29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(Solusi Pelestarian Sumber Daya Alam)</w:t>
            </w:r>
          </w:p>
          <w:p>
            <w:pPr>
              <w:spacing w:after="30" w:line="235"/>
              <w:jc w:val="left"/>
            </w:pPr>
            <w:r>
              <w:rPr>
                <w:b w:val="false"/>
                <w:bCs w:val="false"/>
                <w:i w:val="false"/>
                <w:iCs w:val="false"/>
                <w:color w:val="000000"/>
                <w:sz w:val="15"/>
                <w:szCs w:val="15"/>
              </w:rPr>
              <w:t xml:space="preserve">Menghasilkan solusi sederhana untuk masalah pelestarian sumber daya alam melalui pemilahan sampah sebagai upaya mitigasi perubahan iklim.</w:t>
            </w:r>
          </w:p>
        </w:tc>
        <w:tc>
          <w:tcPr>
            <w:tcW w:type="dxa" w:w="29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Analisis Data dan Peluang</w:t>
            </w:r>
          </w:p>
          <w:p>
            <w:pPr>
              <w:spacing w:after="30" w:line="235"/>
              <w:jc w:val="left"/>
            </w:pPr>
            <w:r>
              <w:rPr>
                <w:b w:val="false"/>
                <w:bCs w:val="false"/>
                <w:i w:val="false"/>
                <w:iCs w:val="false"/>
                <w:color w:val="000000"/>
                <w:sz w:val="15"/>
                <w:szCs w:val="15"/>
              </w:rPr>
              <w:t xml:space="preserve">Mengurutkan, membandingkan, dan menyajikan data jenis dan jumlah sampah hasil pemilahan dalam bentuk piktogram/diagram batang.</w:t>
            </w:r>
          </w:p>
        </w:tc>
        <w:tc>
          <w:tcPr>
            <w:tcW w:type="dxa" w:w="33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poster ajakan memilah sampah.</w:t>
            </w:r>
          </w:p>
          <w:p>
            <w:pPr>
              <w:spacing w:after="30" w:line="235"/>
              <w:jc w:val="left"/>
            </w:pPr>
            <w:r>
              <w:rPr>
                <w:b w:val="false"/>
                <w:bCs w:val="false"/>
                <w:i w:val="false"/>
                <w:iCs w:val="false"/>
                <w:color w:val="000000"/>
                <w:sz w:val="14"/>
                <w:szCs w:val="14"/>
              </w:rPr>
              <w:t xml:space="preserve">Pendidikan Pancasila: Menumbuhkan tanggung jawab menjaga kebersihan dan kelestarian lingkungan.</w:t>
            </w:r>
          </w:p>
        </w:tc>
        <w:tc>
          <w:tcPr>
            <w:tcW w:type="dxa" w:w="205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kotak pemilah sampah organik-anorganik-daur ulang sederhana untuk digunakan di kelas.</w:t>
            </w:r>
          </w:p>
        </w:tc>
        <w:tc>
          <w:tcPr>
            <w:tcW w:type="dxa" w:w="139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Kotak pemilah sampah dan piktogram data sampah harian</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Toko Kelontong Mini: Mengenal Nilai Uang</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(Nilai Mata Uang dan Pengelolaan Keuangan)</w:t>
            </w:r>
          </w:p>
          <w:p>
            <w:pPr>
              <w:spacing w:after="30" w:line="235"/>
              <w:jc w:val="left"/>
            </w:pPr>
            <w:r>
              <w:rPr>
                <w:b w:val="false"/>
                <w:bCs w:val="false"/>
                <w:i w:val="false"/>
                <w:iCs w:val="false"/>
                <w:color w:val="000000"/>
                <w:sz w:val="15"/>
                <w:szCs w:val="15"/>
              </w:rPr>
              <w:t xml:space="preserve">Menjelaskan nilai mata uang dan fungsinya dalam kegiatan jual-beli sederhana di lingkungan sekitar.</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Bilangan</w:t>
            </w:r>
          </w:p>
          <w:p>
            <w:pPr>
              <w:spacing w:after="30" w:line="235"/>
              <w:jc w:val="left"/>
            </w:pPr>
            <w:r>
              <w:rPr>
                <w:b w:val="false"/>
                <w:bCs w:val="false"/>
                <w:i w:val="false"/>
                <w:iCs w:val="false"/>
                <w:color w:val="000000"/>
                <w:sz w:val="15"/>
                <w:szCs w:val="15"/>
              </w:rPr>
              <w:t xml:space="preserve">Melakukan dan menyelesaikan masalah operasi penjumlahan dan pengurangan bilangan cacah sampai 1.000 dalam simulasi jual-beli dan kembalian.</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Menguatkan nilai kejujuran saat bertransaksi dan memberi kembalian.</w:t>
            </w:r>
          </w:p>
          <w:p>
            <w:pPr>
              <w:spacing w:after="30" w:line="235"/>
              <w:jc w:val="left"/>
            </w:pPr>
            <w:r>
              <w:rPr>
                <w:b w:val="false"/>
                <w:bCs w:val="false"/>
                <w:i w:val="false"/>
                <w:iCs w:val="false"/>
                <w:color w:val="000000"/>
                <w:sz w:val="14"/>
                <w:szCs w:val="14"/>
              </w:rPr>
              <w:t xml:space="preserve">Bahasa Indonesia: Menulis daftar harga barang toko kelontong mini.</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toko kelontong mini di kelas dengan barang, label harga, dan uang mainan untuk simulasi jual-beli.</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Simulasi toko kelontong mini dan catatan transaksi sederhana</w:t>
            </w:r>
          </w:p>
        </w:tc>
      </w:tr>
      <w:tr>
        <w:tc>
          <w:tcPr>
            <w:tcW w:type="dxa" w:w="4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6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Kebun Kecil Siklus Hidup: Menanam dan Mengamati Tanaman</w:t>
            </w:r>
          </w:p>
        </w:tc>
        <w:tc>
          <w:tcPr>
            <w:tcW w:type="dxa" w:w="29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(Siklus Hidup dan Pelestarian Makhluk Hidup)</w:t>
            </w:r>
          </w:p>
          <w:p>
            <w:pPr>
              <w:spacing w:after="30" w:line="235"/>
              <w:jc w:val="left"/>
            </w:pPr>
            <w:r>
              <w:rPr>
                <w:b w:val="false"/>
                <w:bCs w:val="false"/>
                <w:i w:val="false"/>
                <w:iCs w:val="false"/>
                <w:color w:val="000000"/>
                <w:sz w:val="15"/>
                <w:szCs w:val="15"/>
              </w:rPr>
              <w:t xml:space="preserve">Menganalisis siklus hidup tanaman dan upaya pelestariannya melalui kegiatan menanam dan mengamati pertumbuhan tanaman.</w:t>
            </w:r>
          </w:p>
        </w:tc>
        <w:tc>
          <w:tcPr>
            <w:tcW w:type="dxa" w:w="29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Mengukur tinggi tanaman secara berkala menggunakan satuan baku panjang (cm) dan mencatat perubahannya.</w:t>
            </w:r>
          </w:p>
        </w:tc>
        <w:tc>
          <w:tcPr>
            <w:tcW w:type="dxa" w:w="33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jurnal pengamatan pertumbuhan tanaman.</w:t>
            </w:r>
          </w:p>
          <w:p>
            <w:pPr>
              <w:spacing w:after="30" w:line="235"/>
              <w:jc w:val="left"/>
            </w:pPr>
            <w:r>
              <w:rPr>
                <w:b w:val="false"/>
                <w:bCs w:val="false"/>
                <w:i w:val="false"/>
                <w:iCs w:val="false"/>
                <w:color w:val="000000"/>
                <w:sz w:val="14"/>
                <w:szCs w:val="14"/>
              </w:rPr>
              <w:t xml:space="preserve">Seni Rupa: Menghias pot tanaman dari bahan bekas.</w:t>
            </w:r>
          </w:p>
        </w:tc>
        <w:tc>
          <w:tcPr>
            <w:tcW w:type="dxa" w:w="205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Menanam biji/bibit dalam pot bekas dan mengamati serta mengukur pertumbuhannya secara berkala selama beberapa pertemuan.</w:t>
            </w:r>
          </w:p>
        </w:tc>
        <w:tc>
          <w:tcPr>
            <w:tcW w:type="dxa" w:w="139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Tanaman hasil budidaya dan jurnal pengamatan pertumbuhan</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Drama Mini Peran Warga: Interaksi Sosial di Sekitarku</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(Peran, Tugas, dan Interaksi Sosial)</w:t>
            </w:r>
          </w:p>
          <w:p>
            <w:pPr>
              <w:spacing w:after="30" w:line="235"/>
              <w:jc w:val="left"/>
            </w:pPr>
            <w:r>
              <w:rPr>
                <w:b w:val="false"/>
                <w:bCs w:val="false"/>
                <w:i w:val="false"/>
                <w:iCs w:val="false"/>
                <w:color w:val="000000"/>
                <w:sz w:val="15"/>
                <w:szCs w:val="15"/>
              </w:rPr>
              <w:t xml:space="preserve">Menjelaskan peran, tugas, dan tanggung jawab warga (misalnya ketua RT, petugas kebersihan, penjaga sekolah) serta interaksi sosial di lingkungan tempat tinggal dan sekolah.</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Menyusun (komposisi) bangun datar dan bangun ruang sederhana untuk membuat panggung mini drama peran warga.</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naskah drama pendek bertema peran warga.</w:t>
            </w:r>
          </w:p>
          <w:p>
            <w:pPr>
              <w:spacing w:after="30" w:line="235"/>
              <w:jc w:val="left"/>
            </w:pPr>
            <w:r>
              <w:rPr>
                <w:b w:val="false"/>
                <w:bCs w:val="false"/>
                <w:i w:val="false"/>
                <w:iCs w:val="false"/>
                <w:color w:val="000000"/>
                <w:sz w:val="14"/>
                <w:szCs w:val="14"/>
              </w:rPr>
              <w:t xml:space="preserve">PJOK: Melatih gerak dan ekspresi tubuh saat memerankan tokoh.</w:t>
            </w:r>
          </w:p>
          <w:p>
            <w:pPr>
              <w:spacing w:after="30" w:line="235"/>
              <w:jc w:val="left"/>
            </w:pPr>
            <w:r>
              <w:rPr>
                <w:b w:val="false"/>
                <w:bCs w:val="false"/>
                <w:i w:val="false"/>
                <w:iCs w:val="false"/>
                <w:color w:val="000000"/>
                <w:sz w:val="14"/>
                <w:szCs w:val="14"/>
              </w:rPr>
              <w:t xml:space="preserve">Seni Rupa: Membuat properti dan latar panggung mini.</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panggung mini dari kardus serta properti sederhana untuk mementaskan drama peran warga.</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Panggung mini dan pementasan drama peran warga</w:t>
            </w:r>
          </w:p>
        </w:tc>
      </w:tr>
    </w:tbl>
    <w:p>
      <w:pPr>
        <w:spacing w:after="240"/>
      </w:pPr>
    </w:p>
    <w:p>
      <w:pPr>
        <w:pStyle w:val="Heading1"/>
        <w:pBdr>
          <w:bottom w:val="single" w:color="1F4E79" w:sz="6" w:space="4"/>
        </w:pBdr>
        <w:spacing w:after="130" w:before="260"/>
      </w:pPr>
      <w:r>
        <w:rPr>
          <w:b/>
          <w:bCs/>
          <w:color w:val="1F4E79"/>
          <w:sz w:val="27"/>
          <w:szCs w:val="27"/>
        </w:rPr>
        <w:t xml:space="preserve">3. Tabel Alat dan Bahan</w:t>
      </w:r>
    </w:p>
    <w:p>
      <w:pPr>
        <w:spacing w:after="110" w:line="270"/>
        <w:jc w:val="both"/>
      </w:pPr>
      <w:r>
        <w:rPr>
          <w:b w:val="false"/>
          <w:bCs w:val="false"/>
          <w:i w:val="false"/>
          <w:iCs w:val="false"/>
          <w:sz w:val="19"/>
          <w:szCs w:val="19"/>
        </w:rPr>
        <w:t xml:space="preserve">Tabel berikut merinci alat (dapat dipakai ulang) dan bahan habis pakai yang dibutuhkan pada setiap proyek. Sebagian besar bahan bersifat murah dan dapat memanfaatkan barang bekas/daur ulang dari rumah maupun lingkungan sekolah.</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
        <w:gridCol w:w="2000"/>
        <w:gridCol w:w="6000"/>
        <w:gridCol w:w="6948"/>
      </w:tblGrid>
      <w:tr>
        <w:trPr>
          <w:tblHeader/>
        </w:trPr>
        <w:tc>
          <w:tcPr>
            <w:tcW w:type="dxa" w:w="45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0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60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Alat (Dapat Dipakai Ulang)</w:t>
            </w:r>
          </w:p>
        </w:tc>
        <w:tc>
          <w:tcPr>
            <w:tcW w:type="dxa" w:w="6948"/>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Bahan Habis Pakai</w:t>
            </w:r>
          </w:p>
        </w:tc>
      </w:tr>
      <w:tr>
        <w:tc>
          <w:tcPr>
            <w:tcW w:type="dxa" w:w="45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00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Tebak Benda Pancaindraku</w:t>
            </w:r>
          </w:p>
        </w:tc>
        <w:tc>
          <w:tcPr>
            <w:tcW w:type="dxa" w:w="60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Kain penutup mata</w:t>
            </w:r>
          </w:p>
          <w:p>
            <w:pPr>
              <w:spacing w:after="30" w:line="235"/>
              <w:jc w:val="left"/>
            </w:pPr>
            <w:r>
              <w:rPr>
                <w:b w:val="false"/>
                <w:bCs w:val="false"/>
                <w:i w:val="false"/>
                <w:iCs w:val="false"/>
                <w:color w:val="000000"/>
                <w:sz w:val="15"/>
                <w:szCs w:val="15"/>
              </w:rPr>
              <w:t xml:space="preserve">• Kardus kecil</w:t>
            </w:r>
          </w:p>
        </w:tc>
        <w:tc>
          <w:tcPr>
            <w:tcW w:type="dxa" w:w="694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Aneka benda kecil (kelereng, kapas, sikat, jeruk)</w:t>
            </w:r>
          </w:p>
          <w:p>
            <w:pPr>
              <w:spacing w:after="30" w:line="235"/>
              <w:jc w:val="left"/>
            </w:pPr>
            <w:r>
              <w:rPr>
                <w:b w:val="false"/>
                <w:bCs w:val="false"/>
                <w:i w:val="false"/>
                <w:iCs w:val="false"/>
                <w:color w:val="000000"/>
                <w:sz w:val="15"/>
                <w:szCs w:val="15"/>
              </w:rPr>
              <w:t xml:space="preserve">• Kertas piktogram berpetak</w:t>
            </w:r>
          </w:p>
          <w:p>
            <w:pPr>
              <w:spacing w:after="30" w:line="235"/>
              <w:jc w:val="left"/>
            </w:pPr>
            <w:r>
              <w:rPr>
                <w:b w:val="false"/>
                <w:bCs w:val="false"/>
                <w:i w:val="false"/>
                <w:iCs w:val="false"/>
                <w:color w:val="000000"/>
                <w:sz w:val="15"/>
                <w:szCs w:val="15"/>
              </w:rPr>
              <w:t xml:space="preserve">• Stiker/gambar simbol</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Es Krim Kantong Ajaib: Mengamati Perubahan Wujud</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Sendok plastik</w:t>
            </w:r>
          </w:p>
          <w:p>
            <w:pPr>
              <w:spacing w:after="30" w:line="235"/>
              <w:jc w:val="left"/>
            </w:pPr>
            <w:r>
              <w:rPr>
                <w:b w:val="false"/>
                <w:bCs w:val="false"/>
                <w:i w:val="false"/>
                <w:iCs w:val="false"/>
                <w:color w:val="000000"/>
                <w:sz w:val="15"/>
                <w:szCs w:val="15"/>
              </w:rPr>
              <w:t xml:space="preserve">• Jam/stopwatch</w:t>
            </w:r>
          </w:p>
          <w:p>
            <w:pPr>
              <w:spacing w:after="30" w:line="235"/>
              <w:jc w:val="left"/>
            </w:pPr>
            <w:r>
              <w:rPr>
                <w:b w:val="false"/>
                <w:bCs w:val="false"/>
                <w:i w:val="false"/>
                <w:iCs w:val="false"/>
                <w:color w:val="000000"/>
                <w:sz w:val="15"/>
                <w:szCs w:val="15"/>
              </w:rPr>
              <w:t xml:space="preserve">• Kantong plastik ziplock</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Susu cair</w:t>
            </w:r>
          </w:p>
          <w:p>
            <w:pPr>
              <w:spacing w:after="30" w:line="235"/>
              <w:jc w:val="left"/>
            </w:pPr>
            <w:r>
              <w:rPr>
                <w:b w:val="false"/>
                <w:bCs w:val="false"/>
                <w:i w:val="false"/>
                <w:iCs w:val="false"/>
                <w:color w:val="000000"/>
                <w:sz w:val="15"/>
                <w:szCs w:val="15"/>
              </w:rPr>
              <w:t xml:space="preserve">• Gula</w:t>
            </w:r>
          </w:p>
          <w:p>
            <w:pPr>
              <w:spacing w:after="30" w:line="235"/>
              <w:jc w:val="left"/>
            </w:pPr>
            <w:r>
              <w:rPr>
                <w:b w:val="false"/>
                <w:bCs w:val="false"/>
                <w:i w:val="false"/>
                <w:iCs w:val="false"/>
                <w:color w:val="000000"/>
                <w:sz w:val="15"/>
                <w:szCs w:val="15"/>
              </w:rPr>
              <w:t xml:space="preserve">• Es batu</w:t>
            </w:r>
          </w:p>
          <w:p>
            <w:pPr>
              <w:spacing w:after="30" w:line="235"/>
              <w:jc w:val="left"/>
            </w:pPr>
            <w:r>
              <w:rPr>
                <w:b w:val="false"/>
                <w:bCs w:val="false"/>
                <w:i w:val="false"/>
                <w:iCs w:val="false"/>
                <w:color w:val="000000"/>
                <w:sz w:val="15"/>
                <w:szCs w:val="15"/>
              </w:rPr>
              <w:t xml:space="preserve">• Garam kasar</w:t>
            </w:r>
          </w:p>
        </w:tc>
      </w:tr>
      <w:tr>
        <w:tc>
          <w:tcPr>
            <w:tcW w:type="dxa" w:w="45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00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Lampu Senter Sederhana: Mengenal Sumber Energi</w:t>
            </w:r>
          </w:p>
        </w:tc>
        <w:tc>
          <w:tcPr>
            <w:tcW w:type="dxa" w:w="60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Selotip</w:t>
            </w:r>
          </w:p>
        </w:tc>
        <w:tc>
          <w:tcPr>
            <w:tcW w:type="dxa" w:w="694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Baterai kecil (AA)</w:t>
            </w:r>
          </w:p>
          <w:p>
            <w:pPr>
              <w:spacing w:after="30" w:line="235"/>
              <w:jc w:val="left"/>
            </w:pPr>
            <w:r>
              <w:rPr>
                <w:b w:val="false"/>
                <w:bCs w:val="false"/>
                <w:i w:val="false"/>
                <w:iCs w:val="false"/>
                <w:color w:val="000000"/>
                <w:sz w:val="15"/>
                <w:szCs w:val="15"/>
              </w:rPr>
              <w:t xml:space="preserve">• Lampu LED kecil</w:t>
            </w:r>
          </w:p>
          <w:p>
            <w:pPr>
              <w:spacing w:after="30" w:line="235"/>
              <w:jc w:val="left"/>
            </w:pPr>
            <w:r>
              <w:rPr>
                <w:b w:val="false"/>
                <w:bCs w:val="false"/>
                <w:i w:val="false"/>
                <w:iCs w:val="false"/>
                <w:color w:val="000000"/>
                <w:sz w:val="15"/>
                <w:szCs w:val="15"/>
              </w:rPr>
              <w:t xml:space="preserve">• Kabel pendek</w:t>
            </w:r>
          </w:p>
          <w:p>
            <w:pPr>
              <w:spacing w:after="30" w:line="235"/>
              <w:jc w:val="left"/>
            </w:pPr>
            <w:r>
              <w:rPr>
                <w:b w:val="false"/>
                <w:bCs w:val="false"/>
                <w:i w:val="false"/>
                <w:iCs w:val="false"/>
                <w:color w:val="000000"/>
                <w:sz w:val="15"/>
                <w:szCs w:val="15"/>
              </w:rPr>
              <w:t xml:space="preserve">• Kardus/botol bekas (dudukan)</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Bola Gaya: Bermain sambil Mengenal Dorong dan Tarik</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Meteran/penggaris panjang</w:t>
            </w:r>
          </w:p>
          <w:p>
            <w:pPr>
              <w:spacing w:after="30" w:line="235"/>
              <w:jc w:val="left"/>
            </w:pPr>
            <w:r>
              <w:rPr>
                <w:b w:val="false"/>
                <w:bCs w:val="false"/>
                <w:i w:val="false"/>
                <w:iCs w:val="false"/>
                <w:color w:val="000000"/>
                <w:sz w:val="15"/>
                <w:szCs w:val="15"/>
              </w:rPr>
              <w:t xml:space="preserve">• Kapur tulis</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Bola kecil (bekel/pingpong)</w:t>
            </w:r>
          </w:p>
          <w:p>
            <w:pPr>
              <w:spacing w:after="30" w:line="235"/>
              <w:jc w:val="left"/>
            </w:pPr>
            <w:r>
              <w:rPr>
                <w:b w:val="false"/>
                <w:bCs w:val="false"/>
                <w:i w:val="false"/>
                <w:iCs w:val="false"/>
                <w:color w:val="000000"/>
                <w:sz w:val="15"/>
                <w:szCs w:val="15"/>
              </w:rPr>
              <w:t xml:space="preserve">• Kardus/papan lintasan</w:t>
            </w:r>
          </w:p>
          <w:p>
            <w:pPr>
              <w:spacing w:after="30" w:line="235"/>
              <w:jc w:val="left"/>
            </w:pPr>
            <w:r>
              <w:rPr>
                <w:b w:val="false"/>
                <w:bCs w:val="false"/>
                <w:i w:val="false"/>
                <w:iCs w:val="false"/>
                <w:color w:val="000000"/>
                <w:sz w:val="15"/>
                <w:szCs w:val="15"/>
              </w:rPr>
              <w:t xml:space="preserve">• Selotip</w:t>
            </w:r>
          </w:p>
        </w:tc>
      </w:tr>
      <w:tr>
        <w:tc>
          <w:tcPr>
            <w:tcW w:type="dxa" w:w="45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00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Kotak Cerita Kampungku: Mengenal Sejarah Lingkungan Tempat Tinggal</w:t>
            </w:r>
          </w:p>
        </w:tc>
        <w:tc>
          <w:tcPr>
            <w:tcW w:type="dxa" w:w="60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Lem</w:t>
            </w:r>
          </w:p>
        </w:tc>
        <w:tc>
          <w:tcPr>
            <w:tcW w:type="dxa" w:w="694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Kotak sepatu/kardus kecil</w:t>
            </w:r>
          </w:p>
          <w:p>
            <w:pPr>
              <w:spacing w:after="30" w:line="235"/>
              <w:jc w:val="left"/>
            </w:pPr>
            <w:r>
              <w:rPr>
                <w:b w:val="false"/>
                <w:bCs w:val="false"/>
                <w:i w:val="false"/>
                <w:iCs w:val="false"/>
                <w:color w:val="000000"/>
                <w:sz w:val="15"/>
                <w:szCs w:val="15"/>
              </w:rPr>
              <w:t xml:space="preserve">• Kertas warna</w:t>
            </w:r>
          </w:p>
          <w:p>
            <w:pPr>
              <w:spacing w:after="30" w:line="235"/>
              <w:jc w:val="left"/>
            </w:pPr>
            <w:r>
              <w:rPr>
                <w:b w:val="false"/>
                <w:bCs w:val="false"/>
                <w:i w:val="false"/>
                <w:iCs w:val="false"/>
                <w:color w:val="000000"/>
                <w:sz w:val="15"/>
                <w:szCs w:val="15"/>
              </w:rPr>
              <w:t xml:space="preserve">• Miniatur figur dari plastisin/kertas lipat</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Wayang Kertas Budayaku: Mengenal Ragam Budaya Nusantara</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Tusuk sate (pegangan wayang)</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Karton/kertas tebal</w:t>
            </w:r>
          </w:p>
          <w:p>
            <w:pPr>
              <w:spacing w:after="30" w:line="235"/>
              <w:jc w:val="left"/>
            </w:pPr>
            <w:r>
              <w:rPr>
                <w:b w:val="false"/>
                <w:bCs w:val="false"/>
                <w:i w:val="false"/>
                <w:iCs w:val="false"/>
                <w:color w:val="000000"/>
                <w:sz w:val="15"/>
                <w:szCs w:val="15"/>
              </w:rPr>
              <w:t xml:space="preserve">• Pensil warna/krayon</w:t>
            </w:r>
          </w:p>
          <w:p>
            <w:pPr>
              <w:spacing w:after="30" w:line="235"/>
              <w:jc w:val="left"/>
            </w:pPr>
            <w:r>
              <w:rPr>
                <w:b w:val="false"/>
                <w:bCs w:val="false"/>
                <w:i w:val="false"/>
                <w:iCs w:val="false"/>
                <w:color w:val="000000"/>
                <w:sz w:val="15"/>
                <w:szCs w:val="15"/>
              </w:rPr>
              <w:t xml:space="preserve">• Lem</w:t>
            </w:r>
          </w:p>
        </w:tc>
      </w:tr>
      <w:tr>
        <w:tc>
          <w:tcPr>
            <w:tcW w:type="dxa" w:w="45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00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Pahlawan Sampah: Solusi Sederhana Menjaga Bumi</w:t>
            </w:r>
          </w:p>
        </w:tc>
        <w:tc>
          <w:tcPr>
            <w:tcW w:type="dxa" w:w="60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Spidol</w:t>
            </w:r>
          </w:p>
        </w:tc>
        <w:tc>
          <w:tcPr>
            <w:tcW w:type="dxa" w:w="694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Kardus/kotak bekas 3 buah</w:t>
            </w:r>
          </w:p>
          <w:p>
            <w:pPr>
              <w:spacing w:after="30" w:line="235"/>
              <w:jc w:val="left"/>
            </w:pPr>
            <w:r>
              <w:rPr>
                <w:b w:val="false"/>
                <w:bCs w:val="false"/>
                <w:i w:val="false"/>
                <w:iCs w:val="false"/>
                <w:color w:val="000000"/>
                <w:sz w:val="15"/>
                <w:szCs w:val="15"/>
              </w:rPr>
              <w:t xml:space="preserve">• Kertas label warna</w:t>
            </w:r>
          </w:p>
          <w:p>
            <w:pPr>
              <w:spacing w:after="30" w:line="235"/>
              <w:jc w:val="left"/>
            </w:pPr>
            <w:r>
              <w:rPr>
                <w:b w:val="false"/>
                <w:bCs w:val="false"/>
                <w:i w:val="false"/>
                <w:iCs w:val="false"/>
                <w:color w:val="000000"/>
                <w:sz w:val="15"/>
                <w:szCs w:val="15"/>
              </w:rPr>
              <w:t xml:space="preserve">• Contoh sampah untuk simulasi (bersih)</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Toko Kelontong Mini: Mengenal Nilai Uang</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Kotak kasir/wadah uang</w:t>
            </w:r>
          </w:p>
          <w:p>
            <w:pPr>
              <w:spacing w:after="30" w:line="235"/>
              <w:jc w:val="left"/>
            </w:pPr>
            <w:r>
              <w:rPr>
                <w:b w:val="false"/>
                <w:bCs w:val="false"/>
                <w:i w:val="false"/>
                <w:iCs w:val="false"/>
                <w:color w:val="000000"/>
                <w:sz w:val="15"/>
                <w:szCs w:val="15"/>
              </w:rPr>
              <w:t xml:space="preserve">• Kalkulator</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Barang bekas untuk dijual</w:t>
            </w:r>
          </w:p>
          <w:p>
            <w:pPr>
              <w:spacing w:after="30" w:line="235"/>
              <w:jc w:val="left"/>
            </w:pPr>
            <w:r>
              <w:rPr>
                <w:b w:val="false"/>
                <w:bCs w:val="false"/>
                <w:i w:val="false"/>
                <w:iCs w:val="false"/>
                <w:color w:val="000000"/>
                <w:sz w:val="15"/>
                <w:szCs w:val="15"/>
              </w:rPr>
              <w:t xml:space="preserve">• Kertas label harga</w:t>
            </w:r>
          </w:p>
          <w:p>
            <w:pPr>
              <w:spacing w:after="30" w:line="235"/>
              <w:jc w:val="left"/>
            </w:pPr>
            <w:r>
              <w:rPr>
                <w:b w:val="false"/>
                <w:bCs w:val="false"/>
                <w:i w:val="false"/>
                <w:iCs w:val="false"/>
                <w:color w:val="000000"/>
                <w:sz w:val="15"/>
                <w:szCs w:val="15"/>
              </w:rPr>
              <w:t xml:space="preserve">• Uang mainan</w:t>
            </w:r>
          </w:p>
        </w:tc>
      </w:tr>
      <w:tr>
        <w:tc>
          <w:tcPr>
            <w:tcW w:type="dxa" w:w="45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200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Kebun Kecil Siklus Hidup: Menanam dan Mengamati Tanaman</w:t>
            </w:r>
          </w:p>
        </w:tc>
        <w:tc>
          <w:tcPr>
            <w:tcW w:type="dxa" w:w="60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Sekop kecil</w:t>
            </w:r>
          </w:p>
          <w:p>
            <w:pPr>
              <w:spacing w:after="30" w:line="235"/>
              <w:jc w:val="left"/>
            </w:pPr>
            <w:r>
              <w:rPr>
                <w:b w:val="false"/>
                <w:bCs w:val="false"/>
                <w:i w:val="false"/>
                <w:iCs w:val="false"/>
                <w:color w:val="000000"/>
                <w:sz w:val="15"/>
                <w:szCs w:val="15"/>
              </w:rPr>
              <w:t xml:space="preserve">• Penggaris</w:t>
            </w:r>
          </w:p>
        </w:tc>
        <w:tc>
          <w:tcPr>
            <w:tcW w:type="dxa" w:w="694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Pot/gelas plastik bekas</w:t>
            </w:r>
          </w:p>
          <w:p>
            <w:pPr>
              <w:spacing w:after="30" w:line="235"/>
              <w:jc w:val="left"/>
            </w:pPr>
            <w:r>
              <w:rPr>
                <w:b w:val="false"/>
                <w:bCs w:val="false"/>
                <w:i w:val="false"/>
                <w:iCs w:val="false"/>
                <w:color w:val="000000"/>
                <w:sz w:val="15"/>
                <w:szCs w:val="15"/>
              </w:rPr>
              <w:t xml:space="preserve">• Tanah dan pupuk</w:t>
            </w:r>
          </w:p>
          <w:p>
            <w:pPr>
              <w:spacing w:after="30" w:line="235"/>
              <w:jc w:val="left"/>
            </w:pPr>
            <w:r>
              <w:rPr>
                <w:b w:val="false"/>
                <w:bCs w:val="false"/>
                <w:i w:val="false"/>
                <w:iCs w:val="false"/>
                <w:color w:val="000000"/>
                <w:sz w:val="15"/>
                <w:szCs w:val="15"/>
              </w:rPr>
              <w:t xml:space="preserve">• Biji/bibit tanaman cepat tumbuh (kacang hijau)</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Drama Mini Peran Warga: Interaksi Sosial di Sekitarku</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Lem</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Kardus bekas (panggung)</w:t>
            </w:r>
          </w:p>
          <w:p>
            <w:pPr>
              <w:spacing w:after="30" w:line="235"/>
              <w:jc w:val="left"/>
            </w:pPr>
            <w:r>
              <w:rPr>
                <w:b w:val="false"/>
                <w:bCs w:val="false"/>
                <w:i w:val="false"/>
                <w:iCs w:val="false"/>
                <w:color w:val="000000"/>
                <w:sz w:val="15"/>
                <w:szCs w:val="15"/>
              </w:rPr>
              <w:t xml:space="preserve">• Kertas warna (properti)</w:t>
            </w:r>
          </w:p>
          <w:p>
            <w:pPr>
              <w:spacing w:after="30" w:line="235"/>
              <w:jc w:val="left"/>
            </w:pPr>
            <w:r>
              <w:rPr>
                <w:b w:val="false"/>
                <w:bCs w:val="false"/>
                <w:i w:val="false"/>
                <w:iCs w:val="false"/>
                <w:color w:val="000000"/>
                <w:sz w:val="15"/>
                <w:szCs w:val="15"/>
              </w:rPr>
              <w:t xml:space="preserve">• Kostum sederhana dari kain perca</w:t>
            </w:r>
          </w:p>
        </w:tc>
      </w:tr>
    </w:tbl>
    <w:p>
      <w:pPr>
        <w:spacing w:after="240"/>
      </w:pPr>
    </w:p>
    <w:p>
      <w:pPr>
        <w:pStyle w:val="Heading1"/>
        <w:pBdr>
          <w:bottom w:val="single" w:color="1F4E79" w:sz="6" w:space="4"/>
        </w:pBdr>
        <w:spacing w:after="130" w:before="260"/>
      </w:pPr>
      <w:r>
        <w:rPr>
          <w:b/>
          <w:bCs/>
          <w:color w:val="1F4E79"/>
          <w:sz w:val="27"/>
          <w:szCs w:val="27"/>
        </w:rPr>
        <w:t xml:space="preserve">4. Catatan Jadwal dan Kalender Pendidikan</w:t>
      </w:r>
    </w:p>
    <w:p>
      <w:pPr>
        <w:spacing w:after="110" w:line="270"/>
        <w:jc w:val="both"/>
      </w:pPr>
      <w:r>
        <w:rPr>
          <w:b w:val="false"/>
          <w:bCs w:val="false"/>
          <w:i w:val="false"/>
          <w:iCs w:val="false"/>
          <w:sz w:val="19"/>
          <w:szCs w:val="19"/>
        </w:rPr>
        <w:t xml:space="preserve">Jadwal pelaksanaan tiap proyek disusun berdasarkan Kalender Pendidikan Provinsi Jawa Barat Tahun Ajaran 2026/2027 (Surat Edaran Kepala Dinas Pendidikan Provinsi Jawa Barat Nomor 30234/PK.02.01.05/PSMA), dengan titik acuan yang sama dengan Kelas IV, V, dan VI: hari pertama masuk sekolah Semester 1 pada 15 Juli 2026 (didahului MPLS 15–17 dan 20–21 Juli 2026), hari pertama masuk sekolah Semester 2 pada 11 Januari 2027, libur awal Ramadan 8–12 Februari 2027, libur Idul Fitri 8–19 Maret 2027, serta Penilaian Akhir Tahun (PAT) jenjang SD pada 12–23 April 2027.</w:t>
      </w:r>
    </w:p>
    <w:p>
      <w:pPr>
        <w:spacing w:after="110" w:line="270"/>
        <w:jc w:val="both"/>
      </w:pPr>
      <w:r>
        <w:rPr>
          <w:b w:val="false"/>
          <w:bCs w:val="false"/>
          <w:i w:val="false"/>
          <w:iCs w:val="false"/>
          <w:sz w:val="19"/>
          <w:szCs w:val="19"/>
        </w:rPr>
        <w:t xml:space="preserve">Untuk membedakan jadwal dari Kelas IV (hari Senin dan Rabu), Kelas V (hari Rabu dan Jumat), dan Kelas VI (hari Selasa dan Kamis), proyek Kelas III pada dokumen ini diasumsikan dilaksanakan pada hari Selasa dan Jumat setiap minggunya, dengan jeda pada pekan Sumatif Tengah Semester (±28 September–2 Oktober 2026) serta libur Ramadan dan Idul Fitri. Satuan pendidikan dapat menyesuaikan hari dan tanggal pertemuan sesuai jadwal pelajaran mingguan serta kalender internal sekolah masing-masing.</w:t>
      </w:r>
    </w:p>
    <w:p>
      <w:pPr>
        <w:pStyle w:val="Heading1"/>
        <w:pBdr>
          <w:bottom w:val="single" w:color="1F4E79" w:sz="6" w:space="4"/>
        </w:pBdr>
        <w:spacing w:after="130" w:before="260"/>
      </w:pPr>
      <w:r>
        <w:rPr>
          <w:b/>
          <w:bCs/>
          <w:color w:val="1F4E79"/>
          <w:sz w:val="27"/>
          <w:szCs w:val="27"/>
        </w:rPr>
        <w:t xml:space="preserve">5. Tabel Jadwal Pelaksanaan (Hari Efektif)</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00"/>
        <w:gridCol w:w="8598"/>
        <w:gridCol w:w="1200"/>
        <w:gridCol w:w="2200"/>
      </w:tblGrid>
      <w:tr>
        <w:trPr>
          <w:tblHeader/>
        </w:trPr>
        <w:tc>
          <w:tcPr>
            <w:tcW w:type="dxa" w:w="4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4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6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8598"/>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Rincian Pertemuan (Tanggal Hari Efektif &amp; Alokasi JP)</w:t>
            </w:r>
          </w:p>
        </w:tc>
        <w:tc>
          <w:tcPr>
            <w:tcW w:type="dxa" w:w="12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JP</w:t>
            </w:r>
          </w:p>
        </w:tc>
        <w:tc>
          <w:tcPr>
            <w:tcW w:type="dxa" w:w="22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Rentang Pelaksanaan</w:t>
            </w:r>
          </w:p>
        </w:tc>
      </w:tr>
      <w:tr>
        <w:tc>
          <w:tcPr>
            <w:tcW w:type="dxa" w:w="4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40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Tebak Benda Pancaindraku</w:t>
            </w:r>
          </w:p>
        </w:tc>
        <w:tc>
          <w:tcPr>
            <w:tcW w:type="dxa" w:w="6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Jumat, 24 Jul 2026 (2 JP)</w:t>
            </w:r>
          </w:p>
          <w:p>
            <w:pPr>
              <w:spacing w:after="30" w:line="235"/>
              <w:jc w:val="left"/>
            </w:pPr>
            <w:r>
              <w:rPr>
                <w:b w:val="false"/>
                <w:bCs w:val="false"/>
                <w:i w:val="false"/>
                <w:iCs w:val="false"/>
                <w:color w:val="000000"/>
                <w:sz w:val="15"/>
                <w:szCs w:val="15"/>
              </w:rPr>
              <w:t xml:space="preserve">Pertemuan 2: Selasa, 28 Jul 2026 (2 JP)</w:t>
            </w:r>
          </w:p>
          <w:p>
            <w:pPr>
              <w:spacing w:after="30" w:line="235"/>
              <w:jc w:val="left"/>
            </w:pPr>
            <w:r>
              <w:rPr>
                <w:b w:val="false"/>
                <w:bCs w:val="false"/>
                <w:i w:val="false"/>
                <w:iCs w:val="false"/>
                <w:color w:val="000000"/>
                <w:sz w:val="15"/>
                <w:szCs w:val="15"/>
              </w:rPr>
              <w:t xml:space="preserve">Pertemuan 3: Jumat, 31 Jul 2026 (3 JP)</w:t>
            </w:r>
          </w:p>
          <w:p>
            <w:pPr>
              <w:spacing w:after="30" w:line="235"/>
              <w:jc w:val="left"/>
            </w:pPr>
            <w:r>
              <w:rPr>
                <w:b w:val="false"/>
                <w:bCs w:val="false"/>
                <w:i w:val="false"/>
                <w:iCs w:val="false"/>
                <w:color w:val="000000"/>
                <w:sz w:val="15"/>
                <w:szCs w:val="15"/>
              </w:rPr>
              <w:t xml:space="preserve">Pertemuan 4: Selasa, 4 Agu 2026 (2 JP)</w:t>
            </w:r>
          </w:p>
        </w:tc>
        <w:tc>
          <w:tcPr>
            <w:tcW w:type="dxa" w:w="1200"/>
            <w:shd w:fill="FBF0DD"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24 Jul – 4 Agu 2026</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Es Krim Kantong Ajaib: Mengamati Perubahan Wujud</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Jumat, 7 Agu 2026 (2 JP)</w:t>
            </w:r>
          </w:p>
          <w:p>
            <w:pPr>
              <w:spacing w:after="30" w:line="235"/>
              <w:jc w:val="left"/>
            </w:pPr>
            <w:r>
              <w:rPr>
                <w:b w:val="false"/>
                <w:bCs w:val="false"/>
                <w:i w:val="false"/>
                <w:iCs w:val="false"/>
                <w:color w:val="000000"/>
                <w:sz w:val="15"/>
                <w:szCs w:val="15"/>
              </w:rPr>
              <w:t xml:space="preserve">Pertemuan 2: Selasa, 11 Agu 2026 (2 JP)</w:t>
            </w:r>
          </w:p>
          <w:p>
            <w:pPr>
              <w:spacing w:after="30" w:line="235"/>
              <w:jc w:val="left"/>
            </w:pPr>
            <w:r>
              <w:rPr>
                <w:b w:val="false"/>
                <w:bCs w:val="false"/>
                <w:i w:val="false"/>
                <w:iCs w:val="false"/>
                <w:color w:val="000000"/>
                <w:sz w:val="15"/>
                <w:szCs w:val="15"/>
              </w:rPr>
              <w:t xml:space="preserve">Pertemuan 3: Jumat, 14 Agu 2026 (3 JP)</w:t>
            </w:r>
          </w:p>
          <w:p>
            <w:pPr>
              <w:spacing w:after="30" w:line="235"/>
              <w:jc w:val="left"/>
            </w:pPr>
            <w:r>
              <w:rPr>
                <w:b w:val="false"/>
                <w:bCs w:val="false"/>
                <w:i w:val="false"/>
                <w:iCs w:val="false"/>
                <w:color w:val="000000"/>
                <w:sz w:val="15"/>
                <w:szCs w:val="15"/>
              </w:rPr>
              <w:t xml:space="preserve">Pertemuan 4: Selasa, 18 Agu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7 – 18 Agu 2026</w:t>
            </w:r>
          </w:p>
        </w:tc>
      </w:tr>
      <w:tr>
        <w:tc>
          <w:tcPr>
            <w:tcW w:type="dxa" w:w="4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40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Lampu Senter Sederhana: Mengenal Sumber Energi</w:t>
            </w:r>
          </w:p>
        </w:tc>
        <w:tc>
          <w:tcPr>
            <w:tcW w:type="dxa" w:w="6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Jumat, 21 Agu 2026 (2 JP)</w:t>
            </w:r>
          </w:p>
          <w:p>
            <w:pPr>
              <w:spacing w:after="30" w:line="235"/>
              <w:jc w:val="left"/>
            </w:pPr>
            <w:r>
              <w:rPr>
                <w:b w:val="false"/>
                <w:bCs w:val="false"/>
                <w:i w:val="false"/>
                <w:iCs w:val="false"/>
                <w:color w:val="000000"/>
                <w:sz w:val="15"/>
                <w:szCs w:val="15"/>
              </w:rPr>
              <w:t xml:space="preserve">Pertemuan 2: Selasa, 25 Agu 2026 (2 JP)</w:t>
            </w:r>
          </w:p>
          <w:p>
            <w:pPr>
              <w:spacing w:after="30" w:line="235"/>
              <w:jc w:val="left"/>
            </w:pPr>
            <w:r>
              <w:rPr>
                <w:b w:val="false"/>
                <w:bCs w:val="false"/>
                <w:i w:val="false"/>
                <w:iCs w:val="false"/>
                <w:color w:val="000000"/>
                <w:sz w:val="15"/>
                <w:szCs w:val="15"/>
              </w:rPr>
              <w:t xml:space="preserve">Pertemuan 3: Jumat, 28 Agu 2026 (3 JP)</w:t>
            </w:r>
          </w:p>
          <w:p>
            <w:pPr>
              <w:spacing w:after="30" w:line="235"/>
              <w:jc w:val="left"/>
            </w:pPr>
            <w:r>
              <w:rPr>
                <w:b w:val="false"/>
                <w:bCs w:val="false"/>
                <w:i w:val="false"/>
                <w:iCs w:val="false"/>
                <w:color w:val="000000"/>
                <w:sz w:val="15"/>
                <w:szCs w:val="15"/>
              </w:rPr>
              <w:t xml:space="preserve">Pertemuan 4: Selasa, 1 Sep 2026 (2 JP)</w:t>
            </w:r>
          </w:p>
        </w:tc>
        <w:tc>
          <w:tcPr>
            <w:tcW w:type="dxa" w:w="1200"/>
            <w:shd w:fill="FBF0DD"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21 Agu – 1 Sep 2026</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Bola Gaya: Bermain sambil Mengenal Dorong dan Tarik</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Jumat, 4 Sep 2026 (2 JP)</w:t>
            </w:r>
          </w:p>
          <w:p>
            <w:pPr>
              <w:spacing w:after="30" w:line="235"/>
              <w:jc w:val="left"/>
            </w:pPr>
            <w:r>
              <w:rPr>
                <w:b w:val="false"/>
                <w:bCs w:val="false"/>
                <w:i w:val="false"/>
                <w:iCs w:val="false"/>
                <w:color w:val="000000"/>
                <w:sz w:val="15"/>
                <w:szCs w:val="15"/>
              </w:rPr>
              <w:t xml:space="preserve">Pertemuan 2: Selasa, 8 Sep 2026 (2 JP)</w:t>
            </w:r>
          </w:p>
          <w:p>
            <w:pPr>
              <w:spacing w:after="30" w:line="235"/>
              <w:jc w:val="left"/>
            </w:pPr>
            <w:r>
              <w:rPr>
                <w:b w:val="false"/>
                <w:bCs w:val="false"/>
                <w:i w:val="false"/>
                <w:iCs w:val="false"/>
                <w:color w:val="000000"/>
                <w:sz w:val="15"/>
                <w:szCs w:val="15"/>
              </w:rPr>
              <w:t xml:space="preserve">Pertemuan 3: Jumat, 11 Sep 2026 (3 JP)</w:t>
            </w:r>
          </w:p>
          <w:p>
            <w:pPr>
              <w:spacing w:after="30" w:line="235"/>
              <w:jc w:val="left"/>
            </w:pPr>
            <w:r>
              <w:rPr>
                <w:b w:val="false"/>
                <w:bCs w:val="false"/>
                <w:i w:val="false"/>
                <w:iCs w:val="false"/>
                <w:color w:val="000000"/>
                <w:sz w:val="15"/>
                <w:szCs w:val="15"/>
              </w:rPr>
              <w:t xml:space="preserve">Pertemuan 4: Selasa, 15 Sep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4 – 15 Sep 2026</w:t>
            </w:r>
          </w:p>
        </w:tc>
      </w:tr>
      <w:tr>
        <w:tc>
          <w:tcPr>
            <w:tcW w:type="dxa" w:w="4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40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Kotak Cerita Kampungku: Mengenal Sejarah Lingkungan Tempat Tinggal</w:t>
            </w:r>
          </w:p>
        </w:tc>
        <w:tc>
          <w:tcPr>
            <w:tcW w:type="dxa" w:w="6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Jumat, 18 Sep 2026 (2 JP)</w:t>
            </w:r>
          </w:p>
          <w:p>
            <w:pPr>
              <w:spacing w:after="30" w:line="235"/>
              <w:jc w:val="left"/>
            </w:pPr>
            <w:r>
              <w:rPr>
                <w:b w:val="false"/>
                <w:bCs w:val="false"/>
                <w:i w:val="false"/>
                <w:iCs w:val="false"/>
                <w:color w:val="000000"/>
                <w:sz w:val="15"/>
                <w:szCs w:val="15"/>
              </w:rPr>
              <w:t xml:space="preserve">Pertemuan 2: Selasa, 22 Sep 2026 (2 JP)</w:t>
            </w:r>
          </w:p>
          <w:p>
            <w:pPr>
              <w:spacing w:after="30" w:line="235"/>
              <w:jc w:val="left"/>
            </w:pPr>
            <w:r>
              <w:rPr>
                <w:b w:val="false"/>
                <w:bCs w:val="false"/>
                <w:i w:val="false"/>
                <w:iCs w:val="false"/>
                <w:color w:val="000000"/>
                <w:sz w:val="15"/>
                <w:szCs w:val="15"/>
              </w:rPr>
              <w:t xml:space="preserve">Pertemuan 3: Jumat, 25 Sep 2026 (3 JP)</w:t>
            </w:r>
          </w:p>
          <w:p>
            <w:pPr>
              <w:spacing w:after="30" w:line="235"/>
              <w:jc w:val="left"/>
            </w:pPr>
            <w:r>
              <w:rPr>
                <w:b w:val="false"/>
                <w:bCs w:val="false"/>
                <w:i w:val="false"/>
                <w:iCs w:val="false"/>
                <w:color w:val="000000"/>
                <w:sz w:val="15"/>
                <w:szCs w:val="15"/>
              </w:rPr>
              <w:t xml:space="preserve">Pertemuan 4: Selasa, 6 Okt 2026 (2 JP)</w:t>
            </w:r>
          </w:p>
        </w:tc>
        <w:tc>
          <w:tcPr>
            <w:tcW w:type="dxa" w:w="1200"/>
            <w:shd w:fill="FBF0DD"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18 Sep – 6 Okt 2026 (jeda Sumatif Tengah Semester)</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Wayang Kertas Budayaku: Mengenal Ragam Budaya Nusantara</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Selasa, 12 Jan 2027 (2 JP)</w:t>
            </w:r>
          </w:p>
          <w:p>
            <w:pPr>
              <w:spacing w:after="30" w:line="235"/>
              <w:jc w:val="left"/>
            </w:pPr>
            <w:r>
              <w:rPr>
                <w:b w:val="false"/>
                <w:bCs w:val="false"/>
                <w:i w:val="false"/>
                <w:iCs w:val="false"/>
                <w:color w:val="000000"/>
                <w:sz w:val="15"/>
                <w:szCs w:val="15"/>
              </w:rPr>
              <w:t xml:space="preserve">Pertemuan 2: Jumat, 15 Jan 2027 (2 JP)</w:t>
            </w:r>
          </w:p>
          <w:p>
            <w:pPr>
              <w:spacing w:after="30" w:line="235"/>
              <w:jc w:val="left"/>
            </w:pPr>
            <w:r>
              <w:rPr>
                <w:b w:val="false"/>
                <w:bCs w:val="false"/>
                <w:i w:val="false"/>
                <w:iCs w:val="false"/>
                <w:color w:val="000000"/>
                <w:sz w:val="15"/>
                <w:szCs w:val="15"/>
              </w:rPr>
              <w:t xml:space="preserve">Pertemuan 3: Selasa, 19 Jan 2027 (3 JP)</w:t>
            </w:r>
          </w:p>
          <w:p>
            <w:pPr>
              <w:spacing w:after="30" w:line="235"/>
              <w:jc w:val="left"/>
            </w:pPr>
            <w:r>
              <w:rPr>
                <w:b w:val="false"/>
                <w:bCs w:val="false"/>
                <w:i w:val="false"/>
                <w:iCs w:val="false"/>
                <w:color w:val="000000"/>
                <w:sz w:val="15"/>
                <w:szCs w:val="15"/>
              </w:rPr>
              <w:t xml:space="preserve">Pertemuan 4: Jumat, 22 Jan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12 – 22 Jan 2027</w:t>
            </w:r>
          </w:p>
        </w:tc>
      </w:tr>
      <w:tr>
        <w:tc>
          <w:tcPr>
            <w:tcW w:type="dxa" w:w="4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40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Pahlawan Sampah: Solusi Sederhana Menjaga Bumi</w:t>
            </w:r>
          </w:p>
        </w:tc>
        <w:tc>
          <w:tcPr>
            <w:tcW w:type="dxa" w:w="6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Selasa, 26 Jan 2027 (2 JP)</w:t>
            </w:r>
          </w:p>
          <w:p>
            <w:pPr>
              <w:spacing w:after="30" w:line="235"/>
              <w:jc w:val="left"/>
            </w:pPr>
            <w:r>
              <w:rPr>
                <w:b w:val="false"/>
                <w:bCs w:val="false"/>
                <w:i w:val="false"/>
                <w:iCs w:val="false"/>
                <w:color w:val="000000"/>
                <w:sz w:val="15"/>
                <w:szCs w:val="15"/>
              </w:rPr>
              <w:t xml:space="preserve">Pertemuan 2: Jumat, 29 Jan 2027 (2 JP)</w:t>
            </w:r>
          </w:p>
          <w:p>
            <w:pPr>
              <w:spacing w:after="30" w:line="235"/>
              <w:jc w:val="left"/>
            </w:pPr>
            <w:r>
              <w:rPr>
                <w:b w:val="false"/>
                <w:bCs w:val="false"/>
                <w:i w:val="false"/>
                <w:iCs w:val="false"/>
                <w:color w:val="000000"/>
                <w:sz w:val="15"/>
                <w:szCs w:val="15"/>
              </w:rPr>
              <w:t xml:space="preserve">Pertemuan 3: Selasa, 2 Feb 2027 (3 JP)</w:t>
            </w:r>
          </w:p>
          <w:p>
            <w:pPr>
              <w:spacing w:after="30" w:line="235"/>
              <w:jc w:val="left"/>
            </w:pPr>
            <w:r>
              <w:rPr>
                <w:b w:val="false"/>
                <w:bCs w:val="false"/>
                <w:i w:val="false"/>
                <w:iCs w:val="false"/>
                <w:color w:val="000000"/>
                <w:sz w:val="15"/>
                <w:szCs w:val="15"/>
              </w:rPr>
              <w:t xml:space="preserve">Pertemuan 4: Jumat, 5 Feb 2027 (2 JP)</w:t>
            </w:r>
          </w:p>
        </w:tc>
        <w:tc>
          <w:tcPr>
            <w:tcW w:type="dxa" w:w="1200"/>
            <w:shd w:fill="FBF0DD"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26 Jan – 5 Feb 2027</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Toko Kelontong Mini: Mengenal Nilai Uang</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Selasa, 16 Feb 2027 (2 JP)</w:t>
            </w:r>
          </w:p>
          <w:p>
            <w:pPr>
              <w:spacing w:after="30" w:line="235"/>
              <w:jc w:val="left"/>
            </w:pPr>
            <w:r>
              <w:rPr>
                <w:b w:val="false"/>
                <w:bCs w:val="false"/>
                <w:i w:val="false"/>
                <w:iCs w:val="false"/>
                <w:color w:val="000000"/>
                <w:sz w:val="15"/>
                <w:szCs w:val="15"/>
              </w:rPr>
              <w:t xml:space="preserve">Pertemuan 2: Jumat, 19 Feb 2027 (2 JP)</w:t>
            </w:r>
          </w:p>
          <w:p>
            <w:pPr>
              <w:spacing w:after="30" w:line="235"/>
              <w:jc w:val="left"/>
            </w:pPr>
            <w:r>
              <w:rPr>
                <w:b w:val="false"/>
                <w:bCs w:val="false"/>
                <w:i w:val="false"/>
                <w:iCs w:val="false"/>
                <w:color w:val="000000"/>
                <w:sz w:val="15"/>
                <w:szCs w:val="15"/>
              </w:rPr>
              <w:t xml:space="preserve">Pertemuan 3: Selasa, 23 Feb 2027 (3 JP)</w:t>
            </w:r>
          </w:p>
          <w:p>
            <w:pPr>
              <w:spacing w:after="30" w:line="235"/>
              <w:jc w:val="left"/>
            </w:pPr>
            <w:r>
              <w:rPr>
                <w:b w:val="false"/>
                <w:bCs w:val="false"/>
                <w:i w:val="false"/>
                <w:iCs w:val="false"/>
                <w:color w:val="000000"/>
                <w:sz w:val="15"/>
                <w:szCs w:val="15"/>
              </w:rPr>
              <w:t xml:space="preserve">Pertemuan 4: Jumat, 26 Feb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16 – 26 Feb 2027 (setelah libur awal Ramadan)</w:t>
            </w:r>
          </w:p>
        </w:tc>
      </w:tr>
      <w:tr>
        <w:tc>
          <w:tcPr>
            <w:tcW w:type="dxa" w:w="4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240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Kebun Kecil Siklus Hidup: Menanam dan Mengamati Tanaman</w:t>
            </w:r>
          </w:p>
        </w:tc>
        <w:tc>
          <w:tcPr>
            <w:tcW w:type="dxa" w:w="6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Selasa, 2 Mar 2027 (2 JP)</w:t>
            </w:r>
          </w:p>
          <w:p>
            <w:pPr>
              <w:spacing w:after="30" w:line="235"/>
              <w:jc w:val="left"/>
            </w:pPr>
            <w:r>
              <w:rPr>
                <w:b w:val="false"/>
                <w:bCs w:val="false"/>
                <w:i w:val="false"/>
                <w:iCs w:val="false"/>
                <w:color w:val="000000"/>
                <w:sz w:val="15"/>
                <w:szCs w:val="15"/>
              </w:rPr>
              <w:t xml:space="preserve">Pertemuan 2: Jumat, 5 Mar 2027 (2 JP)</w:t>
            </w:r>
          </w:p>
          <w:p>
            <w:pPr>
              <w:spacing w:after="30" w:line="235"/>
              <w:jc w:val="left"/>
            </w:pPr>
            <w:r>
              <w:rPr>
                <w:b w:val="false"/>
                <w:bCs w:val="false"/>
                <w:i w:val="false"/>
                <w:iCs w:val="false"/>
                <w:color w:val="000000"/>
                <w:sz w:val="15"/>
                <w:szCs w:val="15"/>
              </w:rPr>
              <w:t xml:space="preserve">Pertemuan 3: Selasa, 23 Mar 2027 (3 JP)</w:t>
            </w:r>
          </w:p>
          <w:p>
            <w:pPr>
              <w:spacing w:after="30" w:line="235"/>
              <w:jc w:val="left"/>
            </w:pPr>
            <w:r>
              <w:rPr>
                <w:b w:val="false"/>
                <w:bCs w:val="false"/>
                <w:i w:val="false"/>
                <w:iCs w:val="false"/>
                <w:color w:val="000000"/>
                <w:sz w:val="15"/>
                <w:szCs w:val="15"/>
              </w:rPr>
              <w:t xml:space="preserve">Pertemuan 4: Jumat, 26 Mar 2027 (2 JP)</w:t>
            </w:r>
          </w:p>
        </w:tc>
        <w:tc>
          <w:tcPr>
            <w:tcW w:type="dxa" w:w="1200"/>
            <w:shd w:fill="FBF0DD"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 – 26 Mar 2027 (jeda libur Idul Fitri)</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Drama Mini Peran Warga: Interaksi Sosial di Sekitarku</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Selasa, 30 Mar 2027 (2 JP)</w:t>
            </w:r>
          </w:p>
          <w:p>
            <w:pPr>
              <w:spacing w:after="30" w:line="235"/>
              <w:jc w:val="left"/>
            </w:pPr>
            <w:r>
              <w:rPr>
                <w:b w:val="false"/>
                <w:bCs w:val="false"/>
                <w:i w:val="false"/>
                <w:iCs w:val="false"/>
                <w:color w:val="000000"/>
                <w:sz w:val="15"/>
                <w:szCs w:val="15"/>
              </w:rPr>
              <w:t xml:space="preserve">Pertemuan 2: Jumat, 2 Apr 2027 (2 JP)</w:t>
            </w:r>
          </w:p>
          <w:p>
            <w:pPr>
              <w:spacing w:after="30" w:line="235"/>
              <w:jc w:val="left"/>
            </w:pPr>
            <w:r>
              <w:rPr>
                <w:b w:val="false"/>
                <w:bCs w:val="false"/>
                <w:i w:val="false"/>
                <w:iCs w:val="false"/>
                <w:color w:val="000000"/>
                <w:sz w:val="15"/>
                <w:szCs w:val="15"/>
              </w:rPr>
              <w:t xml:space="preserve">Pertemuan 3: Selasa, 6 Apr 2027 (3 JP)</w:t>
            </w:r>
          </w:p>
          <w:p>
            <w:pPr>
              <w:spacing w:after="30" w:line="235"/>
              <w:jc w:val="left"/>
            </w:pPr>
            <w:r>
              <w:rPr>
                <w:b w:val="false"/>
                <w:bCs w:val="false"/>
                <w:i w:val="false"/>
                <w:iCs w:val="false"/>
                <w:color w:val="000000"/>
                <w:sz w:val="15"/>
                <w:szCs w:val="15"/>
              </w:rPr>
              <w:t xml:space="preserve">Pertemuan 4: Jumat, 9 Apr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30 Mar – 9 Apr 2027</w:t>
            </w:r>
          </w:p>
        </w:tc>
      </w:tr>
    </w:tbl>
    <w:p>
      <w:pPr>
        <w:spacing w:after="240"/>
      </w:pPr>
    </w:p>
    <w:p>
      <w:pPr>
        <w:pStyle w:val="Heading1"/>
        <w:pBdr>
          <w:bottom w:val="single" w:color="1F4E79" w:sz="6" w:space="4"/>
        </w:pBdr>
        <w:spacing w:after="130" w:before="260"/>
      </w:pPr>
      <w:r>
        <w:rPr>
          <w:b/>
          <w:bCs/>
          <w:color w:val="1F4E79"/>
          <w:sz w:val="27"/>
          <w:szCs w:val="27"/>
        </w:rPr>
        <w:t xml:space="preserve">6. Rekapitulasi Alokasi Waktu</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500"/>
      </w:tblGrid>
      <w:tr>
        <w:trPr>
          <w:tblHeader/>
        </w:trPr>
        <w:tc>
          <w:tcPr>
            <w:tcW w:type="dxa" w:w="25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Semester</w:t>
            </w:r>
          </w:p>
        </w:tc>
        <w:tc>
          <w:tcPr>
            <w:tcW w:type="dxa" w:w="30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Jumlah Proyek</w:t>
            </w:r>
          </w:p>
        </w:tc>
        <w:tc>
          <w:tcPr>
            <w:tcW w:type="dxa" w:w="25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Alokasi Waktu</w:t>
            </w:r>
          </w:p>
        </w:tc>
      </w:tr>
      <w:tr>
        <w:tc>
          <w:tcPr>
            <w:tcW w:type="dxa" w:w="25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1 (Ganjil) — 24 Jul s.d. 6 Okt 2026</w:t>
            </w:r>
          </w:p>
        </w:tc>
        <w:tc>
          <w:tcPr>
            <w:tcW w:type="dxa" w:w="30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 proyek</w:t>
            </w:r>
          </w:p>
        </w:tc>
        <w:tc>
          <w:tcPr>
            <w:tcW w:type="dxa" w:w="25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45 JP</w:t>
            </w:r>
          </w:p>
        </w:tc>
      </w:tr>
      <w:tr>
        <w:tc>
          <w:tcPr>
            <w:tcW w:type="dxa" w:w="25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2 (Genap) — 12 Jan s.d. 9 Apr 2027</w:t>
            </w:r>
          </w:p>
        </w:tc>
        <w:tc>
          <w:tcPr>
            <w:tcW w:type="dxa" w:w="30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 proyek</w:t>
            </w:r>
          </w:p>
        </w:tc>
        <w:tc>
          <w:tcPr>
            <w:tcW w:type="dxa" w:w="25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45 JP</w:t>
            </w:r>
          </w:p>
        </w:tc>
      </w:tr>
      <w:tr>
        <w:tc>
          <w:tcPr>
            <w:tcW w:type="dxa" w:w="2500"/>
            <w:shd w:fill="FBF0DD" w:val="clear"/>
            <w:tcMar>
              <w:top w:type="dxa" w:w="80"/>
              <w:left w:type="dxa" w:w="80"/>
              <w:bottom w:type="dxa" w:w="80"/>
              <w:right w:type="dxa" w:w="80"/>
            </w:tcMar>
            <w:vAlign w:val="center"/>
          </w:tcPr>
          <w:p>
            <w:pPr>
              <w:spacing w:after="30" w:line="235"/>
              <w:jc w:val="left"/>
            </w:pPr>
            <w:r>
              <w:rPr>
                <w:b/>
                <w:bCs/>
                <w:i w:val="false"/>
                <w:iCs w:val="false"/>
                <w:color w:val="000000"/>
                <w:sz w:val="17"/>
                <w:szCs w:val="17"/>
              </w:rPr>
              <w:t xml:space="preserve">Total 1 Tahun Ajaran 2026/2027</w:t>
            </w:r>
          </w:p>
        </w:tc>
        <w:tc>
          <w:tcPr>
            <w:tcW w:type="dxa" w:w="3000"/>
            <w:shd w:fill="FBF0DD"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10 proyek</w:t>
            </w:r>
          </w:p>
        </w:tc>
        <w:tc>
          <w:tcPr>
            <w:tcW w:type="dxa" w:w="2500"/>
            <w:shd w:fill="FBF0DD"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90 JP</w:t>
            </w:r>
          </w:p>
        </w:tc>
      </w:tr>
    </w:tbl>
    <w:p>
      <w:pPr>
        <w:spacing w:after="240"/>
      </w:pPr>
    </w:p>
    <w:p>
      <w:pPr>
        <w:pStyle w:val="Heading1"/>
        <w:pBdr>
          <w:bottom w:val="single" w:color="1F4E79" w:sz="6" w:space="4"/>
        </w:pBdr>
        <w:spacing w:after="130" w:before="260"/>
      </w:pPr>
      <w:r>
        <w:rPr>
          <w:b/>
          <w:bCs/>
          <w:color w:val="1F4E79"/>
          <w:sz w:val="27"/>
          <w:szCs w:val="27"/>
        </w:rPr>
        <w:t xml:space="preserve">7. Sumber Referensi</w:t>
      </w:r>
    </w:p>
    <w:p>
      <w:pPr>
        <w:spacing w:after="60"/>
      </w:pPr>
      <w:r>
        <w:rPr>
          <w:sz w:val="18"/>
          <w:szCs w:val="18"/>
        </w:rPr>
        <w:t xml:space="preserve">• 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spacing w:after="60"/>
      </w:pPr>
      <w:r>
        <w:rPr>
          <w:sz w:val="18"/>
          <w:szCs w:val="18"/>
        </w:rPr>
        <w:t xml:space="preserve">• 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spacing w:after="60"/>
      </w:pPr>
      <w:r>
        <w:rPr>
          <w:sz w:val="18"/>
          <w:szCs w:val="18"/>
        </w:rPr>
        <w:t xml:space="preserve">• Keputusan Kepala BKPDM Nomor 020 Tahun 2026 tentang Perubahan atas Keputusan Kepala BSKAP Nomor 046/H/KR/2025 tentang Capaian Pembelajaran (khusus mata pelajaran Pendidikan Agama dan Budi Pekerti).</w:t>
      </w:r>
    </w:p>
    <w:p>
      <w:pPr>
        <w:spacing w:after="60"/>
      </w:pPr>
      <w:r>
        <w:rPr>
          <w:sz w:val="18"/>
          <w:szCs w:val="18"/>
        </w:rPr>
        <w:t xml:space="preserve">• Dinas Pendidikan Provinsi Jawa Barat. (2026). Surat Edaran Kepala Dinas Pendidikan Provinsi Jawa Barat Nomor 30234/PK.02.01.05/PSMA tentang Pedoman Penyusunan Kalender Pendidikan TK, SD, SMP, SMA, SMK, dan SLB Provinsi Jawa Barat Tahun Ajaran 2026/2027.</w:t>
      </w:r>
    </w:p>
    <w:p>
      <w:pPr>
        <w:spacing w:after="60"/>
      </w:pPr>
      <w:r>
        <w:rPr>
          <w:sz w:val="18"/>
          <w:szCs w:val="18"/>
        </w:rPr>
        <w:t xml:space="preserve">• Daftar Proyek STEM Kelas IV, V, dan VI SD (dokumen internal sekolah) — sebagai acuan pembagian topik dan hari jadwal antarjenjang agar tidak tumpang tindih.</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sz w:val="17"/>
                <w:szCs w:val="17"/>
              </w:rPr>
              <w:t>Mengetahui,</w:t>
            </w:r>
          </w:p>
          <w:p>
            <w:pPr>
              <w:keepNext/>
              <w:spacing w:before="0" w:after="0" w:line="240" w:lineRule="auto"/>
              <w:jc w:val="center"/>
            </w:pPr>
            <w:r>
              <w:rPr>
                <w:sz w:val="17"/>
                <w:szCs w:val="17"/>
              </w:rPr>
              <w:t xml:space="preserve">Kepala SDN Panglayungan,</w:t>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b/>
                <w:sz w:val="17"/>
                <w:szCs w:val="17"/>
                <w:u w:val="single"/>
              </w:rPr>
              <w:t xml:space="preserve">Kundang Warman, S.Pd.</w:t>
            </w:r>
          </w:p>
          <w:p>
            <w:pPr>
              <w:keepNext/>
              <w:spacing w:before="0" w:after="0" w:line="240" w:lineRule="auto"/>
              <w:jc w:val="center"/>
            </w:pPr>
            <w:r>
              <w:rPr>
                <w:sz w:val="17"/>
                <w:szCs w:val="17"/>
              </w:rPr>
              <w:t xml:space="preserve">NIP. 19690307 200501 1 007</w:t>
            </w:r>
          </w:p>
        </w:tc>
        <w:tc>
          <w:tcPr>
            <w:tcW w:type="dxa" w:w="4819"/>
          </w:tcPr>
          <w:p>
            <w:pPr>
              <w:keepNext/>
              <w:spacing w:before="0" w:after="0" w:line="240" w:lineRule="auto"/>
              <w:jc w:val="center"/>
            </w:pPr>
            <w:r>
              <w:rPr>
                <w:sz w:val="17"/>
                <w:szCs w:val="17"/>
              </w:rPr>
              <w:t xml:space="preserve">Cidugaleun, 13 Juli 2026</w:t>
            </w:r>
          </w:p>
          <w:p>
            <w:pPr>
              <w:keepNext/>
              <w:spacing w:before="0" w:after="0" w:line="240" w:lineRule="auto"/>
              <w:jc w:val="center"/>
            </w:pPr>
            <w:r>
              <w:rPr>
                <w:sz w:val="17"/>
                <w:szCs w:val="17"/>
              </w:rPr>
              <w:t>Guru Kelas 3,</w:t>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b/>
                <w:sz w:val="17"/>
                <w:szCs w:val="17"/>
                <w:u w:val="single"/>
              </w:rPr>
              <w:t xml:space="preserve">Ernawati, S.Pd.</w:t>
            </w:r>
          </w:p>
          <w:p>
            <w:pPr>
              <w:keepNext/>
              <w:spacing w:before="0" w:after="0" w:line="240" w:lineRule="auto"/>
              <w:jc w:val="center"/>
            </w:pPr>
            <w:r>
              <w:rPr>
                <w:sz w:val="17"/>
                <w:szCs w:val="17"/>
              </w:rPr>
              <w:t xml:space="preserve">NIP. 19890108 202421 2 027</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2026-08-09T13:52:04.916Z</dcterms:created>
  <dcterms:modified xsi:type="dcterms:W3CDTF">2026-08-09T13:52:04.917Z</dcterms:modified>
</cp:coreProperties>
</file>

<file path=docProps/custom.xml><?xml version="1.0" encoding="utf-8"?>
<Properties xmlns="http://schemas.openxmlformats.org/officeDocument/2006/custom-properties" xmlns:vt="http://schemas.openxmlformats.org/officeDocument/2006/docPropsVTypes"/>
</file>