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310" cy="10692130"/>
            <wp:effectExtent l="0" t="0" r="0" b="0"/>
            <wp:wrapNone/>
            <wp:docPr id="9001" name="Cover"/>
            <wp:cNvGraphicFramePr/>
            <a:graphic xmlns:a="http://schemas.openxmlformats.org/drawingml/2006/main" xmlns:pic="http://schemas.openxmlformats.org/drawingml/2006/picture">
              <a:graphicData uri="http://schemas.openxmlformats.org/drawingml/2006/picture">
                <pic:pic>
                  <pic:nvPicPr>
                    <pic:cNvPr id="0" name="cov.jpg"/>
                    <pic:cNvPicPr/>
                  </pic:nvPicPr>
                  <pic:blipFill>
                    <a:blip r:embed="rId12"/>
                    <a:stretch>
                      <a:fillRect/>
                    </a:stretch>
                  </pic:blipFill>
                  <pic:spPr>
                    <a:xfrm>
                      <a:off x="0" y="0"/>
                      <a:ext cx="7560310" cy="10692130"/>
                    </a:xfrm>
                    <a:prstGeom prst="rect"/>
                  </pic:spPr>
                </pic:pic>
              </a:graphicData>
            </a:graphic>
          </wp:anchor>
        </w:drawing>
      </w:r>
      <w:r>
        <w:br w:type="page"/>
      </w:r>
    </w:p>
    <w:p>
      <w:pPr>
        <w:spacing w:after="40"/>
        <w:jc w:val="center"/>
      </w:pPr>
      <w:r>
        <w:rPr>
          <w:rFonts w:ascii="Calibri" w:cs="Calibri" w:eastAsia="Calibri" w:hAnsi="Calibri"/>
          <w:b/>
          <w:bCs/>
          <w:color w:val="6E3B8C"/>
          <w:sz w:val="40"/>
          <w:szCs w:val="40"/>
        </w:rPr>
        <w:t xml:space="preserve">MODUL PROYEK STEM</w:t>
      </w:r>
    </w:p>
    <w:p>
      <w:pPr>
        <w:spacing w:after="40"/>
        <w:jc w:val="center"/>
      </w:pPr>
      <w:r>
        <w:rPr>
          <w:rFonts w:ascii="Calibri" w:cs="Calibri" w:eastAsia="Calibri" w:hAnsi="Calibri"/>
          <w:b/>
          <w:bCs/>
          <w:color w:val="8E5BA8"/>
          <w:sz w:val="32"/>
          <w:szCs w:val="32"/>
        </w:rPr>
        <w:t xml:space="preserve">Lampu Senter Sederhana: Mengenal Sumber Energi</w:t>
      </w:r>
    </w:p>
    <w:p>
      <w:pPr>
        <w:spacing w:after="40"/>
        <w:jc w:val="center"/>
      </w:pPr>
      <w:r>
        <w:rPr>
          <w:rFonts w:ascii="Calibri" w:cs="Calibri" w:eastAsia="Calibri" w:hAnsi="Calibri"/>
          <w:i/>
          <w:iCs/>
          <w:color w:val="444444"/>
          <w:sz w:val="22"/>
          <w:szCs w:val="22"/>
        </w:rPr>
        <w:t xml:space="preserve">Merangkai Rangkaian Listrik Sederhana dan Mengukur Lama Nyala</w:t>
      </w:r>
    </w:p>
    <w:p>
      <w:pPr>
        <w:spacing w:after="40"/>
        <w:jc w:val="center"/>
      </w:pPr>
      <w:r>
        <w:rPr>
          <w:rFonts w:ascii="Calibri" w:cs="Calibri" w:eastAsia="Calibri" w:hAnsi="Calibri"/>
          <w:color w:val="666666"/>
          <w:sz w:val="20"/>
          <w:szCs w:val="20"/>
        </w:rPr>
        <w:t xml:space="preserve">Kelas 3 SD — Semester 1 — Integrasi IPAS, Matematika, Bahasa Indonesia, dan Seni Rupa</w:t>
      </w:r>
    </w:p>
    <w:p>
      <w:pPr>
        <w:spacing w:after="240"/>
        <w:jc w:val="center"/>
      </w:pPr>
      <w:r>
        <w:rPr>
          <w:rFonts w:ascii="Calibri" w:cs="Calibri" w:eastAsia="Calibri" w:hAnsi="Calibri"/>
          <w:i/>
          <w:iCs/>
          <w:color w:val="808080"/>
          <w:sz w:val="18"/>
          <w:szCs w:val="18"/>
        </w:rPr>
        <w:t xml:space="preserve">Disusun mengacu pada Panduan Pembelajaran STEM Kemendikdasmen (2025) dan CP Kepka BSKAP 046/H/KR/2025</w:t>
      </w:r>
    </w:p>
    <w:p>
      <w:pPr>
        <w:pBdr>
          <w:bottom w:val="single" w:color="6E3B8C" w:sz="6" w:space="4"/>
        </w:pBdr>
        <w:spacing w:after="160" w:before="320"/>
      </w:pPr>
      <w:r>
        <w:rPr>
          <w:rFonts w:ascii="Calibri" w:cs="Calibri" w:eastAsia="Calibri" w:hAnsi="Calibri"/>
          <w:b/>
          <w:bCs/>
          <w:color w:val="6E3B8C"/>
          <w:sz w:val="30"/>
          <w:szCs w:val="30"/>
        </w:rPr>
        <w:t xml:space="preserve">1. Identitas Modul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auto" w:sz="4"/>
              <w:left w:val="single" w:color="auto" w:sz="4"/>
              <w:bottom w:val="single" w:color="auto" w:sz="4"/>
              <w:right w:val="single" w:color="auto" w:sz="4"/>
            </w:tcBorders>
            <w:shd w:fill="F3EBF8" w:val="clear"/>
            <w:tcMar>
              <w:top w:type="dxa" w:w="80"/>
              <w:left w:type="dxa" w:w="100"/>
              <w:bottom w:type="dxa" w:w="80"/>
              <w:right w:type="dxa" w:w="100"/>
            </w:tcMar>
          </w:tcPr>
          <w:p>
            <w:pPr>
              <w:spacing w:line="270"/>
            </w:pPr>
            <w:r>
              <w:rPr>
                <w:rFonts w:ascii="Calibri" w:cs="Calibri" w:eastAsia="Calibri" w:hAnsi="Calibri"/>
                <w:b/>
                <w:bCs/>
                <w:color w:val="000000"/>
                <w:sz w:val="20"/>
                <w:szCs w:val="20"/>
              </w:rPr>
              <w:t xml:space="preserve">Judul Proyek</w:t>
            </w:r>
          </w:p>
        </w:tc>
        <w:tc>
          <w:tcPr>
            <w:tcW w:type="pct" w:w="78%"/>
            <w:tcBorders>
              <w:top w:val="single" w:color="auto" w:sz="4"/>
              <w:left w:val="single" w:color="auto" w:sz="4"/>
              <w:bottom w:val="single" w:color="auto" w:sz="4"/>
              <w:right w:val="single" w:color="auto" w:sz="4"/>
            </w:tcBorders>
            <w:tcMar>
              <w:top w:type="dxa" w:w="80"/>
              <w:left w:type="dxa" w:w="100"/>
              <w:bottom w:type="dxa" w:w="80"/>
              <w:right w:type="dxa" w:w="100"/>
            </w:tcMar>
          </w:tcPr>
          <w:p>
            <w:pPr>
              <w:spacing w:line="270"/>
            </w:pPr>
            <w:r>
              <w:rPr>
                <w:rFonts w:ascii="Calibri" w:cs="Calibri" w:eastAsia="Calibri" w:hAnsi="Calibri"/>
                <w:color w:val="000000"/>
                <w:sz w:val="20"/>
                <w:szCs w:val="20"/>
              </w:rPr>
              <w:t xml:space="preserve">Lampu Senter Sederhana: Mengenal Sumber Energi — Merangkai Rangkaian Listrik Sederhana</w:t>
            </w:r>
          </w:p>
        </w:tc>
      </w:tr>
      <w:tr>
        <w:tc>
          <w:tcPr>
            <w:tcW w:type="pct" w:w="22%"/>
            <w:tcBorders>
              <w:top w:val="single" w:color="auto" w:sz="4"/>
              <w:left w:val="single" w:color="auto" w:sz="4"/>
              <w:bottom w:val="single" w:color="auto" w:sz="4"/>
              <w:right w:val="single" w:color="auto" w:sz="4"/>
            </w:tcBorders>
            <w:shd w:fill="F3EBF8" w:val="clear"/>
            <w:tcMar>
              <w:top w:type="dxa" w:w="80"/>
              <w:left w:type="dxa" w:w="100"/>
              <w:bottom w:type="dxa" w:w="80"/>
              <w:right w:type="dxa" w:w="100"/>
            </w:tcMar>
          </w:tcPr>
          <w:p>
            <w:pPr>
              <w:spacing w:line="270"/>
            </w:pPr>
            <w:r>
              <w:rPr>
                <w:rFonts w:ascii="Calibri" w:cs="Calibri" w:eastAsia="Calibri" w:hAnsi="Calibri"/>
                <w:b/>
                <w:bCs/>
                <w:color w:val="000000"/>
                <w:sz w:val="20"/>
                <w:szCs w:val="20"/>
              </w:rPr>
              <w:t xml:space="preserve">Jenjang / Fase</w:t>
            </w:r>
          </w:p>
        </w:tc>
        <w:tc>
          <w:tcPr>
            <w:tcW w:type="pct" w:w="78%"/>
            <w:tcBorders>
              <w:top w:val="single" w:color="auto" w:sz="4"/>
              <w:left w:val="single" w:color="auto" w:sz="4"/>
              <w:bottom w:val="single" w:color="auto" w:sz="4"/>
              <w:right w:val="single" w:color="auto" w:sz="4"/>
            </w:tcBorders>
            <w:tcMar>
              <w:top w:type="dxa" w:w="80"/>
              <w:left w:type="dxa" w:w="100"/>
              <w:bottom w:type="dxa" w:w="80"/>
              <w:right w:type="dxa" w:w="100"/>
            </w:tcMar>
          </w:tcPr>
          <w:p>
            <w:pPr>
              <w:spacing w:line="270"/>
            </w:pPr>
            <w:r>
              <w:rPr>
                <w:rFonts w:ascii="Calibri" w:cs="Calibri" w:eastAsia="Calibri" w:hAnsi="Calibri"/>
                <w:color w:val="000000"/>
                <w:sz w:val="20"/>
                <w:szCs w:val="20"/>
              </w:rPr>
              <w:t xml:space="preserve">Sekolah Dasar Kelas 3 / Fase B</w:t>
            </w:r>
          </w:p>
        </w:tc>
      </w:tr>
      <w:tr>
        <w:tc>
          <w:tcPr>
            <w:tcW w:type="pct" w:w="22%"/>
            <w:tcBorders>
              <w:top w:val="single" w:color="auto" w:sz="4"/>
              <w:left w:val="single" w:color="auto" w:sz="4"/>
              <w:bottom w:val="single" w:color="auto" w:sz="4"/>
              <w:right w:val="single" w:color="auto" w:sz="4"/>
            </w:tcBorders>
            <w:shd w:fill="F3EBF8" w:val="clear"/>
            <w:tcMar>
              <w:top w:type="dxa" w:w="80"/>
              <w:left w:type="dxa" w:w="100"/>
              <w:bottom w:type="dxa" w:w="80"/>
              <w:right w:type="dxa" w:w="100"/>
            </w:tcMar>
          </w:tcPr>
          <w:p>
            <w:pPr>
              <w:spacing w:line="270"/>
            </w:pPr>
            <w:r>
              <w:rPr>
                <w:rFonts w:ascii="Calibri" w:cs="Calibri" w:eastAsia="Calibri" w:hAnsi="Calibri"/>
                <w:b/>
                <w:bCs/>
                <w:color w:val="000000"/>
                <w:sz w:val="20"/>
                <w:szCs w:val="20"/>
              </w:rPr>
              <w:t xml:space="preserve">Semester</w:t>
            </w:r>
          </w:p>
        </w:tc>
        <w:tc>
          <w:tcPr>
            <w:tcW w:type="pct" w:w="78%"/>
            <w:tcBorders>
              <w:top w:val="single" w:color="auto" w:sz="4"/>
              <w:left w:val="single" w:color="auto" w:sz="4"/>
              <w:bottom w:val="single" w:color="auto" w:sz="4"/>
              <w:right w:val="single" w:color="auto" w:sz="4"/>
            </w:tcBorders>
            <w:tcMar>
              <w:top w:type="dxa" w:w="80"/>
              <w:left w:type="dxa" w:w="100"/>
              <w:bottom w:type="dxa" w:w="80"/>
              <w:right w:type="dxa" w:w="100"/>
            </w:tcMar>
          </w:tcPr>
          <w:p>
            <w:pPr>
              <w:spacing w:line="270"/>
            </w:pPr>
            <w:r>
              <w:rPr>
                <w:rFonts w:ascii="Calibri" w:cs="Calibri" w:eastAsia="Calibri" w:hAnsi="Calibri"/>
                <w:color w:val="000000"/>
                <w:sz w:val="20"/>
                <w:szCs w:val="20"/>
              </w:rPr>
              <w:t xml:space="preserve">1 (Ganjil), Tahun Ajaran 2026/2027</w:t>
            </w:r>
          </w:p>
        </w:tc>
      </w:tr>
      <w:tr>
        <w:tc>
          <w:tcPr>
            <w:tcW w:type="pct" w:w="22%"/>
            <w:tcBorders>
              <w:top w:val="single" w:color="auto" w:sz="4"/>
              <w:left w:val="single" w:color="auto" w:sz="4"/>
              <w:bottom w:val="single" w:color="auto" w:sz="4"/>
              <w:right w:val="single" w:color="auto" w:sz="4"/>
            </w:tcBorders>
            <w:shd w:fill="F3EBF8" w:val="clear"/>
            <w:tcMar>
              <w:top w:type="dxa" w:w="80"/>
              <w:left w:type="dxa" w:w="100"/>
              <w:bottom w:type="dxa" w:w="80"/>
              <w:right w:type="dxa" w:w="100"/>
            </w:tcMar>
          </w:tcPr>
          <w:p>
            <w:pPr>
              <w:spacing w:line="270"/>
            </w:pPr>
            <w:r>
              <w:rPr>
                <w:rFonts w:ascii="Calibri" w:cs="Calibri" w:eastAsia="Calibri" w:hAnsi="Calibri"/>
                <w:b/>
                <w:bCs/>
                <w:color w:val="000000"/>
                <w:sz w:val="20"/>
                <w:szCs w:val="20"/>
              </w:rPr>
              <w:t xml:space="preserve">Mata Pelajaran Terintegrasi</w:t>
            </w:r>
          </w:p>
        </w:tc>
        <w:tc>
          <w:tcPr>
            <w:tcW w:type="pct" w:w="78%"/>
            <w:tcBorders>
              <w:top w:val="single" w:color="auto" w:sz="4"/>
              <w:left w:val="single" w:color="auto" w:sz="4"/>
              <w:bottom w:val="single" w:color="auto" w:sz="4"/>
              <w:right w:val="single" w:color="auto" w:sz="4"/>
            </w:tcBorders>
            <w:tcMar>
              <w:top w:type="dxa" w:w="80"/>
              <w:left w:type="dxa" w:w="100"/>
              <w:bottom w:type="dxa" w:w="80"/>
              <w:right w:type="dxa" w:w="100"/>
            </w:tcMar>
          </w:tcPr>
          <w:p>
            <w:pPr>
              <w:spacing w:line="270"/>
            </w:pPr>
            <w:r>
              <w:rPr>
                <w:rFonts w:ascii="Calibri" w:cs="Calibri" w:eastAsia="Calibri" w:hAnsi="Calibri"/>
                <w:color w:val="000000"/>
                <w:sz w:val="20"/>
                <w:szCs w:val="20"/>
              </w:rPr>
              <w:t xml:space="preserve">IPAS (Sumber dan Bentuk Energi), Matematika (Bilangan), Bahasa Indonesia, dan Seni Rupa</w:t>
            </w:r>
          </w:p>
        </w:tc>
      </w:tr>
      <w:tr>
        <w:tc>
          <w:tcPr>
            <w:tcW w:type="pct" w:w="22%"/>
            <w:tcBorders>
              <w:top w:val="single" w:color="auto" w:sz="4"/>
              <w:left w:val="single" w:color="auto" w:sz="4"/>
              <w:bottom w:val="single" w:color="auto" w:sz="4"/>
              <w:right w:val="single" w:color="auto" w:sz="4"/>
            </w:tcBorders>
            <w:shd w:fill="F3EBF8" w:val="clear"/>
            <w:tcMar>
              <w:top w:type="dxa" w:w="80"/>
              <w:left w:type="dxa" w:w="100"/>
              <w:bottom w:type="dxa" w:w="80"/>
              <w:right w:type="dxa" w:w="100"/>
            </w:tcMar>
          </w:tcPr>
          <w:p>
            <w:pPr>
              <w:spacing w:line="270"/>
            </w:pPr>
            <w:r>
              <w:rPr>
                <w:rFonts w:ascii="Calibri" w:cs="Calibri" w:eastAsia="Calibri" w:hAnsi="Calibri"/>
                <w:b/>
                <w:bCs/>
                <w:color w:val="000000"/>
                <w:sz w:val="20"/>
                <w:szCs w:val="20"/>
              </w:rPr>
              <w:t xml:space="preserve">Model Pembelajaran</w:t>
            </w:r>
          </w:p>
        </w:tc>
        <w:tc>
          <w:tcPr>
            <w:tcW w:type="pct" w:w="78%"/>
            <w:tcBorders>
              <w:top w:val="single" w:color="auto" w:sz="4"/>
              <w:left w:val="single" w:color="auto" w:sz="4"/>
              <w:bottom w:val="single" w:color="auto" w:sz="4"/>
              <w:right w:val="single" w:color="auto" w:sz="4"/>
            </w:tcBorders>
            <w:tcMar>
              <w:top w:type="dxa" w:w="80"/>
              <w:left w:type="dxa" w:w="100"/>
              <w:bottom w:type="dxa" w:w="80"/>
              <w:right w:type="dxa" w:w="100"/>
            </w:tcMar>
          </w:tcPr>
          <w:p>
            <w:pPr>
              <w:spacing w:line="270"/>
            </w:pPr>
            <w:r>
              <w:rPr>
                <w:rFonts w:ascii="Calibri" w:cs="Calibri" w:eastAsia="Calibri" w:hAnsi="Calibri"/>
                <w:color w:val="000000"/>
                <w:sz w:val="20"/>
                <w:szCs w:val="20"/>
              </w:rPr>
              <w:t xml:space="preserve">Project Based Learning (PjBL) berbasis Praktik Saintifik dan Enjinering, mengacu pada Panduan Pembelajaran STEM Kementerian Pendidikan Dasar dan Menengah (2025)</w:t>
            </w:r>
          </w:p>
        </w:tc>
      </w:tr>
      <w:tr>
        <w:tc>
          <w:tcPr>
            <w:tcW w:type="pct" w:w="22%"/>
            <w:tcBorders>
              <w:top w:val="single" w:color="auto" w:sz="4"/>
              <w:left w:val="single" w:color="auto" w:sz="4"/>
              <w:bottom w:val="single" w:color="auto" w:sz="4"/>
              <w:right w:val="single" w:color="auto" w:sz="4"/>
            </w:tcBorders>
            <w:shd w:fill="F3EBF8" w:val="clear"/>
            <w:tcMar>
              <w:top w:type="dxa" w:w="80"/>
              <w:left w:type="dxa" w:w="100"/>
              <w:bottom w:type="dxa" w:w="80"/>
              <w:right w:type="dxa" w:w="100"/>
            </w:tcMar>
          </w:tcPr>
          <w:p>
            <w:pPr>
              <w:spacing w:line="270"/>
            </w:pPr>
            <w:r>
              <w:rPr>
                <w:rFonts w:ascii="Calibri" w:cs="Calibri" w:eastAsia="Calibri" w:hAnsi="Calibri"/>
                <w:b/>
                <w:bCs/>
                <w:color w:val="000000"/>
                <w:sz w:val="20"/>
                <w:szCs w:val="20"/>
              </w:rPr>
              <w:t xml:space="preserve">Alokasi Waktu</w:t>
            </w:r>
          </w:p>
        </w:tc>
        <w:tc>
          <w:tcPr>
            <w:tcW w:type="pct" w:w="78%"/>
            <w:tcBorders>
              <w:top w:val="single" w:color="auto" w:sz="4"/>
              <w:left w:val="single" w:color="auto" w:sz="4"/>
              <w:bottom w:val="single" w:color="auto" w:sz="4"/>
              <w:right w:val="single" w:color="auto" w:sz="4"/>
            </w:tcBorders>
            <w:tcMar>
              <w:top w:type="dxa" w:w="80"/>
              <w:left w:type="dxa" w:w="100"/>
              <w:bottom w:type="dxa" w:w="80"/>
              <w:right w:type="dxa" w:w="100"/>
            </w:tcMar>
          </w:tcPr>
          <w:p>
            <w:pPr>
              <w:spacing w:line="270"/>
            </w:pPr>
            <w:r>
              <w:rPr>
                <w:rFonts w:ascii="Calibri" w:cs="Calibri" w:eastAsia="Calibri" w:hAnsi="Calibri"/>
                <w:color w:val="000000"/>
                <w:sz w:val="20"/>
                <w:szCs w:val="20"/>
              </w:rPr>
              <w:t xml:space="preserve">4 pertemuan, total 9 JP (1 JP = 35 menit)</w:t>
            </w:r>
          </w:p>
        </w:tc>
      </w:tr>
      <w:tr>
        <w:tc>
          <w:tcPr>
            <w:tcW w:type="pct" w:w="22%"/>
            <w:tcBorders>
              <w:top w:val="single" w:color="auto" w:sz="4"/>
              <w:left w:val="single" w:color="auto" w:sz="4"/>
              <w:bottom w:val="single" w:color="auto" w:sz="4"/>
              <w:right w:val="single" w:color="auto" w:sz="4"/>
            </w:tcBorders>
            <w:shd w:fill="F3EBF8" w:val="clear"/>
            <w:tcMar>
              <w:top w:type="dxa" w:w="80"/>
              <w:left w:type="dxa" w:w="100"/>
              <w:bottom w:type="dxa" w:w="80"/>
              <w:right w:type="dxa" w:w="100"/>
            </w:tcMar>
          </w:tcPr>
          <w:p>
            <w:pPr>
              <w:spacing w:line="270"/>
            </w:pPr>
            <w:r>
              <w:rPr>
                <w:rFonts w:ascii="Calibri" w:cs="Calibri" w:eastAsia="Calibri" w:hAnsi="Calibri"/>
                <w:b/>
                <w:bCs/>
                <w:color w:val="000000"/>
                <w:sz w:val="20"/>
                <w:szCs w:val="20"/>
              </w:rPr>
              <w:t xml:space="preserve">Jadwal Pelaksanaan</w:t>
            </w:r>
          </w:p>
        </w:tc>
        <w:tc>
          <w:tcPr>
            <w:tcW w:type="pct" w:w="78%"/>
            <w:tcBorders>
              <w:top w:val="single" w:color="auto" w:sz="4"/>
              <w:left w:val="single" w:color="auto" w:sz="4"/>
              <w:bottom w:val="single" w:color="auto" w:sz="4"/>
              <w:right w:val="single" w:color="auto" w:sz="4"/>
            </w:tcBorders>
            <w:tcMar>
              <w:top w:type="dxa" w:w="80"/>
              <w:left w:type="dxa" w:w="100"/>
              <w:bottom w:type="dxa" w:w="80"/>
              <w:right w:type="dxa" w:w="100"/>
            </w:tcMar>
          </w:tcPr>
          <w:p>
            <w:pPr>
              <w:spacing w:line="270"/>
            </w:pPr>
            <w:r>
              <w:rPr>
                <w:rFonts w:ascii="Calibri" w:cs="Calibri" w:eastAsia="Calibri" w:hAnsi="Calibri"/>
                <w:color w:val="000000"/>
                <w:sz w:val="20"/>
                <w:szCs w:val="20"/>
              </w:rPr>
              <w:t xml:space="preserve">Jumat, 21 Agu 2026 (2 JP) — Selasa, 25 Agu 2026 (2 JP) — Jumat, 28 Agu 2026 (3 JP) — Selasa, 1 Sep 2026 (2 JP), mengacu Kalender Pendidikan Provinsi Jawa Barat TA 2026/2027</w:t>
            </w:r>
          </w:p>
        </w:tc>
      </w:tr>
      <w:tr>
        <w:tc>
          <w:tcPr>
            <w:tcW w:type="pct" w:w="22%"/>
            <w:tcBorders>
              <w:top w:val="single" w:color="auto" w:sz="4"/>
              <w:left w:val="single" w:color="auto" w:sz="4"/>
              <w:bottom w:val="single" w:color="auto" w:sz="4"/>
              <w:right w:val="single" w:color="auto" w:sz="4"/>
            </w:tcBorders>
            <w:shd w:fill="F3EBF8" w:val="clear"/>
            <w:tcMar>
              <w:top w:type="dxa" w:w="80"/>
              <w:left w:type="dxa" w:w="100"/>
              <w:bottom w:type="dxa" w:w="80"/>
              <w:right w:type="dxa" w:w="100"/>
            </w:tcMar>
          </w:tcPr>
          <w:p>
            <w:pPr>
              <w:spacing w:line="270"/>
            </w:pPr>
            <w:r>
              <w:rPr>
                <w:rFonts w:ascii="Calibri" w:cs="Calibri" w:eastAsia="Calibri" w:hAnsi="Calibri"/>
                <w:b/>
                <w:bCs/>
                <w:color w:val="000000"/>
                <w:sz w:val="20"/>
                <w:szCs w:val="20"/>
              </w:rPr>
              <w:t xml:space="preserve">Dimensi Profil Lulusan</w:t>
            </w:r>
          </w:p>
        </w:tc>
        <w:tc>
          <w:tcPr>
            <w:tcW w:type="pct" w:w="78%"/>
            <w:tcBorders>
              <w:top w:val="single" w:color="auto" w:sz="4"/>
              <w:left w:val="single" w:color="auto" w:sz="4"/>
              <w:bottom w:val="single" w:color="auto" w:sz="4"/>
              <w:right w:val="single" w:color="auto" w:sz="4"/>
            </w:tcBorders>
            <w:tcMar>
              <w:top w:type="dxa" w:w="80"/>
              <w:left w:type="dxa" w:w="100"/>
              <w:bottom w:type="dxa" w:w="80"/>
              <w:right w:type="dxa" w:w="100"/>
            </w:tcMar>
          </w:tcPr>
          <w:p>
            <w:pPr>
              <w:spacing w:line="270"/>
            </w:pPr>
            <w:r>
              <w:rPr>
                <w:rFonts w:ascii="Calibri" w:cs="Calibri" w:eastAsia="Calibri" w:hAnsi="Calibri"/>
                <w:color w:val="000000"/>
                <w:sz w:val="20"/>
                <w:szCs w:val="20"/>
              </w:rPr>
              <w:t>Penalaran Kritis, Kreativitas, Kolaborasi, Kemandirian, Komunikasi</w:t>
            </w:r>
          </w:p>
        </w:tc>
      </w:tr>
      <w:tr>
        <w:tc>
          <w:tcPr>
            <w:tcW w:type="pct" w:w="22%"/>
            <w:tcBorders>
              <w:top w:val="single" w:color="auto" w:sz="4"/>
              <w:left w:val="single" w:color="auto" w:sz="4"/>
              <w:bottom w:val="single" w:color="auto" w:sz="4"/>
              <w:right w:val="single" w:color="auto" w:sz="4"/>
            </w:tcBorders>
            <w:shd w:fill="F3EBF8" w:val="clear"/>
            <w:tcMar>
              <w:top w:type="dxa" w:w="80"/>
              <w:left w:type="dxa" w:w="100"/>
              <w:bottom w:type="dxa" w:w="80"/>
              <w:right w:type="dxa" w:w="100"/>
            </w:tcMar>
          </w:tcPr>
          <w:p>
            <w:pPr>
              <w:spacing w:line="270"/>
            </w:pPr>
            <w:r>
              <w:rPr>
                <w:rFonts w:ascii="Calibri" w:cs="Calibri" w:eastAsia="Calibri" w:hAnsi="Calibri"/>
                <w:b/>
                <w:bCs/>
                <w:color w:val="000000"/>
                <w:sz w:val="20"/>
                <w:szCs w:val="20"/>
              </w:rPr>
              <w:t xml:space="preserve">Rujukan Utama</w:t>
            </w:r>
          </w:p>
        </w:tc>
        <w:tc>
          <w:tcPr>
            <w:tcW w:type="pct" w:w="78%"/>
            <w:tcBorders>
              <w:top w:val="single" w:color="auto" w:sz="4"/>
              <w:left w:val="single" w:color="auto" w:sz="4"/>
              <w:bottom w:val="single" w:color="auto" w:sz="4"/>
              <w:right w:val="single" w:color="auto" w:sz="4"/>
            </w:tcBorders>
            <w:tcMar>
              <w:top w:type="dxa" w:w="80"/>
              <w:left w:type="dxa" w:w="100"/>
              <w:bottom w:type="dxa" w:w="80"/>
              <w:right w:type="dxa" w:w="100"/>
            </w:tcMar>
          </w:tcPr>
          <w:p>
            <w:pPr>
              <w:spacing w:line="270"/>
            </w:pPr>
            <w:r>
              <w:rPr>
                <w:rFonts w:ascii="Calibri" w:cs="Calibri" w:eastAsia="Calibri" w:hAnsi="Calibri"/>
                <w:color w:val="000000"/>
                <w:sz w:val="20"/>
                <w:szCs w:val="20"/>
              </w:rPr>
              <w:t xml:space="preserve">Kepka BSKAP Nomor 046/H/KR/2025 tentang Capaian Pembelajaran; Panduan Pembelajaran STEM Kemendikdasmen (2025)</w:t>
            </w:r>
          </w:p>
        </w:tc>
      </w:tr>
      <w:tr>
        <w:tc>
          <w:tcPr>
            <w:tcW w:type="pct" w:w="22%"/>
            <w:tcBorders>
              <w:top w:val="single" w:color="auto" w:sz="4"/>
              <w:left w:val="single" w:color="auto" w:sz="4"/>
              <w:bottom w:val="single" w:color="auto" w:sz="4"/>
              <w:right w:val="single" w:color="auto" w:sz="4"/>
            </w:tcBorders>
            <w:shd w:fill="F3EBF8" w:val="clear"/>
            <w:tcMar>
              <w:top w:type="dxa" w:w="80"/>
              <w:left w:type="dxa" w:w="100"/>
              <w:bottom w:type="dxa" w:w="80"/>
              <w:right w:type="dxa" w:w="100"/>
            </w:tcMar>
          </w:tcPr>
          <w:p>
            <w:pPr>
              <w:spacing w:line="270"/>
            </w:pPr>
            <w:r>
              <w:rPr>
                <w:rFonts w:ascii="Calibri" w:cs="Calibri" w:eastAsia="Calibri" w:hAnsi="Calibri"/>
                <w:b/>
                <w:bCs/>
                <w:color w:val="000000"/>
                <w:sz w:val="20"/>
                <w:szCs w:val="20"/>
              </w:rPr>
              <w:t xml:space="preserve">Sarana Utama</w:t>
            </w:r>
          </w:p>
        </w:tc>
        <w:tc>
          <w:tcPr>
            <w:tcW w:type="pct" w:w="78%"/>
            <w:tcBorders>
              <w:top w:val="single" w:color="auto" w:sz="4"/>
              <w:left w:val="single" w:color="auto" w:sz="4"/>
              <w:bottom w:val="single" w:color="auto" w:sz="4"/>
              <w:right w:val="single" w:color="auto" w:sz="4"/>
            </w:tcBorders>
            <w:tcMar>
              <w:top w:type="dxa" w:w="80"/>
              <w:left w:type="dxa" w:w="100"/>
              <w:bottom w:type="dxa" w:w="80"/>
              <w:right w:type="dxa" w:w="100"/>
            </w:tcMar>
          </w:tcPr>
          <w:p>
            <w:pPr>
              <w:spacing w:line="270"/>
            </w:pPr>
            <w:r>
              <w:rPr>
                <w:rFonts w:ascii="Calibri" w:cs="Calibri" w:eastAsia="Calibri" w:hAnsi="Calibri"/>
                <w:color w:val="000000"/>
                <w:sz w:val="20"/>
                <w:szCs w:val="20"/>
              </w:rPr>
              <w:t xml:space="preserve">Baterai kecil (AA), kabel pendek, lampu LED kecil, kardus/botol bekas, gunting, selotip</w:t>
            </w:r>
          </w:p>
        </w:tc>
      </w:tr>
    </w:tbl>
    <w:p>
      <w:pPr>
        <w:pBdr>
          <w:bottom w:val="single" w:color="6E3B8C" w:sz="6" w:space="4"/>
        </w:pBdr>
        <w:spacing w:after="160" w:before="320"/>
      </w:pPr>
      <w:r>
        <w:rPr>
          <w:rFonts w:ascii="Calibri" w:cs="Calibri" w:eastAsia="Calibri" w:hAnsi="Calibri"/>
          <w:b/>
          <w:bCs/>
          <w:color w:val="6E3B8C"/>
          <w:sz w:val="30"/>
          <w:szCs w:val="30"/>
        </w:rPr>
        <w:t xml:space="preserve">2. Rasional dan Keselarasan dengan Panduan STEM Kementerian</w:t>
      </w:r>
    </w:p>
    <w:p>
      <w:pPr>
        <w:spacing w:after="140" w:line="268"/>
      </w:pPr>
      <w:r>
        <w:rPr>
          <w:rFonts w:ascii="Calibri" w:cs="Calibri" w:eastAsia="Calibri" w:hAnsi="Calibri"/>
          <w:color w:val="000000"/>
          <w:sz w:val="21"/>
          <w:szCs w:val="21"/>
        </w:rPr>
        <w:t xml:space="preserve">Proyek “Lampu Senter Sederhana: Mengenal Sumber Energi” dirancang untuk menghubungkan pemahaman peserta didik tentang sumber dan bentuk energi listrik (materi IPAS) dengan keterampilan membaca, menulis, membandingkan, dan menjumlahkan bilangan cacah (materi Matematika) melalui pengalaman belajar yang konkret dan bermakna. Perencanaan ini merujuk pada Panduan Pembelajaran STEM: Sains, Teknologi, Enjinering, Matematika yang diterbitkan oleh Badan Standar, Kurikulum, dan Asesmen Pendidikan, Kementerian Pendidikan Dasar dan Menengah Republik Indonesia (2025), khususnya pada karakteristik pembelajaran STEM, kerangka Praktik Saintifik dan Enjinering, serta komponen perencanaan pembelajaran STEM.</w:t>
      </w:r>
    </w:p>
    <w:p>
      <w:pPr>
        <w:spacing w:after="140" w:line="268"/>
      </w:pPr>
      <w:r>
        <w:rPr>
          <w:rFonts w:ascii="Calibri" w:cs="Calibri" w:eastAsia="Calibri" w:hAnsi="Calibri"/>
          <w:color w:val="000000"/>
          <w:sz w:val="21"/>
          <w:szCs w:val="21"/>
        </w:rPr>
        <w:t xml:space="preserve">Topik ini memenuhi tiga karakteristik utama pembelajaran STEM dalam panduan kementerian. Pertama, penyelesaian masalah: peserta didik menghadapi tantangan merangkai lampu senter sederhana yang dapat menyala menggunakan baterai, sebuah persoalan yang relevan dengan kehidupan sehari-hari seperti kebutuhan penerangan saat listrik padam. Kedua, praktik saintifik dan enjinering: peserta didik menjalani siklus mulai dari bertanya dan mengidentifikasi masalah hingga mengomunikasikan solusi. Ketiga, integrasi lintas disiplin ilmu: konsep sumber dan perubahan energi listrik (IPAS) dan bilangan cacah (Matematika) dipadukan dengan keterampilan menulis teks deskripsi (Bahasa Indonesia) dan sikap estetika dalam menghias karya (Seni Rupa).</w:t>
      </w:r>
    </w:p>
    <w:p>
      <w:pPr>
        <w:spacing w:after="140" w:line="268"/>
      </w:pPr>
      <w:r>
        <w:rPr>
          <w:rFonts w:ascii="Calibri" w:cs="Calibri" w:eastAsia="Calibri" w:hAnsi="Calibri"/>
          <w:color w:val="000000"/>
          <w:sz w:val="21"/>
          <w:szCs w:val="21"/>
        </w:rPr>
        <w:t xml:space="preserve">Capaian Pembelajaran (CP) IPAS dan Matematika Fase B pada proyek ini mengacu pada Keputusan Kepala BSKAP Nomor 046/H/KR/2025 tentang Capaian Pembelajaran (berlaku sejak 16 Juli 2025), sebagai acuan utama dan terkini. Adapun Keputusan Kepala BKPDM Nomor 020 Tahun 2026 tentang Perubahan atas Kepka BSKAP 046/H/KR/2025 hanya mengubah CP mata pelajaran Pendidikan Agama dan Budi Pekerti; karena proyek ini tidak secara eksplisit mengintegrasikan mata pelajaran tersebut, Kepka 020/2026 tidak memiliki keterkaitan langsung terhadap CP yang digunakan pada modul ini, namun tetap dicantumkan sebagai bagian dari kerangka regulasi CP nasional yang berlaku saat ini.</w:t>
      </w:r>
    </w:p>
    <w:p>
      <w:pPr>
        <w:pBdr>
          <w:bottom w:val="single" w:color="6E3B8C" w:sz="6" w:space="4"/>
        </w:pBdr>
        <w:spacing w:after="160" w:before="320"/>
      </w:pPr>
      <w:r>
        <w:rPr>
          <w:rFonts w:ascii="Calibri" w:cs="Calibri" w:eastAsia="Calibri" w:hAnsi="Calibri"/>
          <w:b/>
          <w:bCs/>
          <w:color w:val="6E3B8C"/>
          <w:sz w:val="30"/>
          <w:szCs w:val="30"/>
        </w:rPr>
        <w:t xml:space="preserve">3. Komponen Perencanaan Pembelajaran STEM (Tabel 10 Panduan Kementerian)</w:t>
      </w:r>
    </w:p>
    <w:p>
      <w:pPr>
        <w:spacing w:after="140" w:line="268"/>
      </w:pPr>
      <w:r>
        <w:rPr>
          <w:rFonts w:ascii="Calibri" w:cs="Calibri" w:eastAsia="Calibri" w:hAnsi="Calibri"/>
          <w:color w:val="000000"/>
          <w:sz w:val="21"/>
          <w:szCs w:val="21"/>
        </w:rPr>
        <w:t xml:space="preserve">Bagian ini menjabarkan seluruh komponen perencanaan pembelajaran STEM secara eksplisit, mengikuti struktur “Tabel 10 Komponen Perencanaan Pembelajaran STEM” pada Panduan Pembelajaran STEM Kementerian Pendidikan Dasar dan Menengah (2025), yang terdiri atas tiga kelompok besar: Desain Pembelajaran, Pengalaman Belajar, dan Asesmen Pembelajaran.</w:t>
      </w:r>
    </w:p>
    <w:p>
      <w:pPr>
        <w:spacing w:after="80" w:before="200"/>
      </w:pPr>
      <w:r>
        <w:rPr>
          <w:rFonts w:ascii="Calibri" w:cs="Calibri" w:eastAsia="Calibri" w:hAnsi="Calibri"/>
          <w:b/>
          <w:bCs/>
          <w:color w:val="000000"/>
          <w:sz w:val="24"/>
          <w:szCs w:val="24"/>
        </w:rPr>
        <w:t xml:space="preserve">3.1 Desain Pembelajaran</w:t>
      </w:r>
    </w:p>
    <w:p>
      <w:pPr>
        <w:spacing w:after="80" w:before="200"/>
      </w:pPr>
      <w:r>
        <w:rPr>
          <w:rFonts w:ascii="Calibri" w:cs="Calibri" w:eastAsia="Calibri" w:hAnsi="Calibri"/>
          <w:b/>
          <w:bCs/>
          <w:color w:val="000000"/>
          <w:sz w:val="24"/>
          <w:szCs w:val="24"/>
        </w:rPr>
        <w:t xml:space="preserve">a. Topik Proyek STEM</w:t>
      </w:r>
    </w:p>
    <w:p>
      <w:pPr>
        <w:spacing w:after="140" w:line="268"/>
      </w:pPr>
      <w:r>
        <w:rPr>
          <w:rFonts w:ascii="Calibri" w:cs="Calibri" w:eastAsia="Calibri" w:hAnsi="Calibri"/>
          <w:color w:val="000000"/>
          <w:sz w:val="21"/>
          <w:szCs w:val="21"/>
        </w:rPr>
        <w:t xml:space="preserve">Lampu Senter Sederhana: Mengenal Sumber Energi — Merangkai Rangkaian Listrik Sederhana dan Mengukur Lama Nyala.</w:t>
      </w:r>
    </w:p>
    <w:p>
      <w:pPr>
        <w:spacing w:after="80" w:before="200"/>
      </w:pPr>
      <w:r>
        <w:rPr>
          <w:rFonts w:ascii="Calibri" w:cs="Calibri" w:eastAsia="Calibri" w:hAnsi="Calibri"/>
          <w:b/>
          <w:bCs/>
          <w:color w:val="000000"/>
          <w:sz w:val="24"/>
          <w:szCs w:val="24"/>
        </w:rPr>
        <w:t xml:space="preserve">b. Konten Masalah</w:t>
      </w:r>
    </w:p>
    <w:p>
      <w:pPr>
        <w:spacing w:after="140" w:line="268"/>
      </w:pPr>
      <w:r>
        <w:rPr>
          <w:rFonts w:ascii="Calibri" w:cs="Calibri" w:eastAsia="Calibri" w:hAnsi="Calibri"/>
          <w:color w:val="000000"/>
          <w:sz w:val="21"/>
          <w:szCs w:val="21"/>
        </w:rPr>
        <w:t xml:space="preserve">Di kehidupan sehari-hari, peserta didik sering menggunakan lampu senter saat listrik padam atau bepergian di malam hari, namun belum memahami bagaimana benda kecil seperti baterai dapat menyalakan lampu, dari mana asal energi tersebut, dan bagaimana energi itu berubah bentuk. Peserta didik perlu merancang, merakit, dan menguji rangkaian listrik sederhana menggunakan baterai, kabel, dan lampu LED untuk membuat lampu senter yang menyala, sekaligus mengumpulkan dan membandingkan data jumlah baterai yang digunakan serta lama nyala lampu.</w:t>
      </w:r>
    </w:p>
    <w:p>
      <w:pPr>
        <w:spacing w:after="80" w:before="200"/>
      </w:pPr>
      <w:r>
        <w:rPr>
          <w:rFonts w:ascii="Calibri" w:cs="Calibri" w:eastAsia="Calibri" w:hAnsi="Calibri"/>
          <w:b/>
          <w:bCs/>
          <w:color w:val="000000"/>
          <w:sz w:val="24"/>
          <w:szCs w:val="24"/>
        </w:rPr>
        <w:t xml:space="preserve">c. Kriteria</w:t>
      </w:r>
    </w:p>
    <w:p>
      <w:pPr>
        <w:pStyle w:val="ListParagraph"/>
        <w:numPr>
          <w:ilvl w:val="0"/>
          <w:numId w:val="2"/>
        </w:numPr>
        <w:spacing w:after="90" w:line="268"/>
      </w:pPr>
      <w:r>
        <w:rPr>
          <w:rFonts w:ascii="Calibri" w:cs="Calibri" w:eastAsia="Calibri" w:hAnsi="Calibri"/>
          <w:color w:val="000000"/>
          <w:sz w:val="21"/>
          <w:szCs w:val="21"/>
        </w:rPr>
        <w:t xml:space="preserve">Kelompok dapat merangkai rangkaian listrik sederhana (baterai–kabel–lampu LED) sehingga lampu menyala dengan benar.</w:t>
      </w:r>
    </w:p>
    <w:p>
      <w:pPr>
        <w:pStyle w:val="ListParagraph"/>
        <w:numPr>
          <w:ilvl w:val="0"/>
          <w:numId w:val="2"/>
        </w:numPr>
        <w:spacing w:after="90" w:line="268"/>
      </w:pPr>
      <w:r>
        <w:rPr>
          <w:rFonts w:ascii="Calibri" w:cs="Calibri" w:eastAsia="Calibri" w:hAnsi="Calibri"/>
          <w:color w:val="000000"/>
          <w:sz w:val="21"/>
          <w:szCs w:val="21"/>
        </w:rPr>
        <w:t xml:space="preserve">Kelompok dapat menjelaskan proses perubahan energi listrik dari baterai menjadi energi cahaya menggunakan istilah yang tepat.</w:t>
      </w:r>
    </w:p>
    <w:p>
      <w:pPr>
        <w:pStyle w:val="ListParagraph"/>
        <w:numPr>
          <w:ilvl w:val="0"/>
          <w:numId w:val="2"/>
        </w:numPr>
        <w:spacing w:after="90" w:line="268"/>
      </w:pPr>
      <w:r>
        <w:rPr>
          <w:rFonts w:ascii="Calibri" w:cs="Calibri" w:eastAsia="Calibri" w:hAnsi="Calibri"/>
          <w:color w:val="000000"/>
          <w:sz w:val="21"/>
          <w:szCs w:val="21"/>
        </w:rPr>
        <w:t xml:space="preserve">Kelompok dapat mencatat dan membandingkan data jumlah baterai yang digunakan serta lama nyala lampu pada tabel data.</w:t>
      </w:r>
    </w:p>
    <w:p>
      <w:pPr>
        <w:pStyle w:val="ListParagraph"/>
        <w:numPr>
          <w:ilvl w:val="0"/>
          <w:numId w:val="2"/>
        </w:numPr>
        <w:spacing w:after="90" w:line="268"/>
      </w:pPr>
      <w:r>
        <w:rPr>
          <w:rFonts w:ascii="Calibri" w:cs="Calibri" w:eastAsia="Calibri" w:hAnsi="Calibri"/>
          <w:color w:val="000000"/>
          <w:sz w:val="21"/>
          <w:szCs w:val="21"/>
        </w:rPr>
        <w:t xml:space="preserve">Dudukan lampu senter dibuat dan dihias dengan rapi menggunakan bahan yang tersedia.</w:t>
      </w:r>
    </w:p>
    <w:p>
      <w:pPr>
        <w:spacing w:after="80" w:before="200"/>
      </w:pPr>
      <w:r>
        <w:rPr>
          <w:rFonts w:ascii="Calibri" w:cs="Calibri" w:eastAsia="Calibri" w:hAnsi="Calibri"/>
          <w:b/>
          <w:bCs/>
          <w:color w:val="000000"/>
          <w:sz w:val="24"/>
          <w:szCs w:val="24"/>
        </w:rPr>
        <w:t xml:space="preserve">d. Batasan</w:t>
      </w:r>
    </w:p>
    <w:p>
      <w:pPr>
        <w:pStyle w:val="ListParagraph"/>
        <w:numPr>
          <w:ilvl w:val="0"/>
          <w:numId w:val="2"/>
        </w:numPr>
        <w:spacing w:after="90" w:line="268"/>
      </w:pPr>
      <w:r>
        <w:rPr>
          <w:rFonts w:ascii="Calibri" w:cs="Calibri" w:eastAsia="Calibri" w:hAnsi="Calibri"/>
          <w:color w:val="000000"/>
          <w:sz w:val="21"/>
          <w:szCs w:val="21"/>
        </w:rPr>
        <w:t xml:space="preserve">Sumber listrik dibatasi pada baterai kecil (AA), tidak menggunakan sumber listrik rumah tangga (stopkontak/PLN) karena berbahaya bagi anak-anak.</w:t>
      </w:r>
    </w:p>
    <w:p>
      <w:pPr>
        <w:pStyle w:val="ListParagraph"/>
        <w:numPr>
          <w:ilvl w:val="0"/>
          <w:numId w:val="2"/>
        </w:numPr>
        <w:spacing w:after="90" w:line="268"/>
      </w:pPr>
      <w:r>
        <w:rPr>
          <w:rFonts w:ascii="Calibri" w:cs="Calibri" w:eastAsia="Calibri" w:hAnsi="Calibri"/>
          <w:color w:val="000000"/>
          <w:sz w:val="21"/>
          <w:szCs w:val="21"/>
        </w:rPr>
        <w:t xml:space="preserve">Komponen yang digunakan berupa lampu LED kecil bertegangan rendah, kabel pendek, dan dudukan dari kardus/botol bekas.</w:t>
      </w:r>
    </w:p>
    <w:p>
      <w:pPr>
        <w:pStyle w:val="ListParagraph"/>
        <w:numPr>
          <w:ilvl w:val="0"/>
          <w:numId w:val="2"/>
        </w:numPr>
        <w:spacing w:after="90" w:line="268"/>
      </w:pPr>
      <w:r>
        <w:rPr>
          <w:rFonts w:ascii="Calibri" w:cs="Calibri" w:eastAsia="Calibri" w:hAnsi="Calibri"/>
          <w:color w:val="000000"/>
          <w:sz w:val="21"/>
          <w:szCs w:val="21"/>
        </w:rPr>
        <w:t xml:space="preserve">Waktu pengerjaan dibatasi 4 pertemuan (9 JP), termasuk pengukuran lama nyala lampu yang dilakukan dalam rentang waktu terbatas di kelas.</w:t>
      </w:r>
    </w:p>
    <w:p>
      <w:pPr>
        <w:pStyle w:val="ListParagraph"/>
        <w:numPr>
          <w:ilvl w:val="0"/>
          <w:numId w:val="2"/>
        </w:numPr>
        <w:spacing w:after="90" w:line="268"/>
      </w:pPr>
      <w:r>
        <w:rPr>
          <w:rFonts w:ascii="Calibri" w:cs="Calibri" w:eastAsia="Calibri" w:hAnsi="Calibri"/>
          <w:color w:val="000000"/>
          <w:sz w:val="21"/>
          <w:szCs w:val="21"/>
        </w:rPr>
        <w:t xml:space="preserve">Pengupasan ujung kabel dan penyambungan komponen yang membutuhkan alat bantu wajib dilakukan dengan bimbingan dan pengawasan penuh oleh guru.</w:t>
      </w:r>
    </w:p>
    <w:p>
      <w:pPr>
        <w:spacing w:after="80" w:before="200"/>
      </w:pPr>
      <w:r>
        <w:rPr>
          <w:rFonts w:ascii="Calibri" w:cs="Calibri" w:eastAsia="Calibri" w:hAnsi="Calibri"/>
          <w:b/>
          <w:bCs/>
          <w:color w:val="000000"/>
          <w:sz w:val="24"/>
          <w:szCs w:val="24"/>
        </w:rPr>
        <w:t xml:space="preserve">e. Tujuan Pembelajaran (Mata Pelajaran Terkait)</w:t>
      </w:r>
    </w:p>
    <w:p>
      <w:pPr>
        <w:spacing w:after="140" w:line="268"/>
      </w:pPr>
      <w:r>
        <w:rPr>
          <w:rFonts w:ascii="Calibri" w:cs="Calibri" w:eastAsia="Calibri" w:hAnsi="Calibri"/>
          <w:color w:val="000000"/>
          <w:sz w:val="21"/>
          <w:szCs w:val="21"/>
        </w:rPr>
        <w:t xml:space="preserve">Tujuan Pembelajaran disusun berdasarkan analisis CP dari seluruh mata pelajaran yang terintegrasi dalam proyek ini, mengacu pada Kepka BSKAP Nomor 046/H/KR/2025. Rincian CP IPAS dan Matematika dijabarkan pada Bagian 4.</w:t>
      </w:r>
    </w:p>
    <w:p>
      <w:pPr>
        <w:pStyle w:val="ListParagraph"/>
        <w:numPr>
          <w:ilvl w:val="0"/>
          <w:numId w:val="2"/>
        </w:numPr>
        <w:spacing w:after="90" w:line="268"/>
      </w:pPr>
      <w:r>
        <w:rPr>
          <w:rFonts w:ascii="Calibri" w:cs="Calibri" w:eastAsia="Calibri" w:hAnsi="Calibri"/>
          <w:color w:val="000000"/>
          <w:sz w:val="21"/>
          <w:szCs w:val="21"/>
        </w:rPr>
        <w:t xml:space="preserve">TP 1 (IPAS): Peserta didik dapat menjelaskan sumber dan bentuk energi listrik dari baterai serta proses perubahannya menjadi energi cahaya dalam kehidupan sehari-hari.</w:t>
      </w:r>
    </w:p>
    <w:p>
      <w:pPr>
        <w:pStyle w:val="ListParagraph"/>
        <w:numPr>
          <w:ilvl w:val="0"/>
          <w:numId w:val="2"/>
        </w:numPr>
        <w:spacing w:after="90" w:line="268"/>
      </w:pPr>
      <w:r>
        <w:rPr>
          <w:rFonts w:ascii="Calibri" w:cs="Calibri" w:eastAsia="Calibri" w:hAnsi="Calibri"/>
          <w:color w:val="000000"/>
          <w:sz w:val="21"/>
          <w:szCs w:val="21"/>
        </w:rPr>
        <w:t xml:space="preserve">TP 2 (Matematika): Peserta didik dapat membaca, menulis, membandingkan, dan menjumlahkan bilangan cacah sampai 100 terkait jumlah baterai dan lama nyala lampu senter.</w:t>
      </w:r>
    </w:p>
    <w:p>
      <w:pPr>
        <w:pStyle w:val="ListParagraph"/>
        <w:numPr>
          <w:ilvl w:val="0"/>
          <w:numId w:val="2"/>
        </w:numPr>
        <w:spacing w:after="90" w:line="268"/>
      </w:pPr>
      <w:r>
        <w:rPr>
          <w:rFonts w:ascii="Calibri" w:cs="Calibri" w:eastAsia="Calibri" w:hAnsi="Calibri"/>
          <w:color w:val="000000"/>
          <w:sz w:val="21"/>
          <w:szCs w:val="21"/>
        </w:rPr>
        <w:t xml:space="preserve">TP 3 (Keterampilan Proses/Rekayasa): Peserta didik dapat merancang, merakit, dan menguji rangkaian listrik sederhana untuk membuat lampu senter yang menyala.</w:t>
      </w:r>
    </w:p>
    <w:p>
      <w:pPr>
        <w:pStyle w:val="ListParagraph"/>
        <w:numPr>
          <w:ilvl w:val="0"/>
          <w:numId w:val="2"/>
        </w:numPr>
        <w:spacing w:after="90" w:line="268"/>
      </w:pPr>
      <w:r>
        <w:rPr>
          <w:rFonts w:ascii="Calibri" w:cs="Calibri" w:eastAsia="Calibri" w:hAnsi="Calibri"/>
          <w:color w:val="000000"/>
          <w:sz w:val="21"/>
          <w:szCs w:val="21"/>
        </w:rPr>
        <w:t xml:space="preserve">TP 4 (Bahasa Indonesia): Peserta didik dapat menyusun teks deskripsi tentang benda-benda sumber cahaya di rumah.</w:t>
      </w:r>
    </w:p>
    <w:p>
      <w:pPr>
        <w:pStyle w:val="ListParagraph"/>
        <w:numPr>
          <w:ilvl w:val="0"/>
          <w:numId w:val="2"/>
        </w:numPr>
        <w:spacing w:after="90" w:line="268"/>
      </w:pPr>
      <w:r>
        <w:rPr>
          <w:rFonts w:ascii="Calibri" w:cs="Calibri" w:eastAsia="Calibri" w:hAnsi="Calibri"/>
          <w:color w:val="000000"/>
          <w:sz w:val="21"/>
          <w:szCs w:val="21"/>
        </w:rPr>
        <w:t xml:space="preserve">TP 5 (Seni Rupa): Peserta didik dapat menghias dudukan lampu senter sederhana menggunakan bahan yang tersedia.</w:t>
      </w:r>
    </w:p>
    <w:p>
      <w:pPr>
        <w:spacing w:after="80" w:before="200"/>
      </w:pPr>
      <w:r>
        <w:rPr>
          <w:rFonts w:ascii="Calibri" w:cs="Calibri" w:eastAsia="Calibri" w:hAnsi="Calibri"/>
          <w:b/>
          <w:bCs/>
          <w:color w:val="000000"/>
          <w:sz w:val="24"/>
          <w:szCs w:val="24"/>
        </w:rPr>
        <w:t xml:space="preserve">f. Integrasi Komponen STEM</w:t>
      </w:r>
    </w:p>
    <w:p>
      <w:pPr>
        <w:spacing w:after="140" w:line="268"/>
      </w:pPr>
      <w:r>
        <w:rPr>
          <w:rFonts w:ascii="Calibri" w:cs="Calibri" w:eastAsia="Calibri" w:hAnsi="Calibri"/>
          <w:color w:val="000000"/>
          <w:sz w:val="21"/>
          <w:szCs w:val="21"/>
        </w:rPr>
        <w:t xml:space="preserve">Penjabaran lengkap penerapan setiap komponen Sains, Teknologi, Enjinering, dan Matematika pada proyek ini disajikan pada Tabel Struktur Integrasi STEM (Bagian 5).</w:t>
      </w:r>
    </w:p>
    <w:p>
      <w:pPr>
        <w:spacing w:after="80" w:before="200"/>
      </w:pPr>
      <w:r>
        <w:rPr>
          <w:rFonts w:ascii="Calibri" w:cs="Calibri" w:eastAsia="Calibri" w:hAnsi="Calibri"/>
          <w:b/>
          <w:bCs/>
          <w:color w:val="000000"/>
          <w:sz w:val="24"/>
          <w:szCs w:val="24"/>
        </w:rPr>
        <w:t xml:space="preserve">g. Praktik Pedagogis</w:t>
      </w:r>
    </w:p>
    <w:p>
      <w:pPr>
        <w:spacing w:after="140" w:line="268"/>
      </w:pPr>
      <w:r>
        <w:rPr>
          <w:rFonts w:ascii="Calibri" w:cs="Calibri" w:eastAsia="Calibri" w:hAnsi="Calibri"/>
          <w:color w:val="000000"/>
          <w:sz w:val="21"/>
          <w:szCs w:val="21"/>
        </w:rPr>
        <w:t xml:space="preserve">Proyek ini menerapkan model Project Based Learning (PjBL) yang dipadukan dengan kerangka Praktik Saintifik dan Enjinering dari Panduan Pembelajaran STEM Kementerian, yaitu tujuh tahap: Bertanya dan Mengidentifikasi Masalah, Bertukar Pikiran dalam Menentukan Solusi, Mendesain Solusi, Membuat Solusi, Menguji dan Mengevaluasi Solusi, Mendesain Ulang, serta Mengomunikasikan. Setiap pertemuan pada Bagian 8 dipetakan secara eksplisit ke tahapan tersebut.</w:t>
      </w:r>
    </w:p>
    <w:p>
      <w:pPr>
        <w:spacing w:after="80" w:before="200"/>
      </w:pPr>
      <w:r>
        <w:rPr>
          <w:rFonts w:ascii="Calibri" w:cs="Calibri" w:eastAsia="Calibri" w:hAnsi="Calibri"/>
          <w:b/>
          <w:bCs/>
          <w:color w:val="000000"/>
          <w:sz w:val="24"/>
          <w:szCs w:val="24"/>
        </w:rPr>
        <w:t xml:space="preserve">h. Kemitraan Pembelajaran (Opsional)</w:t>
      </w:r>
    </w:p>
    <w:p>
      <w:pPr>
        <w:spacing w:after="140" w:line="268"/>
      </w:pPr>
      <w:r>
        <w:rPr>
          <w:rFonts w:ascii="Calibri" w:cs="Calibri" w:eastAsia="Calibri" w:hAnsi="Calibri"/>
          <w:color w:val="000000"/>
          <w:sz w:val="21"/>
          <w:szCs w:val="21"/>
        </w:rPr>
        <w:t xml:space="preserve">Proyek ini tidak mensyaratkan kemitraan pembelajaran eksternal secara khusus dan dapat dilaksanakan sepenuhnya oleh guru kelas bersama peserta didik. Sebagai pengayaan opsional, guru dapat mengundang orang tua yang berprofesi relevan (misalnya di bidang teknik listrik/elektronik) untuk berbagi pengalaman, namun hal ini bukan merupakan prasyarat keberhasilan proyek.</w:t>
      </w:r>
    </w:p>
    <w:p>
      <w:pPr>
        <w:spacing w:after="80" w:before="200"/>
      </w:pPr>
      <w:r>
        <w:rPr>
          <w:rFonts w:ascii="Calibri" w:cs="Calibri" w:eastAsia="Calibri" w:hAnsi="Calibri"/>
          <w:b/>
          <w:bCs/>
          <w:color w:val="000000"/>
          <w:sz w:val="24"/>
          <w:szCs w:val="24"/>
        </w:rPr>
        <w:t xml:space="preserve">i. Lingkungan Pembelajaran</w:t>
      </w:r>
    </w:p>
    <w:p>
      <w:pPr>
        <w:spacing w:after="140" w:line="268"/>
      </w:pPr>
      <w:r>
        <w:rPr>
          <w:rFonts w:ascii="Calibri" w:cs="Calibri" w:eastAsia="Calibri" w:hAnsi="Calibri"/>
          <w:color w:val="000000"/>
          <w:sz w:val="21"/>
          <w:szCs w:val="21"/>
        </w:rPr>
        <w:t xml:space="preserve">Pembelajaran dilaksanakan di ruang kelas untuk kegiatan merangkai, membuat dudukan, dan menghias karya. Bagian kelas yang cukup teduh/gelap (misalnya dengan tirai ditutup sebagian) dimanfaatkan untuk menguji nyala lampu LED agar lebih mudah diamati.</w:t>
      </w:r>
    </w:p>
    <w:p>
      <w:pPr>
        <w:spacing w:after="80" w:before="200"/>
      </w:pPr>
      <w:r>
        <w:rPr>
          <w:rFonts w:ascii="Calibri" w:cs="Calibri" w:eastAsia="Calibri" w:hAnsi="Calibri"/>
          <w:b/>
          <w:bCs/>
          <w:color w:val="000000"/>
          <w:sz w:val="24"/>
          <w:szCs w:val="24"/>
        </w:rPr>
        <w:t xml:space="preserve">j. Pemanfaatan Digital (Opsional)</w:t>
      </w:r>
    </w:p>
    <w:p>
      <w:pPr>
        <w:spacing w:after="140" w:line="268"/>
      </w:pPr>
      <w:r>
        <w:rPr>
          <w:rFonts w:ascii="Calibri" w:cs="Calibri" w:eastAsia="Calibri" w:hAnsi="Calibri"/>
          <w:color w:val="000000"/>
          <w:sz w:val="21"/>
          <w:szCs w:val="21"/>
        </w:rPr>
        <w:t xml:space="preserve">Pemanfaatan digital bersifat opsional dan dapat berupa penggunaan kamera pada gawai untuk mendokumentasikan proses merangkai dan menguji lampu senter, serta stopwatch digital untuk membantu mengukur lama nyala. Ketiadaan perangkat digital tidak menghambat pelaksanaan proyek karena seluruh pencatatan dapat dilakukan secara manual melalui LKPD.</w:t>
      </w:r>
    </w:p>
    <w:p>
      <w:pPr>
        <w:spacing w:after="80" w:before="200"/>
      </w:pPr>
      <w:r>
        <w:rPr>
          <w:rFonts w:ascii="Calibri" w:cs="Calibri" w:eastAsia="Calibri" w:hAnsi="Calibri"/>
          <w:b/>
          <w:bCs/>
          <w:color w:val="000000"/>
          <w:sz w:val="24"/>
          <w:szCs w:val="24"/>
        </w:rPr>
        <w:t xml:space="preserve">3.2 Pengalaman Belajar</w:t>
      </w:r>
    </w:p>
    <w:p>
      <w:pPr>
        <w:spacing w:after="140" w:line="268"/>
      </w:pPr>
      <w:r>
        <w:rPr>
          <w:rFonts w:ascii="Calibri" w:cs="Calibri" w:eastAsia="Calibri" w:hAnsi="Calibri"/>
          <w:color w:val="000000"/>
          <w:sz w:val="21"/>
          <w:szCs w:val="21"/>
        </w:rPr>
        <w:t xml:space="preserve">Langkah-langkah pembelajaran pada proyek ini disusun mengikuti tahapan Praktik Saintifik dan Enjinering dan secara eksplisit ditandai dengan kategori Pengalaman Belajar (Memahami, Mengaplikasi, Merefleksi) serta Prinsip Pembelajaran Mendalam (Berkesadaran, Bermakna, Menggembirakan) pada setiap pertemuan, sebagaimana dicontohkan pada modul pembelajaran mendalam Kementerian. Penandaan lengkap untuk setiap pertemuan disajikan pada Bagian 8 (Detail Pelaksanaan).</w:t>
      </w:r>
    </w:p>
    <w:p>
      <w:pPr>
        <w:spacing w:after="80" w:before="200"/>
      </w:pPr>
      <w:r>
        <w:rPr>
          <w:rFonts w:ascii="Calibri" w:cs="Calibri" w:eastAsia="Calibri" w:hAnsi="Calibri"/>
          <w:b/>
          <w:bCs/>
          <w:color w:val="000000"/>
          <w:sz w:val="24"/>
          <w:szCs w:val="24"/>
        </w:rPr>
        <w:t xml:space="preserve">3.3 Asesmen Pembelajaran</w:t>
      </w:r>
    </w:p>
    <w:p>
      <w:pPr>
        <w:spacing w:after="60"/>
      </w:pPr>
      <w:r>
        <w:rPr>
          <w:rFonts w:ascii="Calibri" w:cs="Calibri" w:eastAsia="Calibri" w:hAnsi="Calibri"/>
          <w:b/>
          <w:bCs/>
          <w:color w:val="000000"/>
          <w:sz w:val="21"/>
          <w:szCs w:val="21"/>
        </w:rPr>
        <w:t xml:space="preserve">Teknik Asesmen</w:t>
      </w:r>
    </w:p>
    <w:p>
      <w:pPr>
        <w:pStyle w:val="ListParagraph"/>
        <w:numPr>
          <w:ilvl w:val="0"/>
          <w:numId w:val="2"/>
        </w:numPr>
        <w:spacing w:after="90" w:line="268"/>
      </w:pPr>
      <w:r>
        <w:rPr>
          <w:rFonts w:ascii="Calibri" w:cs="Calibri" w:eastAsia="Calibri" w:hAnsi="Calibri"/>
          <w:color w:val="000000"/>
          <w:sz w:val="21"/>
          <w:szCs w:val="21"/>
        </w:rPr>
        <w:t xml:space="preserve">Asesmen formatif: dilakukan sepanjang proses melalui observasi guru terhadap aktivitas kelompok, serta pemeriksaan LKPD (kolom rancangan rangkaian dan tabel data hasil percobaan) pada setiap pertemuan.</w:t>
      </w:r>
    </w:p>
    <w:p>
      <w:pPr>
        <w:pStyle w:val="ListParagraph"/>
        <w:numPr>
          <w:ilvl w:val="0"/>
          <w:numId w:val="2"/>
        </w:numPr>
        <w:spacing w:after="90" w:line="268"/>
      </w:pPr>
      <w:r>
        <w:rPr>
          <w:rFonts w:ascii="Calibri" w:cs="Calibri" w:eastAsia="Calibri" w:hAnsi="Calibri"/>
          <w:color w:val="000000"/>
          <w:sz w:val="21"/>
          <w:szCs w:val="21"/>
        </w:rPr>
        <w:t xml:space="preserve">Asesmen sumatif: dilakukan pada akhir proyek melalui penilaian keberfungsian rangkaian, ketepatan data, laporan/teks deskripsi tertulis, dan presentasi kelompok menggunakan rubrik penilaian otentik (Bagian 10), yang mencakup kriteria Kreativitas Desain Lampu Senter, Pemahaman Konsep Sains, Akurasi Matematis, Kerja Sama Tim, Ketelitian-Kejujuran-Keselamatan Kerja, serta Kemampuan Presentasi.</w:t>
      </w:r>
    </w:p>
    <w:p>
      <w:pPr>
        <w:pageBreakBefore/>
        <w:spacing w:after="0"/>
      </w:pPr>
    </w:p>
    <w:p>
      <w:pPr>
        <w:pBdr>
          <w:bottom w:val="single" w:color="6E3B8C" w:sz="6" w:space="4"/>
        </w:pBdr>
        <w:spacing w:after="160" w:before="320"/>
      </w:pPr>
      <w:r>
        <w:rPr>
          <w:rFonts w:ascii="Calibri" w:cs="Calibri" w:eastAsia="Calibri" w:hAnsi="Calibri"/>
          <w:b/>
          <w:bCs/>
          <w:color w:val="6E3B8C"/>
          <w:sz w:val="30"/>
          <w:szCs w:val="30"/>
        </w:rPr>
        <w:t xml:space="preserve">4. Capaian Pembelajaran dan Tujuan Pembelajaran</w:t>
      </w:r>
    </w:p>
    <w:p>
      <w:pPr>
        <w:spacing w:after="60"/>
      </w:pPr>
      <w:r>
        <w:rPr>
          <w:rFonts w:ascii="Calibri" w:cs="Calibri" w:eastAsia="Calibri" w:hAnsi="Calibri"/>
          <w:b/>
          <w:bCs/>
          <w:color w:val="000000"/>
          <w:sz w:val="21"/>
          <w:szCs w:val="21"/>
        </w:rPr>
        <w:t xml:space="preserve">Capaian Pembelajaran (CP) – IPAS Fase B (Elemen Pemahaman IPAS: Sumber dan Bentuk Energi)</w:t>
      </w:r>
    </w:p>
    <w:p>
      <w:pPr>
        <w:spacing w:after="140" w:line="268"/>
      </w:pPr>
      <w:r>
        <w:rPr>
          <w:rFonts w:ascii="Calibri" w:cs="Calibri" w:eastAsia="Calibri" w:hAnsi="Calibri"/>
          <w:color w:val="000000"/>
          <w:sz w:val="21"/>
          <w:szCs w:val="21"/>
        </w:rPr>
        <w:t xml:space="preserve">Peserta didik menjelaskan sumber dan bentuk energi listrik dari baterai serta proses perubahannya menjadi energi cahaya dalam kehidupan sehari-hari, sesuai Kepka BSKAP Nomor 046/H/KR/2025.</w:t>
      </w:r>
    </w:p>
    <w:p>
      <w:pPr>
        <w:spacing w:after="60"/>
      </w:pPr>
      <w:r>
        <w:rPr>
          <w:rFonts w:ascii="Calibri" w:cs="Calibri" w:eastAsia="Calibri" w:hAnsi="Calibri"/>
          <w:b/>
          <w:bCs/>
          <w:color w:val="000000"/>
          <w:sz w:val="21"/>
          <w:szCs w:val="21"/>
        </w:rPr>
        <w:t xml:space="preserve">Capaian Pembelajaran (CP) – Matematika Fase B (Elemen Bilangan)</w:t>
      </w:r>
    </w:p>
    <w:p>
      <w:pPr>
        <w:spacing w:after="140" w:line="268"/>
      </w:pPr>
      <w:r>
        <w:rPr>
          <w:rFonts w:ascii="Calibri" w:cs="Calibri" w:eastAsia="Calibri" w:hAnsi="Calibri"/>
          <w:color w:val="000000"/>
          <w:sz w:val="21"/>
          <w:szCs w:val="21"/>
        </w:rPr>
        <w:t xml:space="preserve">Peserta didik membaca, menulis, membandingkan, dan menjumlahkan bilangan cacah sampai 100 terkait jumlah baterai dan lama nyala lampu senter, sesuai Kepka BSKAP Nomor 046/H/KR/2025.</w:t>
      </w:r>
    </w:p>
    <w:p>
      <w:pPr>
        <w:spacing w:after="60"/>
      </w:pPr>
      <w:r>
        <w:rPr>
          <w:rFonts w:ascii="Calibri" w:cs="Calibri" w:eastAsia="Calibri" w:hAnsi="Calibri"/>
          <w:b/>
          <w:bCs/>
          <w:color w:val="000000"/>
          <w:sz w:val="21"/>
          <w:szCs w:val="21"/>
        </w:rPr>
        <w:t xml:space="preserve">Tujuan Pembelajaran (TP)</w:t>
      </w:r>
    </w:p>
    <w:p>
      <w:pPr>
        <w:pStyle w:val="ListParagraph"/>
        <w:numPr>
          <w:ilvl w:val="0"/>
          <w:numId w:val="2"/>
        </w:numPr>
        <w:spacing w:after="90" w:line="268"/>
      </w:pPr>
      <w:r>
        <w:rPr>
          <w:rFonts w:ascii="Calibri" w:cs="Calibri" w:eastAsia="Calibri" w:hAnsi="Calibri"/>
          <w:color w:val="000000"/>
          <w:sz w:val="21"/>
          <w:szCs w:val="21"/>
        </w:rPr>
        <w:t xml:space="preserve">TP 1 (IPAS): Peserta didik dapat menjelaskan sumber dan bentuk energi listrik dari baterai serta proses perubahannya menjadi energi cahaya dalam kehidupan sehari-hari.</w:t>
      </w:r>
    </w:p>
    <w:p>
      <w:pPr>
        <w:pStyle w:val="ListParagraph"/>
        <w:numPr>
          <w:ilvl w:val="0"/>
          <w:numId w:val="2"/>
        </w:numPr>
        <w:spacing w:after="90" w:line="268"/>
      </w:pPr>
      <w:r>
        <w:rPr>
          <w:rFonts w:ascii="Calibri" w:cs="Calibri" w:eastAsia="Calibri" w:hAnsi="Calibri"/>
          <w:color w:val="000000"/>
          <w:sz w:val="21"/>
          <w:szCs w:val="21"/>
        </w:rPr>
        <w:t xml:space="preserve">TP 2 (Matematika): Peserta didik dapat membaca, menulis, membandingkan, dan menjumlahkan bilangan cacah sampai 100 terkait jumlah baterai dan lama nyala lampu senter.</w:t>
      </w:r>
    </w:p>
    <w:p>
      <w:pPr>
        <w:pStyle w:val="ListParagraph"/>
        <w:numPr>
          <w:ilvl w:val="0"/>
          <w:numId w:val="2"/>
        </w:numPr>
        <w:spacing w:after="90" w:line="268"/>
      </w:pPr>
      <w:r>
        <w:rPr>
          <w:rFonts w:ascii="Calibri" w:cs="Calibri" w:eastAsia="Calibri" w:hAnsi="Calibri"/>
          <w:color w:val="000000"/>
          <w:sz w:val="21"/>
          <w:szCs w:val="21"/>
        </w:rPr>
        <w:t xml:space="preserve">TP 3 (Keterampilan Proses/Rekayasa): Peserta didik dapat merancang, merakit, dan menguji rangkaian listrik sederhana untuk membuat lampu senter yang menyala.</w:t>
      </w:r>
    </w:p>
    <w:p>
      <w:pPr>
        <w:pBdr>
          <w:bottom w:val="single" w:color="6E3B8C" w:sz="6" w:space="4"/>
        </w:pBdr>
        <w:spacing w:after="160" w:before="320"/>
      </w:pPr>
      <w:r>
        <w:rPr>
          <w:rFonts w:ascii="Calibri" w:cs="Calibri" w:eastAsia="Calibri" w:hAnsi="Calibri"/>
          <w:b/>
          <w:bCs/>
          <w:color w:val="6E3B8C"/>
          <w:sz w:val="30"/>
          <w:szCs w:val="30"/>
        </w:rPr>
        <w:t xml:space="preserve">5. Struktur Integrasi STEM</w:t>
      </w:r>
    </w:p>
    <w:p>
      <w:pPr>
        <w:spacing w:after="140" w:line="268"/>
      </w:pPr>
      <w:r>
        <w:rPr>
          <w:rFonts w:ascii="Calibri" w:cs="Calibri" w:eastAsia="Calibri" w:hAnsi="Calibri"/>
          <w:color w:val="000000"/>
          <w:sz w:val="21"/>
          <w:szCs w:val="21"/>
        </w:rPr>
        <w:t xml:space="preserve">Tabel berikut menjelaskan secara eksplisit porsi dan penerapan setiap komponen STEM dalam proyek ini, sesuai kerangka kerja Sains–Teknologi–Enjinering–Matematika pada Panduan Pembelajaran STEM Kementerian.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4%"/>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Komponen</w:t>
            </w:r>
          </w:p>
        </w:tc>
        <w:tc>
          <w:tcPr>
            <w:tcW w:type="pct" w:w="76%"/>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Penjelasan Penerapan dalam Proyek</w:t>
            </w:r>
          </w:p>
        </w:tc>
      </w:tr>
      <w:tr>
        <w:tc>
          <w:tcPr>
            <w:tcW w:type="pct" w:w="2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SCIENCE
(Sains)</w:t>
            </w:r>
          </w:p>
        </w:tc>
        <w:tc>
          <w:tcPr>
            <w:tcW w:type="pct" w:w="7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Konsep sumber energi listrik dari baterai serta perubahan bentuk energi listrik menjadi energi cahaya (dan sedikit energi panas) pada lampu LED. Peserta didik juga mengenal konsep kutub positif dan negatif pada baterai sebagai syarat rangkaian dapat menyala. Bagian ini merepresentasikan Praktik Saintifik sebagaimana dijelaskan dalam Panduan STEM Kementerian, yaitu penanaman konsep, praktik, dan sikap ilmiah sebagai dasar merancang solusi.</w:t>
            </w:r>
          </w:p>
        </w:tc>
      </w:tr>
      <w:tr>
        <w:tc>
          <w:tcPr>
            <w:tcW w:type="pct" w:w="2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TECHNOLOGY
(Teknologi)</w:t>
            </w:r>
          </w:p>
        </w:tc>
        <w:tc>
          <w:tcPr>
            <w:tcW w:type="pct" w:w="7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Pemanfaatan komponen elektronik sederhana (baterai, kabel, lampu LED) sebagai teknologi rangkaian listrik dasar, serta alat ukur waktu (jam/stopwatch) untuk mengukur lama nyala lampu.</w:t>
            </w:r>
          </w:p>
        </w:tc>
      </w:tr>
      <w:tr>
        <w:tc>
          <w:tcPr>
            <w:tcW w:type="pct" w:w="2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ENGINEERING
(Rekayasa)</w:t>
            </w:r>
          </w:p>
        </w:tc>
        <w:tc>
          <w:tcPr>
            <w:tcW w:type="pct" w:w="7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Proses rekayasa lengkap mengikuti Praktik Saintifik dan Enjinering Kementerian: Bertanya dan Mengidentifikasi Masalah, Bertukar Pikiran dalam Menentukan Solusi, Mendesain Solusi, Membuat Solusi, Menguji dan Mengevaluasi Solusi, Mendesain Ulang, hingga Mengomunikasikan hasil rangkaian lampu senter yang dibuat.</w:t>
            </w:r>
          </w:p>
        </w:tc>
      </w:tr>
      <w:tr>
        <w:tc>
          <w:tcPr>
            <w:tcW w:type="pct" w:w="2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MATHEMATICS
(Matematika)</w:t>
            </w:r>
          </w:p>
        </w:tc>
        <w:tc>
          <w:tcPr>
            <w:tcW w:type="pct" w:w="7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Membaca, menulis, membandingkan, dan menjumlahkan bilangan cacah sampai 100 terkait jumlah baterai yang digunakan dan lama nyala lampu (dalam menit), serta membandingkan data antar percobaan/kelompok dalam bentuk tabel. Bagian ini merepresentasikan Berpikir Matematis sebagai dasar menganalisis dan mengevaluasi hasil percobaan secara logis dan terukur.</w:t>
            </w:r>
          </w:p>
        </w:tc>
      </w:tr>
    </w:tbl>
    <w:p>
      <w:pPr>
        <w:pBdr>
          <w:bottom w:val="single" w:color="6E3B8C" w:sz="6" w:space="4"/>
        </w:pBdr>
        <w:spacing w:after="160" w:before="320"/>
      </w:pPr>
      <w:r>
        <w:rPr>
          <w:rFonts w:ascii="Calibri" w:cs="Calibri" w:eastAsia="Calibri" w:hAnsi="Calibri"/>
          <w:b/>
          <w:bCs/>
          <w:color w:val="6E3B8C"/>
          <w:sz w:val="30"/>
          <w:szCs w:val="30"/>
        </w:rPr>
        <w:t xml:space="preserve">6. Integrasi Mata Pelajaran Lain</w:t>
      </w:r>
    </w:p>
    <w:p>
      <w:pPr>
        <w:spacing w:after="140" w:line="268"/>
      </w:pPr>
      <w:r>
        <w:rPr>
          <w:rFonts w:ascii="Calibri" w:cs="Calibri" w:eastAsia="Calibri" w:hAnsi="Calibri"/>
          <w:color w:val="000000"/>
          <w:sz w:val="21"/>
          <w:szCs w:val="21"/>
        </w:rPr>
        <w:t xml:space="preserve">Selain IPAS dan Matematika sebagai poros utama, proyek ini melibatkan mata pelajaran lain yang relevan secara kontekstual sebagai berikut.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4%"/>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Mata Pelajaran</w:t>
            </w:r>
          </w:p>
        </w:tc>
        <w:tc>
          <w:tcPr>
            <w:tcW w:type="pct" w:w="76%"/>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Peran dalam Proyek Lampu Senter Sederhana</w:t>
            </w:r>
          </w:p>
        </w:tc>
      </w:tr>
      <w:tr>
        <w:tc>
          <w:tcPr>
            <w:tcW w:type="pct" w:w="2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Bahasa Indonesia</w:t>
            </w:r>
          </w:p>
        </w:tc>
        <w:tc>
          <w:tcPr>
            <w:tcW w:type="pct" w:w="7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Menyusun teks deskripsi tentang benda-benda sumber cahaya di rumah (lampu, lilin, senter, dan lainnya), mencakup ciri-ciri dan kegunaannya, serta mendeskripsikan lampu senter hasil karya sendiri.</w:t>
            </w:r>
          </w:p>
        </w:tc>
      </w:tr>
      <w:tr>
        <w:tc>
          <w:tcPr>
            <w:tcW w:type="pct" w:w="2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Seni Rupa</w:t>
            </w:r>
          </w:p>
        </w:tc>
        <w:tc>
          <w:tcPr>
            <w:tcW w:type="pct" w:w="7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Menghias dudukan lampu senter sederhana menggunakan bahan yang tersedia (kertas warna, stiker, cat), dengan memperhatikan keindahan dan kerapian karya.</w:t>
            </w:r>
          </w:p>
        </w:tc>
      </w:tr>
    </w:tbl>
    <w:p>
      <w:pPr>
        <w:pBdr>
          <w:bottom w:val="single" w:color="6E3B8C" w:sz="6" w:space="4"/>
        </w:pBdr>
        <w:spacing w:after="160" w:before="320"/>
      </w:pPr>
      <w:r>
        <w:rPr>
          <w:rFonts w:ascii="Calibri" w:cs="Calibri" w:eastAsia="Calibri" w:hAnsi="Calibri"/>
          <w:b/>
          <w:bCs/>
          <w:color w:val="6E3B8C"/>
          <w:sz w:val="30"/>
          <w:szCs w:val="30"/>
        </w:rPr>
        <w:t xml:space="preserve">7. Alat dan Bahan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Alat (Dapat Dipakai Ulang)</w:t>
            </w:r>
          </w:p>
        </w:tc>
        <w:tc>
          <w:tcPr>
            <w:tcW w:type="pct" w:w="50%"/>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Bahan Habis Pakai</w:t>
            </w:r>
          </w:p>
        </w:tc>
      </w:tr>
      <w:tr>
        <w:tc>
          <w:tcPr>
            <w:tcW w:type="pct" w:w="50%"/>
            <w:tcBorders>
              <w:top w:val="single" w:color="auto" w:sz="4"/>
              <w:left w:val="single" w:color="auto" w:sz="4"/>
              <w:bottom w:val="single" w:color="auto" w:sz="4"/>
              <w:right w:val="single" w:color="auto" w:sz="4"/>
            </w:tcBorders>
            <w:tcMar>
              <w:top w:type="dxa" w:w="80"/>
              <w:left w:type="dxa" w:w="100"/>
              <w:bottom w:type="dxa" w:w="80"/>
              <w:right w:type="dxa" w:w="100"/>
            </w:tcMar>
          </w:tcPr>
          <w:p>
            <w:pPr>
              <w:spacing w:after="40"/>
            </w:pPr>
            <w:r>
              <w:rPr>
                <w:rFonts w:ascii="Calibri" w:cs="Calibri" w:eastAsia="Calibri" w:hAnsi="Calibri"/>
                <w:color w:val="000000"/>
                <w:sz w:val="20"/>
                <w:szCs w:val="20"/>
              </w:rPr>
              <w:t xml:space="preserve">• Gunting</w:t>
            </w:r>
          </w:p>
          <w:p>
            <w:pPr>
              <w:spacing w:after="40"/>
            </w:pPr>
            <w:r>
              <w:rPr>
                <w:rFonts w:ascii="Calibri" w:cs="Calibri" w:eastAsia="Calibri" w:hAnsi="Calibri"/>
                <w:color w:val="000000"/>
                <w:sz w:val="20"/>
                <w:szCs w:val="20"/>
              </w:rPr>
              <w:t xml:space="preserve">• Selotip</w:t>
            </w:r>
          </w:p>
          <w:p>
            <w:pPr>
              <w:spacing w:after="40"/>
            </w:pPr>
            <w:r>
              <w:rPr>
                <w:rFonts w:ascii="Calibri" w:cs="Calibri" w:eastAsia="Calibri" w:hAnsi="Calibri"/>
                <w:color w:val="000000"/>
                <w:sz w:val="20"/>
                <w:szCs w:val="20"/>
              </w:rPr>
              <w:t xml:space="preserve">• Penggaris (untuk mengukur/merapikan dudukan)</w:t>
            </w:r>
          </w:p>
        </w:tc>
        <w:tc>
          <w:tcPr>
            <w:tcW w:type="pct" w:w="50%"/>
            <w:tcBorders>
              <w:top w:val="single" w:color="auto" w:sz="4"/>
              <w:left w:val="single" w:color="auto" w:sz="4"/>
              <w:bottom w:val="single" w:color="auto" w:sz="4"/>
              <w:right w:val="single" w:color="auto" w:sz="4"/>
            </w:tcBorders>
            <w:tcMar>
              <w:top w:type="dxa" w:w="80"/>
              <w:left w:type="dxa" w:w="100"/>
              <w:bottom w:type="dxa" w:w="80"/>
              <w:right w:type="dxa" w:w="100"/>
            </w:tcMar>
          </w:tcPr>
          <w:p>
            <w:pPr>
              <w:spacing w:after="40"/>
            </w:pPr>
            <w:r>
              <w:rPr>
                <w:rFonts w:ascii="Calibri" w:cs="Calibri" w:eastAsia="Calibri" w:hAnsi="Calibri"/>
                <w:color w:val="000000"/>
                <w:sz w:val="20"/>
                <w:szCs w:val="20"/>
              </w:rPr>
              <w:t xml:space="preserve">• Baterai kecil (AA, 2–3 buah per kelompok)</w:t>
            </w:r>
          </w:p>
          <w:p>
            <w:pPr>
              <w:spacing w:after="40"/>
            </w:pPr>
            <w:r>
              <w:rPr>
                <w:rFonts w:ascii="Calibri" w:cs="Calibri" w:eastAsia="Calibri" w:hAnsi="Calibri"/>
                <w:color w:val="000000"/>
                <w:sz w:val="20"/>
                <w:szCs w:val="20"/>
              </w:rPr>
              <w:t xml:space="preserve">• Lampu LED kecil</w:t>
            </w:r>
          </w:p>
          <w:p>
            <w:pPr>
              <w:spacing w:after="40"/>
            </w:pPr>
            <w:r>
              <w:rPr>
                <w:rFonts w:ascii="Calibri" w:cs="Calibri" w:eastAsia="Calibri" w:hAnsi="Calibri"/>
                <w:color w:val="000000"/>
                <w:sz w:val="20"/>
                <w:szCs w:val="20"/>
              </w:rPr>
              <w:t xml:space="preserve">• Kabel pendek</w:t>
            </w:r>
          </w:p>
          <w:p>
            <w:pPr>
              <w:spacing w:after="40"/>
            </w:pPr>
            <w:r>
              <w:rPr>
                <w:rFonts w:ascii="Calibri" w:cs="Calibri" w:eastAsia="Calibri" w:hAnsi="Calibri"/>
                <w:color w:val="000000"/>
                <w:sz w:val="20"/>
                <w:szCs w:val="20"/>
              </w:rPr>
              <w:t xml:space="preserve">• Kardus/botol bekas (dudukan lampu senter)</w:t>
            </w:r>
          </w:p>
          <w:p>
            <w:pPr>
              <w:spacing w:after="40"/>
            </w:pPr>
            <w:r>
              <w:rPr>
                <w:rFonts w:ascii="Calibri" w:cs="Calibri" w:eastAsia="Calibri" w:hAnsi="Calibri"/>
                <w:color w:val="000000"/>
                <w:sz w:val="20"/>
                <w:szCs w:val="20"/>
              </w:rPr>
              <w:t xml:space="preserve">• Kertas warna/stiker (bahan hias)</w:t>
            </w:r>
          </w:p>
        </w:tc>
      </w:tr>
    </w:tbl>
    <w:p>
      <w:pPr>
        <w:pageBreakBefore/>
        <w:spacing w:after="0"/>
      </w:pPr>
    </w:p>
    <w:p>
      <w:pPr>
        <w:pBdr>
          <w:bottom w:val="single" w:color="6E3B8C" w:sz="6" w:space="4"/>
        </w:pBdr>
        <w:spacing w:after="160" w:before="320"/>
      </w:pPr>
      <w:r>
        <w:rPr>
          <w:rFonts w:ascii="Calibri" w:cs="Calibri" w:eastAsia="Calibri" w:hAnsi="Calibri"/>
          <w:b/>
          <w:bCs/>
          <w:color w:val="6E3B8C"/>
          <w:sz w:val="30"/>
          <w:szCs w:val="30"/>
        </w:rPr>
        <w:t xml:space="preserve">8. Detail Pelaksanaan (Sintaks PjBL-STEM Kemendikbud)</w:t>
      </w:r>
    </w:p>
    <w:p>
      <w:pPr>
        <w:spacing w:after="140" w:line="268"/>
      </w:pPr>
      <w:r>
        <w:rPr>
          <w:rFonts w:ascii="Calibri" w:cs="Calibri" w:eastAsia="Calibri" w:hAnsi="Calibri"/>
          <w:color w:val="000000"/>
          <w:sz w:val="21"/>
          <w:szCs w:val="21"/>
        </w:rPr>
        <w:t xml:space="preserve">Pembelajaran dilaksanakan dalam 4 pertemuan dengan total alokasi waktu 9 JP (1 JP setara 35 menit), dijadwalkan pada 21, 25, dan 28 Agustus serta 1 September 2026 mengacu pada Kalender Pendidikan Provinsi Jawa Barat Tahun Ajaran 2026/2027. Alur kegiatan mengikuti Praktik Saintifik dan Enjinering sebagaimana dijelaskan pada Panduan Pembelajaran STEM Kementerian (2025): Bertanya dan Mengidentifikasi Masalah, Bertukar Pikiran dalam Menentukan Solusi, Mendesain Solusi, Membuat Solusi, Menguji dan Mengevaluasi Solusi, Mendesain Ulang, serta Mengomunikasikan. Setiap pertemuan dilengkapi penanda Pengalaman Belajar dan Prinsip Pembelajaran Mendalam (lihat Bagian 3.2).</w:t>
      </w:r>
    </w:p>
    <w:p>
      <w:pPr>
        <w:spacing w:after="60" w:before="260"/>
      </w:pPr>
      <w:r>
        <w:rPr>
          <w:rFonts w:ascii="Calibri" w:cs="Calibri" w:eastAsia="Calibri" w:hAnsi="Calibri"/>
          <w:b/>
          <w:bCs/>
          <w:color w:val="6E3B8C"/>
          <w:sz w:val="23"/>
          <w:szCs w:val="23"/>
        </w:rPr>
        <w:t xml:space="preserve">Pertemuan 1 – Jumat, 21 Agustus 2026: Mengenal Sumber Energi Listrik, Menentukan Tantangan Proyek (2 JP / 70 menit)</w:t>
      </w:r>
    </w:p>
    <w:p>
      <w:pPr>
        <w:spacing w:after="40"/>
      </w:pPr>
      <w:r>
        <w:rPr>
          <w:rFonts w:ascii="Calibri" w:cs="Calibri" w:eastAsia="Calibri" w:hAnsi="Calibri"/>
          <w:b/>
          <w:bCs/>
          <w:color w:val="000000"/>
          <w:sz w:val="20"/>
          <w:szCs w:val="20"/>
        </w:rPr>
        <w:t xml:space="preserve">Tahap Praktik Saintifik dan Enjinering (Panduan Kementerian): </w:t>
      </w:r>
      <w:r>
        <w:rPr>
          <w:rFonts w:ascii="Calibri" w:cs="Calibri" w:eastAsia="Calibri" w:hAnsi="Calibri"/>
          <w:color w:val="000000"/>
          <w:sz w:val="20"/>
          <w:szCs w:val="20"/>
        </w:rPr>
        <w:t xml:space="preserve">Bertanya dan Mengidentifikasi Masalah, serta Bertukar Pikiran dalam Menentukan Solusi</w:t>
      </w:r>
    </w:p>
    <w:p>
      <w:pPr>
        <w:spacing w:after="100"/>
      </w:pPr>
      <w:r>
        <w:rPr>
          <w:rFonts w:ascii="Calibri" w:cs="Calibri" w:eastAsia="Calibri" w:hAnsi="Calibri"/>
          <w:b/>
          <w:bCs/>
          <w:color w:val="000000"/>
          <w:sz w:val="20"/>
          <w:szCs w:val="20"/>
        </w:rPr>
        <w:t xml:space="preserve">Pengalaman Belajar: </w:t>
      </w:r>
      <w:r>
        <w:rPr>
          <w:rFonts w:ascii="Calibri" w:cs="Calibri" w:eastAsia="Calibri" w:hAnsi="Calibri"/>
          <w:color w:val="000000"/>
          <w:sz w:val="20"/>
          <w:szCs w:val="20"/>
        </w:rPr>
        <w:t xml:space="preserve">Memahami</w:t>
      </w:r>
      <w:r>
        <w:rPr>
          <w:rFonts w:ascii="Calibri" w:cs="Calibri" w:eastAsia="Calibri" w:hAnsi="Calibri"/>
          <w:b/>
          <w:bCs/>
          <w:color w:val="000000"/>
          <w:sz w:val="20"/>
          <w:szCs w:val="20"/>
        </w:rPr>
        <w:t xml:space="preserve">   |   Prinsip Pembelajaran Mendalam: </w:t>
      </w:r>
      <w:r>
        <w:rPr>
          <w:rFonts w:ascii="Calibri" w:cs="Calibri" w:eastAsia="Calibri" w:hAnsi="Calibri"/>
          <w:color w:val="000000"/>
          <w:sz w:val="20"/>
          <w:szCs w:val="20"/>
        </w:rPr>
        <w:t xml:space="preserve">Berkesadaran, Bermakna</w:t>
      </w:r>
    </w:p>
    <w:p>
      <w:pPr>
        <w:spacing w:after="60"/>
      </w:pPr>
      <w:r>
        <w:rPr>
          <w:rFonts w:ascii="Calibri" w:cs="Calibri" w:eastAsia="Calibri" w:hAnsi="Calibri"/>
          <w:b/>
          <w:bCs/>
          <w:color w:val="000000"/>
          <w:sz w:val="21"/>
          <w:szCs w:val="21"/>
        </w:rPr>
        <w:t xml:space="preserve">Tujuan Spesifik Pertemuan</w:t>
      </w:r>
    </w:p>
    <w:p>
      <w:pPr>
        <w:pStyle w:val="ListParagraph"/>
        <w:numPr>
          <w:ilvl w:val="0"/>
          <w:numId w:val="2"/>
        </w:numPr>
        <w:spacing w:after="90" w:line="268"/>
      </w:pPr>
      <w:r>
        <w:rPr>
          <w:rFonts w:ascii="Calibri" w:cs="Calibri" w:eastAsia="Calibri" w:hAnsi="Calibri"/>
          <w:color w:val="000000"/>
          <w:sz w:val="21"/>
          <w:szCs w:val="21"/>
        </w:rPr>
        <w:t xml:space="preserve">Peserta didik dapat mengidentifikasi sumber energi listrik di sekitar (baterai, listrik PLN) dan contoh perubahan energi listrik menjadi energi cahaya.</w:t>
      </w:r>
    </w:p>
    <w:p>
      <w:pPr>
        <w:pStyle w:val="ListParagraph"/>
        <w:numPr>
          <w:ilvl w:val="0"/>
          <w:numId w:val="2"/>
        </w:numPr>
        <w:spacing w:after="90" w:line="268"/>
      </w:pPr>
      <w:r>
        <w:rPr>
          <w:rFonts w:ascii="Calibri" w:cs="Calibri" w:eastAsia="Calibri" w:hAnsi="Calibri"/>
          <w:color w:val="000000"/>
          <w:sz w:val="21"/>
          <w:szCs w:val="21"/>
        </w:rPr>
        <w:t xml:space="preserve">Peserta didik dapat merumuskan rancangan awal rangkaian lampu senter beserta kriteria dan batasan keberhasilannya.</w:t>
      </w:r>
    </w:p>
    <w:p>
      <w:pPr>
        <w:spacing w:after="60" w:before="100"/>
      </w:pPr>
      <w:r>
        <w:rPr>
          <w:rFonts w:ascii="Calibri" w:cs="Calibri" w:eastAsia="Calibri" w:hAnsi="Calibri"/>
          <w:b/>
          <w:bCs/>
          <w:color w:val="000000"/>
          <w:sz w:val="21"/>
          <w:szCs w:val="21"/>
        </w:rPr>
        <w:t xml:space="preserve">Langkah Kegiatan Guru (Instruksi dan Pemodelan)</w:t>
      </w:r>
    </w:p>
    <w:p>
      <w:pPr>
        <w:pStyle w:val="ListParagraph"/>
        <w:numPr>
          <w:ilvl w:val="0"/>
          <w:numId w:val="2"/>
        </w:numPr>
        <w:spacing w:after="90" w:line="268"/>
      </w:pPr>
      <w:r>
        <w:rPr>
          <w:rFonts w:ascii="Calibri" w:cs="Calibri" w:eastAsia="Calibri" w:hAnsi="Calibri"/>
          <w:color w:val="000000"/>
          <w:sz w:val="21"/>
          <w:szCs w:val="21"/>
        </w:rPr>
        <w:t xml:space="preserve">Membuka pelajaran dengan menunjukkan senter yang menyala dan senter yang mati karena baterainya habis sebagai apersepsi.</w:t>
      </w:r>
    </w:p>
    <w:p>
      <w:pPr>
        <w:pStyle w:val="ListParagraph"/>
        <w:numPr>
          <w:ilvl w:val="0"/>
          <w:numId w:val="2"/>
        </w:numPr>
        <w:spacing w:after="90" w:line="268"/>
      </w:pPr>
      <w:r>
        <w:rPr>
          <w:rFonts w:ascii="Calibri" w:cs="Calibri" w:eastAsia="Calibri" w:hAnsi="Calibri"/>
          <w:color w:val="000000"/>
          <w:sz w:val="21"/>
          <w:szCs w:val="21"/>
        </w:rPr>
        <w:t xml:space="preserve">Menjelaskan konsep sumber dan bentuk energi listrik menggunakan contoh dalam kehidupan sehari-hari.</w:t>
      </w:r>
    </w:p>
    <w:p>
      <w:pPr>
        <w:pStyle w:val="ListParagraph"/>
        <w:numPr>
          <w:ilvl w:val="0"/>
          <w:numId w:val="2"/>
        </w:numPr>
        <w:spacing w:after="90" w:line="268"/>
      </w:pPr>
      <w:r>
        <w:rPr>
          <w:rFonts w:ascii="Calibri" w:cs="Calibri" w:eastAsia="Calibri" w:hAnsi="Calibri"/>
          <w:color w:val="000000"/>
          <w:sz w:val="21"/>
          <w:szCs w:val="21"/>
        </w:rPr>
        <w:t xml:space="preserve">Menyampaikan tantangan proyek: “Rangkailah lampu senter sederhana menggunakan baterai, kabel, dan lampu LED sehingga dapat menyala!” beserta kriteria dan batasan pengerjaan.</w:t>
      </w:r>
    </w:p>
    <w:p>
      <w:pPr>
        <w:pStyle w:val="ListParagraph"/>
        <w:numPr>
          <w:ilvl w:val="0"/>
          <w:numId w:val="2"/>
        </w:numPr>
        <w:spacing w:after="90" w:line="268"/>
      </w:pPr>
      <w:r>
        <w:rPr>
          <w:rFonts w:ascii="Calibri" w:cs="Calibri" w:eastAsia="Calibri" w:hAnsi="Calibri"/>
          <w:color w:val="000000"/>
          <w:sz w:val="21"/>
          <w:szCs w:val="21"/>
        </w:rPr>
        <w:t xml:space="preserve">Membagi peserta didik ke dalam kelompok kerja beranggotakan 4–5 orang dan membagikan LKPD eksplorasi sumber energi listrik.</w:t>
      </w:r>
    </w:p>
    <w:p>
      <w:pPr>
        <w:spacing w:after="60" w:before="100"/>
      </w:pPr>
      <w:r>
        <w:rPr>
          <w:rFonts w:ascii="Calibri" w:cs="Calibri" w:eastAsia="Calibri" w:hAnsi="Calibri"/>
          <w:b/>
          <w:bCs/>
          <w:color w:val="000000"/>
          <w:sz w:val="21"/>
          <w:szCs w:val="21"/>
        </w:rPr>
        <w:t xml:space="preserve">Langkah Kegiatan Siswa (Kerja Kelompok/Individu)</w:t>
      </w:r>
    </w:p>
    <w:p>
      <w:pPr>
        <w:pStyle w:val="ListParagraph"/>
        <w:numPr>
          <w:ilvl w:val="0"/>
          <w:numId w:val="2"/>
        </w:numPr>
        <w:spacing w:after="90" w:line="268"/>
      </w:pPr>
      <w:r>
        <w:rPr>
          <w:rFonts w:ascii="Calibri" w:cs="Calibri" w:eastAsia="Calibri" w:hAnsi="Calibri"/>
          <w:color w:val="000000"/>
          <w:sz w:val="21"/>
          <w:szCs w:val="21"/>
        </w:rPr>
        <w:t xml:space="preserve">Mengamati dan membandingkan senter yang menyala dengan senter yang mati, serta mendiskusikan penyebabnya.</w:t>
      </w:r>
    </w:p>
    <w:p>
      <w:pPr>
        <w:pStyle w:val="ListParagraph"/>
        <w:numPr>
          <w:ilvl w:val="0"/>
          <w:numId w:val="2"/>
        </w:numPr>
        <w:spacing w:after="90" w:line="268"/>
      </w:pPr>
      <w:r>
        <w:rPr>
          <w:rFonts w:ascii="Calibri" w:cs="Calibri" w:eastAsia="Calibri" w:hAnsi="Calibri"/>
          <w:color w:val="000000"/>
          <w:sz w:val="21"/>
          <w:szCs w:val="21"/>
        </w:rPr>
        <w:t xml:space="preserve">Secara berkelompok, berdiskusi mengenai sumber energi apa yang dibutuhkan agar lampu dapat menyala.</w:t>
      </w:r>
    </w:p>
    <w:p>
      <w:pPr>
        <w:pStyle w:val="ListParagraph"/>
        <w:numPr>
          <w:ilvl w:val="0"/>
          <w:numId w:val="2"/>
        </w:numPr>
        <w:spacing w:after="90" w:line="268"/>
      </w:pPr>
      <w:r>
        <w:rPr>
          <w:rFonts w:ascii="Calibri" w:cs="Calibri" w:eastAsia="Calibri" w:hAnsi="Calibri"/>
          <w:color w:val="000000"/>
          <w:sz w:val="21"/>
          <w:szCs w:val="21"/>
        </w:rPr>
        <w:t xml:space="preserve">Merumuskan pertanyaan mendasar proyek dan menuliskan kriteria keberhasilan pada LKPD.</w:t>
      </w:r>
    </w:p>
    <w:p>
      <w:pPr>
        <w:pStyle w:val="ListParagraph"/>
        <w:numPr>
          <w:ilvl w:val="0"/>
          <w:numId w:val="2"/>
        </w:numPr>
        <w:spacing w:after="90" w:line="268"/>
      </w:pPr>
      <w:r>
        <w:rPr>
          <w:rFonts w:ascii="Calibri" w:cs="Calibri" w:eastAsia="Calibri" w:hAnsi="Calibri"/>
          <w:color w:val="000000"/>
          <w:sz w:val="21"/>
          <w:szCs w:val="21"/>
        </w:rPr>
        <w:t xml:space="preserve">Menggambar sketsa awal rencana rangkaian lampu senter yang akan dibuat.</w:t>
      </w:r>
    </w:p>
    <w:p>
      <w:pPr>
        <w:spacing w:after="60" w:before="100"/>
      </w:pPr>
      <w:r>
        <w:rPr>
          <w:rFonts w:ascii="Calibri" w:cs="Calibri" w:eastAsia="Calibri" w:hAnsi="Calibri"/>
          <w:b/>
          <w:bCs/>
          <w:color w:val="000000"/>
          <w:sz w:val="21"/>
          <w:szCs w:val="21"/>
        </w:rPr>
        <w:t xml:space="preserve">Pertanyaan Pemantik</w:t>
      </w:r>
    </w:p>
    <w:p>
      <w:pPr>
        <w:pStyle w:val="ListParagraph"/>
        <w:numPr>
          <w:ilvl w:val="0"/>
          <w:numId w:val="2"/>
        </w:numPr>
        <w:spacing w:after="90" w:line="268"/>
      </w:pPr>
      <w:r>
        <w:rPr>
          <w:rFonts w:ascii="Calibri" w:cs="Calibri" w:eastAsia="Calibri" w:hAnsi="Calibri"/>
          <w:color w:val="000000"/>
          <w:sz w:val="21"/>
          <w:szCs w:val="21"/>
        </w:rPr>
        <w:t xml:space="preserve">“Dari mana asal energi yang membuat lampu senter menyala?”</w:t>
      </w:r>
    </w:p>
    <w:p>
      <w:pPr>
        <w:pStyle w:val="ListParagraph"/>
        <w:numPr>
          <w:ilvl w:val="0"/>
          <w:numId w:val="2"/>
        </w:numPr>
        <w:spacing w:after="90" w:line="268"/>
      </w:pPr>
      <w:r>
        <w:rPr>
          <w:rFonts w:ascii="Calibri" w:cs="Calibri" w:eastAsia="Calibri" w:hAnsi="Calibri"/>
          <w:color w:val="000000"/>
          <w:sz w:val="21"/>
          <w:szCs w:val="21"/>
        </w:rPr>
        <w:t xml:space="preserve">“Mengapa senter bisa mati ketika baterainya habis?”</w:t>
      </w:r>
    </w:p>
    <w:p>
      <w:pPr>
        <w:pStyle w:val="ListParagraph"/>
        <w:numPr>
          <w:ilvl w:val="0"/>
          <w:numId w:val="2"/>
        </w:numPr>
        <w:spacing w:after="90" w:line="268"/>
      </w:pPr>
      <w:r>
        <w:rPr>
          <w:rFonts w:ascii="Calibri" w:cs="Calibri" w:eastAsia="Calibri" w:hAnsi="Calibri"/>
          <w:color w:val="000000"/>
          <w:sz w:val="21"/>
          <w:szCs w:val="21"/>
        </w:rPr>
        <w:t xml:space="preserve">“Bagian apa saja yang menurutmu dibutuhkan agar lampu bisa menyala?”</w:t>
      </w:r>
    </w:p>
    <w:p>
      <w:pPr>
        <w:spacing w:after="60" w:before="100"/>
      </w:pPr>
      <w:r>
        <w:rPr>
          <w:rFonts w:ascii="Calibri" w:cs="Calibri" w:eastAsia="Calibri" w:hAnsi="Calibri"/>
          <w:b/>
          <w:bCs/>
          <w:color w:val="000000"/>
          <w:sz w:val="21"/>
          <w:szCs w:val="21"/>
        </w:rPr>
        <w:t xml:space="preserve">Alat dan Bahan</w:t>
      </w:r>
    </w:p>
    <w:p>
      <w:pPr>
        <w:pStyle w:val="ListParagraph"/>
        <w:numPr>
          <w:ilvl w:val="0"/>
          <w:numId w:val="2"/>
        </w:numPr>
        <w:spacing w:after="90" w:line="268"/>
      </w:pPr>
      <w:r>
        <w:rPr>
          <w:rFonts w:ascii="Calibri" w:cs="Calibri" w:eastAsia="Calibri" w:hAnsi="Calibri"/>
          <w:color w:val="000000"/>
          <w:sz w:val="21"/>
          <w:szCs w:val="21"/>
        </w:rPr>
        <w:t xml:space="preserve">Contoh senter yang menyala dan senter yang mati untuk apersepsi</w:t>
      </w:r>
    </w:p>
    <w:p>
      <w:pPr>
        <w:pStyle w:val="ListParagraph"/>
        <w:numPr>
          <w:ilvl w:val="0"/>
          <w:numId w:val="2"/>
        </w:numPr>
        <w:spacing w:after="90" w:line="268"/>
      </w:pPr>
      <w:r>
        <w:rPr>
          <w:rFonts w:ascii="Calibri" w:cs="Calibri" w:eastAsia="Calibri" w:hAnsi="Calibri"/>
          <w:color w:val="000000"/>
          <w:sz w:val="21"/>
          <w:szCs w:val="21"/>
        </w:rPr>
        <w:t xml:space="preserve">Papan tulis, LKPD eksplorasi sumber energi listrik</w:t>
      </w:r>
    </w:p>
    <w:p>
      <w:pPr>
        <w:spacing w:after="60" w:before="260"/>
      </w:pPr>
      <w:r>
        <w:rPr>
          <w:rFonts w:ascii="Calibri" w:cs="Calibri" w:eastAsia="Calibri" w:hAnsi="Calibri"/>
          <w:b/>
          <w:bCs/>
          <w:color w:val="6E3B8C"/>
          <w:sz w:val="23"/>
          <w:szCs w:val="23"/>
        </w:rPr>
        <w:t xml:space="preserve">Pertemuan 2 – Selasa, 25 Agustus 2026: Merangkai dan Menguji Rangkaian Listrik Sederhana (2 JP / 70 menit)</w:t>
      </w:r>
    </w:p>
    <w:p>
      <w:pPr>
        <w:spacing w:after="40"/>
      </w:pPr>
      <w:r>
        <w:rPr>
          <w:rFonts w:ascii="Calibri" w:cs="Calibri" w:eastAsia="Calibri" w:hAnsi="Calibri"/>
          <w:b/>
          <w:bCs/>
          <w:color w:val="000000"/>
          <w:sz w:val="20"/>
          <w:szCs w:val="20"/>
        </w:rPr>
        <w:t xml:space="preserve">Tahap Praktik Saintifik dan Enjinering (Panduan Kementerian): </w:t>
      </w:r>
      <w:r>
        <w:rPr>
          <w:rFonts w:ascii="Calibri" w:cs="Calibri" w:eastAsia="Calibri" w:hAnsi="Calibri"/>
          <w:color w:val="000000"/>
          <w:sz w:val="20"/>
          <w:szCs w:val="20"/>
        </w:rPr>
        <w:t xml:space="preserve">Mendesain Solusi dan Membuat Solusi</w:t>
      </w:r>
    </w:p>
    <w:p>
      <w:pPr>
        <w:spacing w:after="100"/>
      </w:pPr>
      <w:r>
        <w:rPr>
          <w:rFonts w:ascii="Calibri" w:cs="Calibri" w:eastAsia="Calibri" w:hAnsi="Calibri"/>
          <w:b/>
          <w:bCs/>
          <w:color w:val="000000"/>
          <w:sz w:val="20"/>
          <w:szCs w:val="20"/>
        </w:rPr>
        <w:t xml:space="preserve">Pengalaman Belajar: </w:t>
      </w:r>
      <w:r>
        <w:rPr>
          <w:rFonts w:ascii="Calibri" w:cs="Calibri" w:eastAsia="Calibri" w:hAnsi="Calibri"/>
          <w:color w:val="000000"/>
          <w:sz w:val="20"/>
          <w:szCs w:val="20"/>
        </w:rPr>
        <w:t xml:space="preserve">Mengaplikasi</w:t>
      </w:r>
      <w:r>
        <w:rPr>
          <w:rFonts w:ascii="Calibri" w:cs="Calibri" w:eastAsia="Calibri" w:hAnsi="Calibri"/>
          <w:b/>
          <w:bCs/>
          <w:color w:val="000000"/>
          <w:sz w:val="20"/>
          <w:szCs w:val="20"/>
        </w:rPr>
        <w:t xml:space="preserve">   |   Prinsip Pembelajaran Mendalam: </w:t>
      </w:r>
      <w:r>
        <w:rPr>
          <w:rFonts w:ascii="Calibri" w:cs="Calibri" w:eastAsia="Calibri" w:hAnsi="Calibri"/>
          <w:color w:val="000000"/>
          <w:sz w:val="20"/>
          <w:szCs w:val="20"/>
        </w:rPr>
        <w:t xml:space="preserve">Bermakna, Menggembirakan</w:t>
      </w:r>
    </w:p>
    <w:p>
      <w:pPr>
        <w:spacing w:after="60"/>
      </w:pPr>
      <w:r>
        <w:rPr>
          <w:rFonts w:ascii="Calibri" w:cs="Calibri" w:eastAsia="Calibri" w:hAnsi="Calibri"/>
          <w:b/>
          <w:bCs/>
          <w:color w:val="000000"/>
          <w:sz w:val="21"/>
          <w:szCs w:val="21"/>
        </w:rPr>
        <w:t xml:space="preserve">Tujuan Spesifik Pertemuan</w:t>
      </w:r>
    </w:p>
    <w:p>
      <w:pPr>
        <w:pStyle w:val="ListParagraph"/>
        <w:numPr>
          <w:ilvl w:val="0"/>
          <w:numId w:val="2"/>
        </w:numPr>
        <w:spacing w:after="90" w:line="268"/>
      </w:pPr>
      <w:r>
        <w:rPr>
          <w:rFonts w:ascii="Calibri" w:cs="Calibri" w:eastAsia="Calibri" w:hAnsi="Calibri"/>
          <w:color w:val="000000"/>
          <w:sz w:val="21"/>
          <w:szCs w:val="21"/>
        </w:rPr>
        <w:t xml:space="preserve">Peserta didik dapat merangkai baterai, kabel, dan lampu LED hingga menyala.</w:t>
      </w:r>
    </w:p>
    <w:p>
      <w:pPr>
        <w:pStyle w:val="ListParagraph"/>
        <w:numPr>
          <w:ilvl w:val="0"/>
          <w:numId w:val="2"/>
        </w:numPr>
        <w:spacing w:after="90" w:line="268"/>
      </w:pPr>
      <w:r>
        <w:rPr>
          <w:rFonts w:ascii="Calibri" w:cs="Calibri" w:eastAsia="Calibri" w:hAnsi="Calibri"/>
          <w:color w:val="000000"/>
          <w:sz w:val="21"/>
          <w:szCs w:val="21"/>
        </w:rPr>
        <w:t xml:space="preserve">Peserta didik dapat mencatat jumlah baterai yang digunakan pada percobaan.</w:t>
      </w:r>
    </w:p>
    <w:p>
      <w:pPr>
        <w:spacing w:after="60" w:before="100"/>
      </w:pPr>
      <w:r>
        <w:rPr>
          <w:rFonts w:ascii="Calibri" w:cs="Calibri" w:eastAsia="Calibri" w:hAnsi="Calibri"/>
          <w:b/>
          <w:bCs/>
          <w:color w:val="000000"/>
          <w:sz w:val="21"/>
          <w:szCs w:val="21"/>
        </w:rPr>
        <w:t xml:space="preserve">Langkah Kegiatan Guru (Instruksi dan Pemodelan)</w:t>
      </w:r>
    </w:p>
    <w:p>
      <w:pPr>
        <w:pStyle w:val="ListParagraph"/>
        <w:numPr>
          <w:ilvl w:val="0"/>
          <w:numId w:val="2"/>
        </w:numPr>
        <w:spacing w:after="90" w:line="268"/>
      </w:pPr>
      <w:r>
        <w:rPr>
          <w:rFonts w:ascii="Calibri" w:cs="Calibri" w:eastAsia="Calibri" w:hAnsi="Calibri"/>
          <w:color w:val="000000"/>
          <w:sz w:val="21"/>
          <w:szCs w:val="21"/>
        </w:rPr>
        <w:t xml:space="preserve">Mendemonstrasikan cara menyambungkan kutub positif dan negatif baterai dengan kabel ke lampu LED secara aman, di bawah pengawasan.</w:t>
      </w:r>
    </w:p>
    <w:p>
      <w:pPr>
        <w:pStyle w:val="ListParagraph"/>
        <w:numPr>
          <w:ilvl w:val="0"/>
          <w:numId w:val="2"/>
        </w:numPr>
        <w:spacing w:after="90" w:line="268"/>
      </w:pPr>
      <w:r>
        <w:rPr>
          <w:rFonts w:ascii="Calibri" w:cs="Calibri" w:eastAsia="Calibri" w:hAnsi="Calibri"/>
          <w:color w:val="000000"/>
          <w:sz w:val="21"/>
          <w:szCs w:val="21"/>
        </w:rPr>
        <w:t xml:space="preserve">Mengingatkan keselamatan kerja: tidak menyentuh ujung kabel yang terkelupas sembarangan dan selalu memanggil guru jika rangkaian tidak menyala.</w:t>
      </w:r>
    </w:p>
    <w:p>
      <w:pPr>
        <w:pStyle w:val="ListParagraph"/>
        <w:numPr>
          <w:ilvl w:val="0"/>
          <w:numId w:val="2"/>
        </w:numPr>
        <w:spacing w:after="90" w:line="268"/>
      </w:pPr>
      <w:r>
        <w:rPr>
          <w:rFonts w:ascii="Calibri" w:cs="Calibri" w:eastAsia="Calibri" w:hAnsi="Calibri"/>
          <w:color w:val="000000"/>
          <w:sz w:val="21"/>
          <w:szCs w:val="21"/>
        </w:rPr>
        <w:t xml:space="preserve">Membimbing setiap kelompok merangkai dan menguji rangkaian listrik sederhana.</w:t>
      </w:r>
    </w:p>
    <w:p>
      <w:pPr>
        <w:pStyle w:val="ListParagraph"/>
        <w:numPr>
          <w:ilvl w:val="0"/>
          <w:numId w:val="2"/>
        </w:numPr>
        <w:spacing w:after="90" w:line="268"/>
      </w:pPr>
      <w:r>
        <w:rPr>
          <w:rFonts w:ascii="Calibri" w:cs="Calibri" w:eastAsia="Calibri" w:hAnsi="Calibri"/>
          <w:color w:val="000000"/>
          <w:sz w:val="21"/>
          <w:szCs w:val="21"/>
        </w:rPr>
        <w:t xml:space="preserve">Membimbing kelompok mencoba menambah/mengurangi jumlah baterai dan mengamati pengaruhnya terhadap nyala lampu.</w:t>
      </w:r>
    </w:p>
    <w:p>
      <w:pPr>
        <w:spacing w:after="60" w:before="100"/>
      </w:pPr>
      <w:r>
        <w:rPr>
          <w:rFonts w:ascii="Calibri" w:cs="Calibri" w:eastAsia="Calibri" w:hAnsi="Calibri"/>
          <w:b/>
          <w:bCs/>
          <w:color w:val="000000"/>
          <w:sz w:val="21"/>
          <w:szCs w:val="21"/>
        </w:rPr>
        <w:t xml:space="preserve">Langkah Kegiatan Siswa (Kerja Kelompok/Individu)</w:t>
      </w:r>
    </w:p>
    <w:p>
      <w:pPr>
        <w:pStyle w:val="ListParagraph"/>
        <w:numPr>
          <w:ilvl w:val="0"/>
          <w:numId w:val="2"/>
        </w:numPr>
        <w:spacing w:after="90" w:line="268"/>
      </w:pPr>
      <w:r>
        <w:rPr>
          <w:rFonts w:ascii="Calibri" w:cs="Calibri" w:eastAsia="Calibri" w:hAnsi="Calibri"/>
          <w:color w:val="000000"/>
          <w:sz w:val="21"/>
          <w:szCs w:val="21"/>
        </w:rPr>
        <w:t xml:space="preserve">Merangkai rangkaian listrik sederhana sesuai sketsa yang telah dibuat.</w:t>
      </w:r>
    </w:p>
    <w:p>
      <w:pPr>
        <w:pStyle w:val="ListParagraph"/>
        <w:numPr>
          <w:ilvl w:val="0"/>
          <w:numId w:val="2"/>
        </w:numPr>
        <w:spacing w:after="90" w:line="268"/>
      </w:pPr>
      <w:r>
        <w:rPr>
          <w:rFonts w:ascii="Calibri" w:cs="Calibri" w:eastAsia="Calibri" w:hAnsi="Calibri"/>
          <w:color w:val="000000"/>
          <w:sz w:val="21"/>
          <w:szCs w:val="21"/>
        </w:rPr>
        <w:t xml:space="preserve">Menguji apakah lampu LED menyala; memperbaiki sambungan jika belum menyala.</w:t>
      </w:r>
    </w:p>
    <w:p>
      <w:pPr>
        <w:pStyle w:val="ListParagraph"/>
        <w:numPr>
          <w:ilvl w:val="0"/>
          <w:numId w:val="2"/>
        </w:numPr>
        <w:spacing w:after="90" w:line="268"/>
      </w:pPr>
      <w:r>
        <w:rPr>
          <w:rFonts w:ascii="Calibri" w:cs="Calibri" w:eastAsia="Calibri" w:hAnsi="Calibri"/>
          <w:color w:val="000000"/>
          <w:sz w:val="21"/>
          <w:szCs w:val="21"/>
        </w:rPr>
        <w:t xml:space="preserve">Mencoba menambah atau mengurangi jumlah baterai dan mengamati perubahan nyala lampu.</w:t>
      </w:r>
    </w:p>
    <w:p>
      <w:pPr>
        <w:pStyle w:val="ListParagraph"/>
        <w:numPr>
          <w:ilvl w:val="0"/>
          <w:numId w:val="2"/>
        </w:numPr>
        <w:spacing w:after="90" w:line="268"/>
      </w:pPr>
      <w:r>
        <w:rPr>
          <w:rFonts w:ascii="Calibri" w:cs="Calibri" w:eastAsia="Calibri" w:hAnsi="Calibri"/>
          <w:color w:val="000000"/>
          <w:sz w:val="21"/>
          <w:szCs w:val="21"/>
        </w:rPr>
        <w:t xml:space="preserve">Mencatat jumlah baterai yang digunakan pada tabel LKPD.</w:t>
      </w:r>
    </w:p>
    <w:p>
      <w:pPr>
        <w:spacing w:after="60" w:before="100"/>
      </w:pPr>
      <w:r>
        <w:rPr>
          <w:rFonts w:ascii="Calibri" w:cs="Calibri" w:eastAsia="Calibri" w:hAnsi="Calibri"/>
          <w:b/>
          <w:bCs/>
          <w:color w:val="000000"/>
          <w:sz w:val="21"/>
          <w:szCs w:val="21"/>
        </w:rPr>
        <w:t xml:space="preserve">Pertanyaan Pemantik</w:t>
      </w:r>
    </w:p>
    <w:p>
      <w:pPr>
        <w:pStyle w:val="ListParagraph"/>
        <w:numPr>
          <w:ilvl w:val="0"/>
          <w:numId w:val="2"/>
        </w:numPr>
        <w:spacing w:after="90" w:line="268"/>
      </w:pPr>
      <w:r>
        <w:rPr>
          <w:rFonts w:ascii="Calibri" w:cs="Calibri" w:eastAsia="Calibri" w:hAnsi="Calibri"/>
          <w:color w:val="000000"/>
          <w:sz w:val="21"/>
          <w:szCs w:val="21"/>
        </w:rPr>
        <w:t xml:space="preserve">“Apa yang terjadi jika kutub baterai dipasang terbalik?”</w:t>
      </w:r>
    </w:p>
    <w:p>
      <w:pPr>
        <w:pStyle w:val="ListParagraph"/>
        <w:numPr>
          <w:ilvl w:val="0"/>
          <w:numId w:val="2"/>
        </w:numPr>
        <w:spacing w:after="90" w:line="268"/>
      </w:pPr>
      <w:r>
        <w:rPr>
          <w:rFonts w:ascii="Calibri" w:cs="Calibri" w:eastAsia="Calibri" w:hAnsi="Calibri"/>
          <w:color w:val="000000"/>
          <w:sz w:val="21"/>
          <w:szCs w:val="21"/>
        </w:rPr>
        <w:t xml:space="preserve">“Apakah menambah jumlah baterai membuat lampu menyala lebih terang?”</w:t>
      </w:r>
    </w:p>
    <w:p>
      <w:pPr>
        <w:pStyle w:val="ListParagraph"/>
        <w:numPr>
          <w:ilvl w:val="0"/>
          <w:numId w:val="2"/>
        </w:numPr>
        <w:spacing w:after="90" w:line="268"/>
      </w:pPr>
      <w:r>
        <w:rPr>
          <w:rFonts w:ascii="Calibri" w:cs="Calibri" w:eastAsia="Calibri" w:hAnsi="Calibri"/>
          <w:color w:val="000000"/>
          <w:sz w:val="21"/>
          <w:szCs w:val="21"/>
        </w:rPr>
        <w:t xml:space="preserve">“Mengapa rangkaian perlu tersambung penuh (tidak terputus) agar lampu menyala?”</w:t>
      </w:r>
    </w:p>
    <w:p>
      <w:pPr>
        <w:spacing w:after="60" w:before="100"/>
      </w:pPr>
      <w:r>
        <w:rPr>
          <w:rFonts w:ascii="Calibri" w:cs="Calibri" w:eastAsia="Calibri" w:hAnsi="Calibri"/>
          <w:b/>
          <w:bCs/>
          <w:color w:val="000000"/>
          <w:sz w:val="21"/>
          <w:szCs w:val="21"/>
        </w:rPr>
        <w:t xml:space="preserve">Alat dan Bahan</w:t>
      </w:r>
    </w:p>
    <w:p>
      <w:pPr>
        <w:pStyle w:val="ListParagraph"/>
        <w:numPr>
          <w:ilvl w:val="0"/>
          <w:numId w:val="2"/>
        </w:numPr>
        <w:spacing w:after="90" w:line="268"/>
      </w:pPr>
      <w:r>
        <w:rPr>
          <w:rFonts w:ascii="Calibri" w:cs="Calibri" w:eastAsia="Calibri" w:hAnsi="Calibri"/>
          <w:color w:val="000000"/>
          <w:sz w:val="21"/>
          <w:szCs w:val="21"/>
        </w:rPr>
        <w:t xml:space="preserve">Baterai kecil (AA), kabel pendek, lampu LED kecil</w:t>
      </w:r>
    </w:p>
    <w:p>
      <w:pPr>
        <w:pStyle w:val="ListParagraph"/>
        <w:numPr>
          <w:ilvl w:val="0"/>
          <w:numId w:val="2"/>
        </w:numPr>
        <w:spacing w:after="90" w:line="268"/>
      </w:pPr>
      <w:r>
        <w:rPr>
          <w:rFonts w:ascii="Calibri" w:cs="Calibri" w:eastAsia="Calibri" w:hAnsi="Calibri"/>
          <w:color w:val="000000"/>
          <w:sz w:val="21"/>
          <w:szCs w:val="21"/>
        </w:rPr>
        <w:t xml:space="preserve">Selotip</w:t>
      </w:r>
    </w:p>
    <w:p>
      <w:pPr>
        <w:spacing w:after="60" w:before="260"/>
      </w:pPr>
      <w:r>
        <w:rPr>
          <w:rFonts w:ascii="Calibri" w:cs="Calibri" w:eastAsia="Calibri" w:hAnsi="Calibri"/>
          <w:b/>
          <w:bCs/>
          <w:color w:val="6E3B8C"/>
          <w:sz w:val="23"/>
          <w:szCs w:val="23"/>
        </w:rPr>
        <w:t xml:space="preserve">Pertemuan 3 – Jumat, 28 Agustus 2026: Membuat Dudukan dan Mengukur Lama Nyala (3 JP / 105 menit)</w:t>
      </w:r>
    </w:p>
    <w:p>
      <w:pPr>
        <w:spacing w:after="40"/>
      </w:pPr>
      <w:r>
        <w:rPr>
          <w:rFonts w:ascii="Calibri" w:cs="Calibri" w:eastAsia="Calibri" w:hAnsi="Calibri"/>
          <w:b/>
          <w:bCs/>
          <w:color w:val="000000"/>
          <w:sz w:val="20"/>
          <w:szCs w:val="20"/>
        </w:rPr>
        <w:t xml:space="preserve">Tahap Praktik Saintifik dan Enjinering (Panduan Kementerian): </w:t>
      </w:r>
      <w:r>
        <w:rPr>
          <w:rFonts w:ascii="Calibri" w:cs="Calibri" w:eastAsia="Calibri" w:hAnsi="Calibri"/>
          <w:color w:val="000000"/>
          <w:sz w:val="20"/>
          <w:szCs w:val="20"/>
        </w:rPr>
        <w:t xml:space="preserve">Membuat Solusi, serta Menguji dan Mengevaluasi Solusi</w:t>
      </w:r>
    </w:p>
    <w:p>
      <w:pPr>
        <w:spacing w:after="100"/>
      </w:pPr>
      <w:r>
        <w:rPr>
          <w:rFonts w:ascii="Calibri" w:cs="Calibri" w:eastAsia="Calibri" w:hAnsi="Calibri"/>
          <w:b/>
          <w:bCs/>
          <w:color w:val="000000"/>
          <w:sz w:val="20"/>
          <w:szCs w:val="20"/>
        </w:rPr>
        <w:t xml:space="preserve">Pengalaman Belajar: </w:t>
      </w:r>
      <w:r>
        <w:rPr>
          <w:rFonts w:ascii="Calibri" w:cs="Calibri" w:eastAsia="Calibri" w:hAnsi="Calibri"/>
          <w:color w:val="000000"/>
          <w:sz w:val="20"/>
          <w:szCs w:val="20"/>
        </w:rPr>
        <w:t xml:space="preserve">Mengaplikasi, Merefleksi</w:t>
      </w:r>
      <w:r>
        <w:rPr>
          <w:rFonts w:ascii="Calibri" w:cs="Calibri" w:eastAsia="Calibri" w:hAnsi="Calibri"/>
          <w:b/>
          <w:bCs/>
          <w:color w:val="000000"/>
          <w:sz w:val="20"/>
          <w:szCs w:val="20"/>
        </w:rPr>
        <w:t xml:space="preserve">   |   Prinsip Pembelajaran Mendalam: </w:t>
      </w:r>
      <w:r>
        <w:rPr>
          <w:rFonts w:ascii="Calibri" w:cs="Calibri" w:eastAsia="Calibri" w:hAnsi="Calibri"/>
          <w:color w:val="000000"/>
          <w:sz w:val="20"/>
          <w:szCs w:val="20"/>
        </w:rPr>
        <w:t xml:space="preserve">Berkesadaran, Bermakna</w:t>
      </w:r>
    </w:p>
    <w:p>
      <w:pPr>
        <w:spacing w:after="60"/>
      </w:pPr>
      <w:r>
        <w:rPr>
          <w:rFonts w:ascii="Calibri" w:cs="Calibri" w:eastAsia="Calibri" w:hAnsi="Calibri"/>
          <w:b/>
          <w:bCs/>
          <w:color w:val="000000"/>
          <w:sz w:val="21"/>
          <w:szCs w:val="21"/>
        </w:rPr>
        <w:t xml:space="preserve">Tujuan Spesifik Pertemuan</w:t>
      </w:r>
    </w:p>
    <w:p>
      <w:pPr>
        <w:pStyle w:val="ListParagraph"/>
        <w:numPr>
          <w:ilvl w:val="0"/>
          <w:numId w:val="2"/>
        </w:numPr>
        <w:spacing w:after="90" w:line="268"/>
      </w:pPr>
      <w:r>
        <w:rPr>
          <w:rFonts w:ascii="Calibri" w:cs="Calibri" w:eastAsia="Calibri" w:hAnsi="Calibri"/>
          <w:color w:val="000000"/>
          <w:sz w:val="21"/>
          <w:szCs w:val="21"/>
        </w:rPr>
        <w:t xml:space="preserve">Peserta didik dapat membuat dan menghias dudukan lampu senter dari kardus/botol bekas.</w:t>
      </w:r>
    </w:p>
    <w:p>
      <w:pPr>
        <w:pStyle w:val="ListParagraph"/>
        <w:numPr>
          <w:ilvl w:val="0"/>
          <w:numId w:val="2"/>
        </w:numPr>
        <w:spacing w:after="90" w:line="268"/>
      </w:pPr>
      <w:r>
        <w:rPr>
          <w:rFonts w:ascii="Calibri" w:cs="Calibri" w:eastAsia="Calibri" w:hAnsi="Calibri"/>
          <w:color w:val="000000"/>
          <w:sz w:val="21"/>
          <w:szCs w:val="21"/>
        </w:rPr>
        <w:t xml:space="preserve">Peserta didik dapat mengukur dan mencatat lama nyala lampu menggunakan satuan waktu (menit).</w:t>
      </w:r>
    </w:p>
    <w:p>
      <w:pPr>
        <w:spacing w:after="60" w:before="100"/>
      </w:pPr>
      <w:r>
        <w:rPr>
          <w:rFonts w:ascii="Calibri" w:cs="Calibri" w:eastAsia="Calibri" w:hAnsi="Calibri"/>
          <w:b/>
          <w:bCs/>
          <w:color w:val="000000"/>
          <w:sz w:val="21"/>
          <w:szCs w:val="21"/>
        </w:rPr>
        <w:t xml:space="preserve">Langkah Kegiatan Guru (Instruksi dan Pemodelan)</w:t>
      </w:r>
    </w:p>
    <w:p>
      <w:pPr>
        <w:pStyle w:val="ListParagraph"/>
        <w:numPr>
          <w:ilvl w:val="0"/>
          <w:numId w:val="2"/>
        </w:numPr>
        <w:spacing w:after="90" w:line="268"/>
      </w:pPr>
      <w:r>
        <w:rPr>
          <w:rFonts w:ascii="Calibri" w:cs="Calibri" w:eastAsia="Calibri" w:hAnsi="Calibri"/>
          <w:color w:val="000000"/>
          <w:sz w:val="21"/>
          <w:szCs w:val="21"/>
        </w:rPr>
        <w:t xml:space="preserve">Mendemonstrasikan cara memotong dan merangkai dudukan sederhana dari kardus/botol bekas agar rangkaian dapat dipasang dengan rapi dan aman dipegang.</w:t>
      </w:r>
    </w:p>
    <w:p>
      <w:pPr>
        <w:pStyle w:val="ListParagraph"/>
        <w:numPr>
          <w:ilvl w:val="0"/>
          <w:numId w:val="2"/>
        </w:numPr>
        <w:spacing w:after="90" w:line="268"/>
      </w:pPr>
      <w:r>
        <w:rPr>
          <w:rFonts w:ascii="Calibri" w:cs="Calibri" w:eastAsia="Calibri" w:hAnsi="Calibri"/>
          <w:color w:val="000000"/>
          <w:sz w:val="21"/>
          <w:szCs w:val="21"/>
        </w:rPr>
        <w:t xml:space="preserve">Membimbing peserta didik menghias dudukan lampu senter menggunakan bahan yang tersedia.</w:t>
      </w:r>
    </w:p>
    <w:p>
      <w:pPr>
        <w:pStyle w:val="ListParagraph"/>
        <w:numPr>
          <w:ilvl w:val="0"/>
          <w:numId w:val="2"/>
        </w:numPr>
        <w:spacing w:after="90" w:line="268"/>
      </w:pPr>
      <w:r>
        <w:rPr>
          <w:rFonts w:ascii="Calibri" w:cs="Calibri" w:eastAsia="Calibri" w:hAnsi="Calibri"/>
          <w:color w:val="000000"/>
          <w:sz w:val="21"/>
          <w:szCs w:val="21"/>
        </w:rPr>
        <w:t xml:space="preserve">Memandu pengukuran lama nyala lampu menggunakan jam/stopwatch, mulai dari lampu dinyalakan.</w:t>
      </w:r>
    </w:p>
    <w:p>
      <w:pPr>
        <w:pStyle w:val="ListParagraph"/>
        <w:numPr>
          <w:ilvl w:val="0"/>
          <w:numId w:val="2"/>
        </w:numPr>
        <w:spacing w:after="90" w:line="268"/>
      </w:pPr>
      <w:r>
        <w:rPr>
          <w:rFonts w:ascii="Calibri" w:cs="Calibri" w:eastAsia="Calibri" w:hAnsi="Calibri"/>
          <w:color w:val="000000"/>
          <w:sz w:val="21"/>
          <w:szCs w:val="21"/>
        </w:rPr>
        <w:t xml:space="preserve">Membimbing pencatatan data jumlah baterai dan lama nyala pada tabel LKPD.</w:t>
      </w:r>
    </w:p>
    <w:p>
      <w:pPr>
        <w:spacing w:after="60" w:before="100"/>
      </w:pPr>
      <w:r>
        <w:rPr>
          <w:rFonts w:ascii="Calibri" w:cs="Calibri" w:eastAsia="Calibri" w:hAnsi="Calibri"/>
          <w:b/>
          <w:bCs/>
          <w:color w:val="000000"/>
          <w:sz w:val="21"/>
          <w:szCs w:val="21"/>
        </w:rPr>
        <w:t xml:space="preserve">Langkah Kegiatan Siswa (Kerja Kelompok/Individu)</w:t>
      </w:r>
    </w:p>
    <w:p>
      <w:pPr>
        <w:pStyle w:val="ListParagraph"/>
        <w:numPr>
          <w:ilvl w:val="0"/>
          <w:numId w:val="2"/>
        </w:numPr>
        <w:spacing w:after="90" w:line="268"/>
      </w:pPr>
      <w:r>
        <w:rPr>
          <w:rFonts w:ascii="Calibri" w:cs="Calibri" w:eastAsia="Calibri" w:hAnsi="Calibri"/>
          <w:color w:val="000000"/>
          <w:sz w:val="21"/>
          <w:szCs w:val="21"/>
        </w:rPr>
        <w:t xml:space="preserve">Membuat dudukan lampu senter dari kardus/botol bekas sesuai rancangan.</w:t>
      </w:r>
    </w:p>
    <w:p>
      <w:pPr>
        <w:pStyle w:val="ListParagraph"/>
        <w:numPr>
          <w:ilvl w:val="0"/>
          <w:numId w:val="2"/>
        </w:numPr>
        <w:spacing w:after="90" w:line="268"/>
      </w:pPr>
      <w:r>
        <w:rPr>
          <w:rFonts w:ascii="Calibri" w:cs="Calibri" w:eastAsia="Calibri" w:hAnsi="Calibri"/>
          <w:color w:val="000000"/>
          <w:sz w:val="21"/>
          <w:szCs w:val="21"/>
        </w:rPr>
        <w:t xml:space="preserve">Memasang rangkaian listrik ke dalam dudukan dengan rapi dan aman.</w:t>
      </w:r>
    </w:p>
    <w:p>
      <w:pPr>
        <w:pStyle w:val="ListParagraph"/>
        <w:numPr>
          <w:ilvl w:val="0"/>
          <w:numId w:val="2"/>
        </w:numPr>
        <w:spacing w:after="90" w:line="268"/>
      </w:pPr>
      <w:r>
        <w:rPr>
          <w:rFonts w:ascii="Calibri" w:cs="Calibri" w:eastAsia="Calibri" w:hAnsi="Calibri"/>
          <w:color w:val="000000"/>
          <w:sz w:val="21"/>
          <w:szCs w:val="21"/>
        </w:rPr>
        <w:t xml:space="preserve">Menghias dudukan lampu senter menggunakan bahan yang tersedia (integrasi Seni Rupa).</w:t>
      </w:r>
    </w:p>
    <w:p>
      <w:pPr>
        <w:pStyle w:val="ListParagraph"/>
        <w:numPr>
          <w:ilvl w:val="0"/>
          <w:numId w:val="2"/>
        </w:numPr>
        <w:spacing w:after="90" w:line="268"/>
      </w:pPr>
      <w:r>
        <w:rPr>
          <w:rFonts w:ascii="Calibri" w:cs="Calibri" w:eastAsia="Calibri" w:hAnsi="Calibri"/>
          <w:color w:val="000000"/>
          <w:sz w:val="21"/>
          <w:szCs w:val="21"/>
        </w:rPr>
        <w:t xml:space="preserve">Menyalakan lampu, mengukur lama nyala menggunakan jam/stopwatch, dan mencatat data jumlah baterai serta lama nyala pada tabel LKPD.</w:t>
      </w:r>
    </w:p>
    <w:p>
      <w:pPr>
        <w:spacing w:after="60" w:before="100"/>
      </w:pPr>
      <w:r>
        <w:rPr>
          <w:rFonts w:ascii="Calibri" w:cs="Calibri" w:eastAsia="Calibri" w:hAnsi="Calibri"/>
          <w:b/>
          <w:bCs/>
          <w:color w:val="000000"/>
          <w:sz w:val="21"/>
          <w:szCs w:val="21"/>
        </w:rPr>
        <w:t xml:space="preserve">Pertanyaan Pemantik</w:t>
      </w:r>
    </w:p>
    <w:p>
      <w:pPr>
        <w:pStyle w:val="ListParagraph"/>
        <w:numPr>
          <w:ilvl w:val="0"/>
          <w:numId w:val="2"/>
        </w:numPr>
        <w:spacing w:after="90" w:line="268"/>
      </w:pPr>
      <w:r>
        <w:rPr>
          <w:rFonts w:ascii="Calibri" w:cs="Calibri" w:eastAsia="Calibri" w:hAnsi="Calibri"/>
          <w:color w:val="000000"/>
          <w:sz w:val="21"/>
          <w:szCs w:val="21"/>
        </w:rPr>
        <w:t xml:space="preserve">“Apakah jumlah baterai yang digunakan memengaruhi lama nyala lampu?”</w:t>
      </w:r>
    </w:p>
    <w:p>
      <w:pPr>
        <w:pStyle w:val="ListParagraph"/>
        <w:numPr>
          <w:ilvl w:val="0"/>
          <w:numId w:val="2"/>
        </w:numPr>
        <w:spacing w:after="90" w:line="268"/>
      </w:pPr>
      <w:r>
        <w:rPr>
          <w:rFonts w:ascii="Calibri" w:cs="Calibri" w:eastAsia="Calibri" w:hAnsi="Calibri"/>
          <w:color w:val="000000"/>
          <w:sz w:val="21"/>
          <w:szCs w:val="21"/>
        </w:rPr>
        <w:t xml:space="preserve">“Bagaimana cara membuat dudukan agar aman dan nyaman dipegang?”</w:t>
      </w:r>
    </w:p>
    <w:p>
      <w:pPr>
        <w:pStyle w:val="ListParagraph"/>
        <w:numPr>
          <w:ilvl w:val="0"/>
          <w:numId w:val="2"/>
        </w:numPr>
        <w:spacing w:after="90" w:line="268"/>
      </w:pPr>
      <w:r>
        <w:rPr>
          <w:rFonts w:ascii="Calibri" w:cs="Calibri" w:eastAsia="Calibri" w:hAnsi="Calibri"/>
          <w:color w:val="000000"/>
          <w:sz w:val="21"/>
          <w:szCs w:val="21"/>
        </w:rPr>
        <w:t xml:space="preserve">“Bagian mana dari dudukan yang perlu diperkuat agar rangkaian tidak mudah lepas?”</w:t>
      </w:r>
    </w:p>
    <w:p>
      <w:pPr>
        <w:spacing w:after="60" w:before="100"/>
      </w:pPr>
      <w:r>
        <w:rPr>
          <w:rFonts w:ascii="Calibri" w:cs="Calibri" w:eastAsia="Calibri" w:hAnsi="Calibri"/>
          <w:b/>
          <w:bCs/>
          <w:color w:val="000000"/>
          <w:sz w:val="21"/>
          <w:szCs w:val="21"/>
        </w:rPr>
        <w:t xml:space="preserve">Alat dan Bahan</w:t>
      </w:r>
    </w:p>
    <w:p>
      <w:pPr>
        <w:pStyle w:val="ListParagraph"/>
        <w:numPr>
          <w:ilvl w:val="0"/>
          <w:numId w:val="2"/>
        </w:numPr>
        <w:spacing w:after="90" w:line="268"/>
      </w:pPr>
      <w:r>
        <w:rPr>
          <w:rFonts w:ascii="Calibri" w:cs="Calibri" w:eastAsia="Calibri" w:hAnsi="Calibri"/>
          <w:color w:val="000000"/>
          <w:sz w:val="21"/>
          <w:szCs w:val="21"/>
        </w:rPr>
        <w:t xml:space="preserve">Kardus/botol bekas, gunting, selotip</w:t>
      </w:r>
    </w:p>
    <w:p>
      <w:pPr>
        <w:pStyle w:val="ListParagraph"/>
        <w:numPr>
          <w:ilvl w:val="0"/>
          <w:numId w:val="2"/>
        </w:numPr>
        <w:spacing w:after="90" w:line="268"/>
      </w:pPr>
      <w:r>
        <w:rPr>
          <w:rFonts w:ascii="Calibri" w:cs="Calibri" w:eastAsia="Calibri" w:hAnsi="Calibri"/>
          <w:color w:val="000000"/>
          <w:sz w:val="21"/>
          <w:szCs w:val="21"/>
        </w:rPr>
        <w:t xml:space="preserve">Bahan hias (kertas warna/stiker), jam/stopwatch</w:t>
      </w:r>
    </w:p>
    <w:p>
      <w:pPr>
        <w:spacing w:after="60" w:before="260"/>
      </w:pPr>
      <w:r>
        <w:rPr>
          <w:rFonts w:ascii="Calibri" w:cs="Calibri" w:eastAsia="Calibri" w:hAnsi="Calibri"/>
          <w:b/>
          <w:bCs/>
          <w:color w:val="6E3B8C"/>
          <w:sz w:val="23"/>
          <w:szCs w:val="23"/>
        </w:rPr>
        <w:t xml:space="preserve">Pertemuan 4 – Selasa, 1 September 2026: Menganalisis Data dan Presentasi Lampu Senter (2 JP / 70 menit)</w:t>
      </w:r>
    </w:p>
    <w:p>
      <w:pPr>
        <w:spacing w:after="40"/>
      </w:pPr>
      <w:r>
        <w:rPr>
          <w:rFonts w:ascii="Calibri" w:cs="Calibri" w:eastAsia="Calibri" w:hAnsi="Calibri"/>
          <w:b/>
          <w:bCs/>
          <w:color w:val="000000"/>
          <w:sz w:val="20"/>
          <w:szCs w:val="20"/>
        </w:rPr>
        <w:t xml:space="preserve">Tahap Praktik Saintifik dan Enjinering (Panduan Kementerian): </w:t>
      </w:r>
      <w:r>
        <w:rPr>
          <w:rFonts w:ascii="Calibri" w:cs="Calibri" w:eastAsia="Calibri" w:hAnsi="Calibri"/>
          <w:color w:val="000000"/>
          <w:sz w:val="20"/>
          <w:szCs w:val="20"/>
        </w:rPr>
        <w:t xml:space="preserve">Mendesain Ulang dan Mengomunikasikan</w:t>
      </w:r>
    </w:p>
    <w:p>
      <w:pPr>
        <w:spacing w:after="100"/>
      </w:pPr>
      <w:r>
        <w:rPr>
          <w:rFonts w:ascii="Calibri" w:cs="Calibri" w:eastAsia="Calibri" w:hAnsi="Calibri"/>
          <w:b/>
          <w:bCs/>
          <w:color w:val="000000"/>
          <w:sz w:val="20"/>
          <w:szCs w:val="20"/>
        </w:rPr>
        <w:t xml:space="preserve">Pengalaman Belajar: </w:t>
      </w:r>
      <w:r>
        <w:rPr>
          <w:rFonts w:ascii="Calibri" w:cs="Calibri" w:eastAsia="Calibri" w:hAnsi="Calibri"/>
          <w:color w:val="000000"/>
          <w:sz w:val="20"/>
          <w:szCs w:val="20"/>
        </w:rPr>
        <w:t xml:space="preserve">Merefleksi</w:t>
      </w:r>
      <w:r>
        <w:rPr>
          <w:rFonts w:ascii="Calibri" w:cs="Calibri" w:eastAsia="Calibri" w:hAnsi="Calibri"/>
          <w:b/>
          <w:bCs/>
          <w:color w:val="000000"/>
          <w:sz w:val="20"/>
          <w:szCs w:val="20"/>
        </w:rPr>
        <w:t xml:space="preserve">   |   Prinsip Pembelajaran Mendalam: </w:t>
      </w:r>
      <w:r>
        <w:rPr>
          <w:rFonts w:ascii="Calibri" w:cs="Calibri" w:eastAsia="Calibri" w:hAnsi="Calibri"/>
          <w:color w:val="000000"/>
          <w:sz w:val="20"/>
          <w:szCs w:val="20"/>
        </w:rPr>
        <w:t xml:space="preserve">Menggembirakan, Berkesadaran</w:t>
      </w:r>
    </w:p>
    <w:p>
      <w:pPr>
        <w:spacing w:after="60"/>
      </w:pPr>
      <w:r>
        <w:rPr>
          <w:rFonts w:ascii="Calibri" w:cs="Calibri" w:eastAsia="Calibri" w:hAnsi="Calibri"/>
          <w:b/>
          <w:bCs/>
          <w:color w:val="000000"/>
          <w:sz w:val="21"/>
          <w:szCs w:val="21"/>
        </w:rPr>
        <w:t xml:space="preserve">Tujuan Spesifik Pertemuan</w:t>
      </w:r>
    </w:p>
    <w:p>
      <w:pPr>
        <w:pStyle w:val="ListParagraph"/>
        <w:numPr>
          <w:ilvl w:val="0"/>
          <w:numId w:val="2"/>
        </w:numPr>
        <w:spacing w:after="90" w:line="268"/>
      </w:pPr>
      <w:r>
        <w:rPr>
          <w:rFonts w:ascii="Calibri" w:cs="Calibri" w:eastAsia="Calibri" w:hAnsi="Calibri"/>
          <w:color w:val="000000"/>
          <w:sz w:val="21"/>
          <w:szCs w:val="21"/>
        </w:rPr>
        <w:t xml:space="preserve">Peserta didik dapat menyajikan dan membandingkan data jumlah baterai dan lama nyala lampu antarkelompok.</w:t>
      </w:r>
    </w:p>
    <w:p>
      <w:pPr>
        <w:pStyle w:val="ListParagraph"/>
        <w:numPr>
          <w:ilvl w:val="0"/>
          <w:numId w:val="2"/>
        </w:numPr>
        <w:spacing w:after="90" w:line="268"/>
      </w:pPr>
      <w:r>
        <w:rPr>
          <w:rFonts w:ascii="Calibri" w:cs="Calibri" w:eastAsia="Calibri" w:hAnsi="Calibri"/>
          <w:color w:val="000000"/>
          <w:sz w:val="21"/>
          <w:szCs w:val="21"/>
        </w:rPr>
        <w:t xml:space="preserve">Peserta didik dapat mempresentasikan lampu senter beserta teks deskripsi hasil karyanya secara sistematis.</w:t>
      </w:r>
    </w:p>
    <w:p>
      <w:pPr>
        <w:spacing w:after="60" w:before="100"/>
      </w:pPr>
      <w:r>
        <w:rPr>
          <w:rFonts w:ascii="Calibri" w:cs="Calibri" w:eastAsia="Calibri" w:hAnsi="Calibri"/>
          <w:b/>
          <w:bCs/>
          <w:color w:val="000000"/>
          <w:sz w:val="21"/>
          <w:szCs w:val="21"/>
        </w:rPr>
        <w:t xml:space="preserve">Langkah Kegiatan Guru (Instruksi dan Pemodelan)</w:t>
      </w:r>
    </w:p>
    <w:p>
      <w:pPr>
        <w:pStyle w:val="ListParagraph"/>
        <w:numPr>
          <w:ilvl w:val="0"/>
          <w:numId w:val="2"/>
        </w:numPr>
        <w:spacing w:after="90" w:line="268"/>
      </w:pPr>
      <w:r>
        <w:rPr>
          <w:rFonts w:ascii="Calibri" w:cs="Calibri" w:eastAsia="Calibri" w:hAnsi="Calibri"/>
          <w:color w:val="000000"/>
          <w:sz w:val="21"/>
          <w:szCs w:val="21"/>
        </w:rPr>
        <w:t xml:space="preserve">Membimbing peserta didik merangkum seluruh data jumlah baterai dan lama nyala ke dalam tabel perbandingan kelas.</w:t>
      </w:r>
    </w:p>
    <w:p>
      <w:pPr>
        <w:pStyle w:val="ListParagraph"/>
        <w:numPr>
          <w:ilvl w:val="0"/>
          <w:numId w:val="2"/>
        </w:numPr>
        <w:spacing w:after="90" w:line="268"/>
      </w:pPr>
      <w:r>
        <w:rPr>
          <w:rFonts w:ascii="Calibri" w:cs="Calibri" w:eastAsia="Calibri" w:hAnsi="Calibri"/>
          <w:color w:val="000000"/>
          <w:sz w:val="21"/>
          <w:szCs w:val="21"/>
        </w:rPr>
        <w:t xml:space="preserve">Menjelaskan format dan kriteria presentasi mengacu pada rubrik penilaian yang telah disepakati.</w:t>
      </w:r>
    </w:p>
    <w:p>
      <w:pPr>
        <w:pStyle w:val="ListParagraph"/>
        <w:numPr>
          <w:ilvl w:val="0"/>
          <w:numId w:val="2"/>
        </w:numPr>
        <w:spacing w:after="90" w:line="268"/>
      </w:pPr>
      <w:r>
        <w:rPr>
          <w:rFonts w:ascii="Calibri" w:cs="Calibri" w:eastAsia="Calibri" w:hAnsi="Calibri"/>
          <w:color w:val="000000"/>
          <w:sz w:val="21"/>
          <w:szCs w:val="21"/>
        </w:rPr>
        <w:t xml:space="preserve">Memandu jalannya presentasi tiap kelompok secara bergilir beserta sesi tanya jawab antarkelompok.</w:t>
      </w:r>
    </w:p>
    <w:p>
      <w:pPr>
        <w:pStyle w:val="ListParagraph"/>
        <w:numPr>
          <w:ilvl w:val="0"/>
          <w:numId w:val="2"/>
        </w:numPr>
        <w:spacing w:after="90" w:line="268"/>
      </w:pPr>
      <w:r>
        <w:rPr>
          <w:rFonts w:ascii="Calibri" w:cs="Calibri" w:eastAsia="Calibri" w:hAnsi="Calibri"/>
          <w:color w:val="000000"/>
          <w:sz w:val="21"/>
          <w:szCs w:val="21"/>
        </w:rPr>
        <w:t xml:space="preserve">Memberikan umpan balik dan penguatan konsep sains maupun matematika yang relevan setelah setiap presentasi.</w:t>
      </w:r>
    </w:p>
    <w:p>
      <w:pPr>
        <w:spacing w:after="60" w:before="100"/>
      </w:pPr>
      <w:r>
        <w:rPr>
          <w:rFonts w:ascii="Calibri" w:cs="Calibri" w:eastAsia="Calibri" w:hAnsi="Calibri"/>
          <w:b/>
          <w:bCs/>
          <w:color w:val="000000"/>
          <w:sz w:val="21"/>
          <w:szCs w:val="21"/>
        </w:rPr>
        <w:t xml:space="preserve">Langkah Kegiatan Siswa (Kerja Kelompok/Individu)</w:t>
      </w:r>
    </w:p>
    <w:p>
      <w:pPr>
        <w:pStyle w:val="ListParagraph"/>
        <w:numPr>
          <w:ilvl w:val="0"/>
          <w:numId w:val="2"/>
        </w:numPr>
        <w:spacing w:after="90" w:line="268"/>
      </w:pPr>
      <w:r>
        <w:rPr>
          <w:rFonts w:ascii="Calibri" w:cs="Calibri" w:eastAsia="Calibri" w:hAnsi="Calibri"/>
          <w:color w:val="000000"/>
          <w:sz w:val="21"/>
          <w:szCs w:val="21"/>
        </w:rPr>
        <w:t xml:space="preserve">Merangkum data jumlah baterai dan lama nyala ke dalam tabel perbandingan pada LKPD.</w:t>
      </w:r>
    </w:p>
    <w:p>
      <w:pPr>
        <w:pStyle w:val="ListParagraph"/>
        <w:numPr>
          <w:ilvl w:val="0"/>
          <w:numId w:val="2"/>
        </w:numPr>
        <w:spacing w:after="90" w:line="268"/>
      </w:pPr>
      <w:r>
        <w:rPr>
          <w:rFonts w:ascii="Calibri" w:cs="Calibri" w:eastAsia="Calibri" w:hAnsi="Calibri"/>
          <w:color w:val="000000"/>
          <w:sz w:val="21"/>
          <w:szCs w:val="21"/>
        </w:rPr>
        <w:t xml:space="preserve">Menyusun teks deskripsi singkat tentang lampu senter hasil karya kelompoknya (integrasi Bahasa Indonesia).</w:t>
      </w:r>
    </w:p>
    <w:p>
      <w:pPr>
        <w:pStyle w:val="ListParagraph"/>
        <w:numPr>
          <w:ilvl w:val="0"/>
          <w:numId w:val="2"/>
        </w:numPr>
        <w:spacing w:after="90" w:line="268"/>
      </w:pPr>
      <w:r>
        <w:rPr>
          <w:rFonts w:ascii="Calibri" w:cs="Calibri" w:eastAsia="Calibri" w:hAnsi="Calibri"/>
          <w:color w:val="000000"/>
          <w:sz w:val="21"/>
          <w:szCs w:val="21"/>
        </w:rPr>
        <w:t xml:space="preserve">Mempresentasikan dan mendemonstrasikan lampu senter yang menyala di depan kelas.</w:t>
      </w:r>
    </w:p>
    <w:p>
      <w:pPr>
        <w:pStyle w:val="ListParagraph"/>
        <w:numPr>
          <w:ilvl w:val="0"/>
          <w:numId w:val="2"/>
        </w:numPr>
        <w:spacing w:after="90" w:line="268"/>
      </w:pPr>
      <w:r>
        <w:rPr>
          <w:rFonts w:ascii="Calibri" w:cs="Calibri" w:eastAsia="Calibri" w:hAnsi="Calibri"/>
          <w:color w:val="000000"/>
          <w:sz w:val="21"/>
          <w:szCs w:val="21"/>
        </w:rPr>
        <w:t xml:space="preserve">Menanggapi dan menjawab pertanyaan dari kelompok lain secara aktif.</w:t>
      </w:r>
    </w:p>
    <w:p>
      <w:pPr>
        <w:spacing w:after="60" w:before="100"/>
      </w:pPr>
      <w:r>
        <w:rPr>
          <w:rFonts w:ascii="Calibri" w:cs="Calibri" w:eastAsia="Calibri" w:hAnsi="Calibri"/>
          <w:b/>
          <w:bCs/>
          <w:color w:val="000000"/>
          <w:sz w:val="21"/>
          <w:szCs w:val="21"/>
        </w:rPr>
        <w:t xml:space="preserve">Pertanyaan Pemantik</w:t>
      </w:r>
    </w:p>
    <w:p>
      <w:pPr>
        <w:pStyle w:val="ListParagraph"/>
        <w:numPr>
          <w:ilvl w:val="0"/>
          <w:numId w:val="2"/>
        </w:numPr>
        <w:spacing w:after="90" w:line="268"/>
      </w:pPr>
      <w:r>
        <w:rPr>
          <w:rFonts w:ascii="Calibri" w:cs="Calibri" w:eastAsia="Calibri" w:hAnsi="Calibri"/>
          <w:color w:val="000000"/>
          <w:sz w:val="21"/>
          <w:szCs w:val="21"/>
        </w:rPr>
        <w:t xml:space="preserve">“Kelompok mana yang lampunya menyala paling lama? Menurutmu, mengapa demikian?”</w:t>
      </w:r>
    </w:p>
    <w:p>
      <w:pPr>
        <w:pStyle w:val="ListParagraph"/>
        <w:numPr>
          <w:ilvl w:val="0"/>
          <w:numId w:val="2"/>
        </w:numPr>
        <w:spacing w:after="90" w:line="268"/>
      </w:pPr>
      <w:r>
        <w:rPr>
          <w:rFonts w:ascii="Calibri" w:cs="Calibri" w:eastAsia="Calibri" w:hAnsi="Calibri"/>
          <w:color w:val="000000"/>
          <w:sz w:val="21"/>
          <w:szCs w:val="21"/>
        </w:rPr>
        <w:t xml:space="preserve">“Bagaimana manfaat lampu senter buatanmu dalam kehidupan sehari-hari?”</w:t>
      </w:r>
    </w:p>
    <w:p>
      <w:pPr>
        <w:pStyle w:val="ListParagraph"/>
        <w:numPr>
          <w:ilvl w:val="0"/>
          <w:numId w:val="2"/>
        </w:numPr>
        <w:spacing w:after="90" w:line="268"/>
      </w:pPr>
      <w:r>
        <w:rPr>
          <w:rFonts w:ascii="Calibri" w:cs="Calibri" w:eastAsia="Calibri" w:hAnsi="Calibri"/>
          <w:color w:val="000000"/>
          <w:sz w:val="21"/>
          <w:szCs w:val="21"/>
        </w:rPr>
        <w:t xml:space="preserve">“Apa tantangan terbesar kelompokmu dalam merangkai lampu senter dan bagaimana kalian mengatasinya?”</w:t>
      </w:r>
    </w:p>
    <w:p>
      <w:pPr>
        <w:spacing w:after="60" w:before="100"/>
      </w:pPr>
      <w:r>
        <w:rPr>
          <w:rFonts w:ascii="Calibri" w:cs="Calibri" w:eastAsia="Calibri" w:hAnsi="Calibri"/>
          <w:b/>
          <w:bCs/>
          <w:color w:val="000000"/>
          <w:sz w:val="21"/>
          <w:szCs w:val="21"/>
        </w:rPr>
        <w:t xml:space="preserve">Alat dan Bahan</w:t>
      </w:r>
    </w:p>
    <w:p>
      <w:pPr>
        <w:pStyle w:val="ListParagraph"/>
        <w:numPr>
          <w:ilvl w:val="0"/>
          <w:numId w:val="2"/>
        </w:numPr>
        <w:spacing w:after="90" w:line="268"/>
      </w:pPr>
      <w:r>
        <w:rPr>
          <w:rFonts w:ascii="Calibri" w:cs="Calibri" w:eastAsia="Calibri" w:hAnsi="Calibri"/>
          <w:color w:val="000000"/>
          <w:sz w:val="21"/>
          <w:szCs w:val="21"/>
        </w:rPr>
        <w:t xml:space="preserve">Seluruh hasil karya dan data tiap kelompok</w:t>
      </w:r>
    </w:p>
    <w:p>
      <w:pPr>
        <w:pStyle w:val="ListParagraph"/>
        <w:numPr>
          <w:ilvl w:val="0"/>
          <w:numId w:val="2"/>
        </w:numPr>
        <w:spacing w:after="90" w:line="268"/>
      </w:pPr>
      <w:r>
        <w:rPr>
          <w:rFonts w:ascii="Calibri" w:cs="Calibri" w:eastAsia="Calibri" w:hAnsi="Calibri"/>
          <w:color w:val="000000"/>
          <w:sz w:val="21"/>
          <w:szCs w:val="21"/>
        </w:rPr>
        <w:t xml:space="preserve">Media presentasi (poster/karton berisi ringkasan data)</w:t>
      </w:r>
    </w:p>
    <w:p>
      <w:pPr>
        <w:pStyle w:val="ListParagraph"/>
        <w:numPr>
          <w:ilvl w:val="0"/>
          <w:numId w:val="2"/>
        </w:numPr>
        <w:spacing w:after="90" w:line="268"/>
      </w:pPr>
      <w:r>
        <w:rPr>
          <w:rFonts w:ascii="Calibri" w:cs="Calibri" w:eastAsia="Calibri" w:hAnsi="Calibri"/>
          <w:color w:val="000000"/>
          <w:sz w:val="21"/>
          <w:szCs w:val="21"/>
        </w:rPr>
        <w:t xml:space="preserve">Lembar rubrik penilaian dan format teks deskripsi</w:t>
      </w:r>
    </w:p>
    <w:p>
      <w:pPr>
        <w:pageBreakBefore/>
        <w:spacing w:after="0"/>
      </w:pPr>
    </w:p>
    <w:p>
      <w:pPr>
        <w:pBdr>
          <w:bottom w:val="single" w:color="6E3B8C" w:sz="6" w:space="4"/>
        </w:pBdr>
        <w:spacing w:after="160" w:before="320"/>
      </w:pPr>
      <w:r>
        <w:rPr>
          <w:rFonts w:ascii="Calibri" w:cs="Calibri" w:eastAsia="Calibri" w:hAnsi="Calibri"/>
          <w:b/>
          <w:bCs/>
          <w:color w:val="6E3B8C"/>
          <w:sz w:val="30"/>
          <w:szCs w:val="30"/>
        </w:rPr>
        <w:t xml:space="preserve">9. Lembar Kerja Peserta Didik (LKPD)</w:t>
      </w:r>
    </w:p>
    <w:p>
      <w:pPr>
        <w:spacing w:after="120"/>
      </w:pPr>
      <w:r>
        <w:rPr>
          <w:rFonts w:ascii="Calibri" w:cs="Calibri" w:eastAsia="Calibri" w:hAnsi="Calibri"/>
          <w:i/>
          <w:iCs/>
          <w:color w:val="444444"/>
          <w:sz w:val="21"/>
          <w:szCs w:val="21"/>
        </w:rPr>
        <w:t xml:space="preserve">Fase: Perancangan dan Pengujian Proyek — Proyek Lampu Senter Sederhana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Borders>
              <w:top w:val="single" w:color="auto" w:sz="4"/>
              <w:left w:val="single" w:color="auto" w:sz="4"/>
              <w:bottom w:val="single" w:color="auto" w:sz="4"/>
              <w:right w:val="single" w:color="auto" w:sz="4"/>
            </w:tcBorders>
            <w:shd w:fill="F3EBF8" w:val="clear"/>
            <w:tcMar>
              <w:top w:type="dxa" w:w="80"/>
              <w:left w:type="dxa" w:w="100"/>
              <w:bottom w:type="dxa" w:w="80"/>
              <w:right w:type="dxa" w:w="100"/>
            </w:tcMar>
          </w:tcPr>
          <w:p>
            <w:pPr>
              <w:spacing w:line="270"/>
            </w:pPr>
            <w:r>
              <w:rPr>
                <w:rFonts w:ascii="Calibri" w:cs="Calibri" w:eastAsia="Calibri" w:hAnsi="Calibri"/>
                <w:b/>
                <w:bCs/>
                <w:color w:val="000000"/>
                <w:sz w:val="20"/>
                <w:szCs w:val="20"/>
              </w:rPr>
              <w:t xml:space="preserve">Nama Kelompok</w:t>
            </w:r>
          </w:p>
        </w:tc>
        <w:tc>
          <w:tcPr>
            <w:tcW w:type="pct" w:w="78%"/>
            <w:tcBorders>
              <w:top w:val="single" w:color="auto" w:sz="4"/>
              <w:left w:val="single" w:color="auto" w:sz="4"/>
              <w:bottom w:val="single" w:color="auto" w:sz="4"/>
              <w:right w:val="single" w:color="auto" w:sz="4"/>
            </w:tcBorders>
            <w:tcMar>
              <w:top w:type="dxa" w:w="80"/>
              <w:left w:type="dxa" w:w="100"/>
              <w:bottom w:type="dxa" w:w="80"/>
              <w:right w:type="dxa" w:w="100"/>
            </w:tcMar>
          </w:tcPr>
          <w:p>
            <w:pPr>
              <w:spacing w:line="270"/>
            </w:pPr>
            <w:r>
              <w:rPr>
                <w:rFonts w:ascii="Calibri" w:cs="Calibri" w:eastAsia="Calibri" w:hAnsi="Calibri"/>
                <w:color w:val="000000"/>
                <w:sz w:val="20"/>
                <w:szCs w:val="20"/>
              </w:rPr>
              <w:t xml:space="preserve"/>
            </w:r>
          </w:p>
        </w:tc>
      </w:tr>
      <w:tr>
        <w:tc>
          <w:tcPr>
            <w:tcW w:type="pct" w:w="22%"/>
            <w:tcBorders>
              <w:top w:val="single" w:color="auto" w:sz="4"/>
              <w:left w:val="single" w:color="auto" w:sz="4"/>
              <w:bottom w:val="single" w:color="auto" w:sz="4"/>
              <w:right w:val="single" w:color="auto" w:sz="4"/>
            </w:tcBorders>
            <w:shd w:fill="F3EBF8" w:val="clear"/>
            <w:tcMar>
              <w:top w:type="dxa" w:w="80"/>
              <w:left w:type="dxa" w:w="100"/>
              <w:bottom w:type="dxa" w:w="80"/>
              <w:right w:type="dxa" w:w="100"/>
            </w:tcMar>
          </w:tcPr>
          <w:p>
            <w:pPr>
              <w:spacing w:line="270"/>
            </w:pPr>
            <w:r>
              <w:rPr>
                <w:rFonts w:ascii="Calibri" w:cs="Calibri" w:eastAsia="Calibri" w:hAnsi="Calibri"/>
                <w:b/>
                <w:bCs/>
                <w:color w:val="000000"/>
                <w:sz w:val="20"/>
                <w:szCs w:val="20"/>
              </w:rPr>
              <w:t xml:space="preserve">Anggota Kelompok</w:t>
            </w:r>
          </w:p>
        </w:tc>
        <w:tc>
          <w:tcPr>
            <w:tcW w:type="pct" w:w="78%"/>
            <w:tcBorders>
              <w:top w:val="single" w:color="auto" w:sz="4"/>
              <w:left w:val="single" w:color="auto" w:sz="4"/>
              <w:bottom w:val="single" w:color="auto" w:sz="4"/>
              <w:right w:val="single" w:color="auto" w:sz="4"/>
            </w:tcBorders>
            <w:tcMar>
              <w:top w:type="dxa" w:w="80"/>
              <w:left w:type="dxa" w:w="100"/>
              <w:bottom w:type="dxa" w:w="80"/>
              <w:right w:type="dxa" w:w="100"/>
            </w:tcMar>
          </w:tcPr>
          <w:p>
            <w:pPr>
              <w:spacing w:line="270"/>
            </w:pPr>
            <w:r>
              <w:rPr>
                <w:rFonts w:ascii="Calibri" w:cs="Calibri" w:eastAsia="Calibri" w:hAnsi="Calibri"/>
                <w:color w:val="000000"/>
                <w:sz w:val="20"/>
                <w:szCs w:val="20"/>
              </w:rPr>
              <w:t xml:space="preserve">1. ______________________   2. ______________________   3. ______________________
4. ______________________   5. ______________________</w:t>
            </w:r>
          </w:p>
        </w:tc>
      </w:tr>
      <w:tr>
        <w:tc>
          <w:tcPr>
            <w:tcW w:type="pct" w:w="22%"/>
            <w:tcBorders>
              <w:top w:val="single" w:color="auto" w:sz="4"/>
              <w:left w:val="single" w:color="auto" w:sz="4"/>
              <w:bottom w:val="single" w:color="auto" w:sz="4"/>
              <w:right w:val="single" w:color="auto" w:sz="4"/>
            </w:tcBorders>
            <w:shd w:fill="F3EBF8" w:val="clear"/>
            <w:tcMar>
              <w:top w:type="dxa" w:w="80"/>
              <w:left w:type="dxa" w:w="100"/>
              <w:bottom w:type="dxa" w:w="80"/>
              <w:right w:type="dxa" w:w="100"/>
            </w:tcMar>
          </w:tcPr>
          <w:p>
            <w:pPr>
              <w:spacing w:line="270"/>
            </w:pPr>
            <w:r>
              <w:rPr>
                <w:rFonts w:ascii="Calibri" w:cs="Calibri" w:eastAsia="Calibri" w:hAnsi="Calibri"/>
                <w:b/>
                <w:bCs/>
                <w:color w:val="000000"/>
                <w:sz w:val="20"/>
                <w:szCs w:val="20"/>
              </w:rPr>
              <w:t xml:space="preserve">Kelas / Semester</w:t>
            </w:r>
          </w:p>
        </w:tc>
        <w:tc>
          <w:tcPr>
            <w:tcW w:type="pct" w:w="78%"/>
            <w:tcBorders>
              <w:top w:val="single" w:color="auto" w:sz="4"/>
              <w:left w:val="single" w:color="auto" w:sz="4"/>
              <w:bottom w:val="single" w:color="auto" w:sz="4"/>
              <w:right w:val="single" w:color="auto" w:sz="4"/>
            </w:tcBorders>
            <w:tcMar>
              <w:top w:type="dxa" w:w="80"/>
              <w:left w:type="dxa" w:w="100"/>
              <w:bottom w:type="dxa" w:w="80"/>
              <w:right w:type="dxa" w:w="100"/>
            </w:tcMar>
          </w:tcPr>
          <w:p>
            <w:pPr>
              <w:spacing w:line="270"/>
            </w:pPr>
            <w:r>
              <w:rPr>
                <w:rFonts w:ascii="Calibri" w:cs="Calibri" w:eastAsia="Calibri" w:hAnsi="Calibri"/>
                <w:color w:val="000000"/>
                <w:sz w:val="20"/>
                <w:szCs w:val="20"/>
              </w:rPr>
              <w:t xml:space="preserve">3 (Tiga) / 1 (Ganjil)</w:t>
            </w:r>
          </w:p>
        </w:tc>
      </w:tr>
      <w:tr>
        <w:tc>
          <w:tcPr>
            <w:tcW w:type="pct" w:w="22%"/>
            <w:tcBorders>
              <w:top w:val="single" w:color="auto" w:sz="4"/>
              <w:left w:val="single" w:color="auto" w:sz="4"/>
              <w:bottom w:val="single" w:color="auto" w:sz="4"/>
              <w:right w:val="single" w:color="auto" w:sz="4"/>
            </w:tcBorders>
            <w:shd w:fill="F3EBF8" w:val="clear"/>
            <w:tcMar>
              <w:top w:type="dxa" w:w="80"/>
              <w:left w:type="dxa" w:w="100"/>
              <w:bottom w:type="dxa" w:w="80"/>
              <w:right w:type="dxa" w:w="100"/>
            </w:tcMar>
          </w:tcPr>
          <w:p>
            <w:pPr>
              <w:spacing w:line="270"/>
            </w:pPr>
            <w:r>
              <w:rPr>
                <w:rFonts w:ascii="Calibri" w:cs="Calibri" w:eastAsia="Calibri" w:hAnsi="Calibri"/>
                <w:b/>
                <w:bCs/>
                <w:color w:val="000000"/>
                <w:sz w:val="20"/>
                <w:szCs w:val="20"/>
              </w:rPr>
              <w:t xml:space="preserve">Tanggal Pengerjaan</w:t>
            </w:r>
          </w:p>
        </w:tc>
        <w:tc>
          <w:tcPr>
            <w:tcW w:type="pct" w:w="78%"/>
            <w:tcBorders>
              <w:top w:val="single" w:color="auto" w:sz="4"/>
              <w:left w:val="single" w:color="auto" w:sz="4"/>
              <w:bottom w:val="single" w:color="auto" w:sz="4"/>
              <w:right w:val="single" w:color="auto" w:sz="4"/>
            </w:tcBorders>
            <w:tcMar>
              <w:top w:type="dxa" w:w="80"/>
              <w:left w:type="dxa" w:w="100"/>
              <w:bottom w:type="dxa" w:w="80"/>
              <w:right w:type="dxa" w:w="100"/>
            </w:tcMar>
          </w:tcPr>
          <w:p>
            <w:pPr>
              <w:spacing w:line="270"/>
            </w:pPr>
            <w:r>
              <w:rPr>
                <w:rFonts w:ascii="Calibri" w:cs="Calibri" w:eastAsia="Calibri" w:hAnsi="Calibri"/>
                <w:color w:val="000000"/>
                <w:sz w:val="20"/>
                <w:szCs w:val="20"/>
              </w:rPr>
              <w:t xml:space="preserve"/>
            </w:r>
          </w:p>
        </w:tc>
      </w:tr>
    </w:tbl>
    <w:p>
      <w:pPr>
        <w:spacing w:after="60" w:before="200"/>
      </w:pPr>
      <w:r>
        <w:rPr>
          <w:rFonts w:ascii="Calibri" w:cs="Calibri" w:eastAsia="Calibri" w:hAnsi="Calibri"/>
          <w:b/>
          <w:bCs/>
          <w:color w:val="6E3B8C"/>
          <w:sz w:val="22"/>
          <w:szCs w:val="22"/>
        </w:rPr>
        <w:t xml:space="preserve">A. Tantangan Proyek</w:t>
      </w:r>
    </w:p>
    <w:p>
      <w:pPr>
        <w:spacing w:after="140" w:line="268"/>
      </w:pPr>
      <w:r>
        <w:rPr>
          <w:rFonts w:ascii="Calibri" w:cs="Calibri" w:eastAsia="Calibri" w:hAnsi="Calibri"/>
          <w:color w:val="000000"/>
          <w:sz w:val="21"/>
          <w:szCs w:val="21"/>
        </w:rPr>
        <w:t xml:space="preserve">Rangkai dan uji coba lampu senter sederhana menggunakan baterai, kabel, dan lampu LED, lalu buat dan hias dudukannya, kemudian ukur berapa lama lampu dapat menyala. Hasil percobaan kalian akan dinilai berdasarkan kreativitas desain, pemahaman konsep sains, akurasi data, kerja sama tim, ketelitian/kejujuran/keselamatan kerja, serta kemampuan presentasi.</w:t>
      </w:r>
    </w:p>
    <w:p>
      <w:pPr>
        <w:spacing w:after="60" w:before="160"/>
      </w:pPr>
      <w:r>
        <w:rPr>
          <w:rFonts w:ascii="Calibri" w:cs="Calibri" w:eastAsia="Calibri" w:hAnsi="Calibri"/>
          <w:b/>
          <w:bCs/>
          <w:color w:val="6E3B8C"/>
          <w:sz w:val="22"/>
          <w:szCs w:val="22"/>
        </w:rPr>
        <w:t xml:space="preserve">B. Kolom Rancangan Rangkaian (Tahap Mendesain Solusi)</w:t>
      </w:r>
    </w:p>
    <w:p>
      <w:pPr>
        <w:spacing w:after="140" w:line="268"/>
      </w:pPr>
      <w:r>
        <w:rPr>
          <w:rFonts w:ascii="Calibri" w:cs="Calibri" w:eastAsia="Calibri" w:hAnsi="Calibri"/>
          <w:color w:val="000000"/>
          <w:sz w:val="21"/>
          <w:szCs w:val="21"/>
        </w:rPr>
        <w:t xml:space="preserve">Lengkapi rancangan rangkaian kelompok kalian pada kolom di bawah ini sebelum mulai merangkai.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4%"/>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Ruang Sketsa Rangkaian Lampu Senter</w:t>
            </w:r>
          </w:p>
        </w:tc>
        <w:tc>
          <w:tcPr>
            <w:tcW w:type="pct" w:w="76%"/>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Keterangan Rancangan</w:t>
            </w:r>
          </w:p>
        </w:tc>
      </w:tr>
      <w:tr>
        <w:tc>
          <w:tcPr>
            <w:tcW w:type="pct" w:w="2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(Gambarkan susunan baterai, kabel, dan lampu LED yang direncanakan)</w:t>
            </w:r>
          </w:p>
        </w:tc>
        <w:tc>
          <w:tcPr>
            <w:tcW w:type="pct" w:w="76%"/>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Jumlah baterai yang direncanakan: ____________
Bahan dudukan yang dipilih: ____________
Bahan hias yang dipilih: ____________</w:t>
            </w:r>
          </w:p>
        </w:tc>
      </w:tr>
    </w:tbl>
    <w:p>
      <w:pPr>
        <w:spacing w:after="60" w:before="200"/>
      </w:pPr>
      <w:r>
        <w:rPr>
          <w:rFonts w:ascii="Calibri" w:cs="Calibri" w:eastAsia="Calibri" w:hAnsi="Calibri"/>
          <w:b/>
          <w:bCs/>
          <w:color w:val="6E3B8C"/>
          <w:sz w:val="22"/>
          <w:szCs w:val="22"/>
        </w:rPr>
        <w:t xml:space="preserve">C. Tabel Data Hasil Percobaan (Tahap Menguji dan Mengevaluasi Solusi)</w:t>
      </w:r>
    </w:p>
    <w:p>
      <w:pPr>
        <w:spacing w:after="140" w:line="268"/>
      </w:pPr>
      <w:r>
        <w:rPr>
          <w:rFonts w:ascii="Calibri" w:cs="Calibri" w:eastAsia="Calibri" w:hAnsi="Calibri"/>
          <w:color w:val="000000"/>
          <w:sz w:val="21"/>
          <w:szCs w:val="21"/>
        </w:rPr>
        <w:t xml:space="preserve">Catat hasil percobaan kelompok kalian pada tabel berikut. Baris pertama merupakan contoh pengisian.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4%"/>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Percobaan ke-</w:t>
            </w:r>
          </w:p>
        </w:tc>
        <w:tc>
          <w:tcPr>
            <w:tcW w:type="pct" w:w="18%"/>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Jumlah Baterai</w:t>
            </w:r>
          </w:p>
        </w:tc>
        <w:tc>
          <w:tcPr>
            <w:tcW w:type="pct" w:w="20%"/>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Lama Nyala (menit)</w:t>
            </w:r>
          </w:p>
        </w:tc>
        <w:tc>
          <w:tcPr>
            <w:tcW w:type="pct" w:w="20%"/>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Kondisi Nyala</w:t>
            </w:r>
          </w:p>
        </w:tc>
        <w:tc>
          <w:tcPr>
            <w:tcW w:type="pct" w:w="28%"/>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Catatan</w:t>
            </w:r>
          </w:p>
        </w:tc>
      </w:tr>
      <w:tr>
        <w:tc>
          <w:tcPr>
            <w:tcW w:type="pct" w:w="1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Contoh</w:t>
            </w:r>
          </w:p>
        </w:tc>
        <w:tc>
          <w:tcPr>
            <w:tcW w:type="pct" w:w="18%"/>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2 buah</w:t>
            </w:r>
          </w:p>
        </w:tc>
        <w:tc>
          <w:tcPr>
            <w:tcW w:type="pct" w:w="2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15 menit</w:t>
            </w:r>
          </w:p>
        </w:tc>
        <w:tc>
          <w:tcPr>
            <w:tcW w:type="pct" w:w="2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center"/>
            </w:pPr>
            <w:r>
              <w:rPr>
                <w:rFonts w:ascii="Calibri" w:cs="Calibri" w:eastAsia="Calibri" w:hAnsi="Calibri"/>
                <w:b w:val="false"/>
                <w:bCs w:val="false"/>
                <w:color w:val="000000"/>
                <w:sz w:val="20"/>
                <w:szCs w:val="20"/>
              </w:rPr>
              <w:t xml:space="preserve">Terang</w:t>
            </w:r>
          </w:p>
        </w:tc>
        <w:tc>
          <w:tcPr>
            <w:tcW w:type="pct" w:w="28%"/>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Rangkaian tersambung penuh</w:t>
            </w:r>
          </w:p>
        </w:tc>
      </w:tr>
      <w:tr>
        <w:tc>
          <w:tcPr>
            <w:tcW w:type="pct" w:w="1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pct" w:w="18%"/>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pct" w:w="2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pct" w:w="2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pct" w:w="28%"/>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r>
      <w:tr>
        <w:tc>
          <w:tcPr>
            <w:tcW w:type="pct" w:w="1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pct" w:w="18%"/>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pct" w:w="2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pct" w:w="2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pct" w:w="28%"/>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r>
      <w:tr>
        <w:tc>
          <w:tcPr>
            <w:tcW w:type="pct" w:w="14%"/>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pct" w:w="18%"/>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pct" w:w="2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pct" w:w="20%"/>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c>
          <w:tcPr>
            <w:tcW w:type="pct" w:w="28%"/>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
            </w:r>
          </w:p>
        </w:tc>
      </w:tr>
    </w:tbl>
    <w:p>
      <w:pPr>
        <w:spacing w:after="60" w:before="200"/>
      </w:pPr>
      <w:r>
        <w:rPr>
          <w:rFonts w:ascii="Calibri" w:cs="Calibri" w:eastAsia="Calibri" w:hAnsi="Calibri"/>
          <w:b/>
          <w:bCs/>
          <w:color w:val="6E3B8C"/>
          <w:sz w:val="22"/>
          <w:szCs w:val="22"/>
        </w:rPr>
        <w:t xml:space="preserve">D. Pertanyaan Refleksi Analisis Data</w:t>
      </w:r>
    </w:p>
    <w:p>
      <w:pPr>
        <w:pStyle w:val="ListParagraph"/>
        <w:numPr>
          <w:ilvl w:val="0"/>
          <w:numId w:val="2"/>
        </w:numPr>
        <w:spacing w:after="90" w:line="268"/>
      </w:pPr>
      <w:r>
        <w:rPr>
          <w:rFonts w:ascii="Calibri" w:cs="Calibri" w:eastAsia="Calibri" w:hAnsi="Calibri"/>
          <w:color w:val="000000"/>
          <w:sz w:val="21"/>
          <w:szCs w:val="21"/>
        </w:rPr>
        <w:t xml:space="preserve">Berdasarkan tabel data, apakah jumlah baterai yang lebih banyak selalu membuat lampu menyala lebih lama? Jelaskan alasannya berdasarkan data kelompokmu.</w:t>
      </w:r>
    </w:p>
    <w:p>
      <w:pPr>
        <w:pStyle w:val="ListParagraph"/>
        <w:numPr>
          <w:ilvl w:val="0"/>
          <w:numId w:val="2"/>
        </w:numPr>
        <w:spacing w:after="90" w:line="268"/>
      </w:pPr>
      <w:r>
        <w:rPr>
          <w:rFonts w:ascii="Calibri" w:cs="Calibri" w:eastAsia="Calibri" w:hAnsi="Calibri"/>
          <w:color w:val="000000"/>
          <w:sz w:val="21"/>
          <w:szCs w:val="21"/>
        </w:rPr>
        <w:t xml:space="preserve">Bagaimana energi listrik dari baterai dapat berubah menjadi energi cahaya pada lampu LED?</w:t>
      </w:r>
    </w:p>
    <w:p>
      <w:pPr>
        <w:pStyle w:val="ListParagraph"/>
        <w:numPr>
          <w:ilvl w:val="0"/>
          <w:numId w:val="2"/>
        </w:numPr>
        <w:spacing w:after="90" w:line="268"/>
      </w:pPr>
      <w:r>
        <w:rPr>
          <w:rFonts w:ascii="Calibri" w:cs="Calibri" w:eastAsia="Calibri" w:hAnsi="Calibri"/>
          <w:color w:val="000000"/>
          <w:sz w:val="21"/>
          <w:szCs w:val="21"/>
        </w:rPr>
        <w:t xml:space="preserve">Apa yang menyebabkan lampu tidak menyala meskipun baterai dan kabel sudah terpasang? Bagaimana kelompokmu mengatasinya?</w:t>
      </w:r>
    </w:p>
    <w:p>
      <w:pPr>
        <w:pStyle w:val="ListParagraph"/>
        <w:numPr>
          <w:ilvl w:val="0"/>
          <w:numId w:val="2"/>
        </w:numPr>
        <w:spacing w:after="90" w:line="268"/>
      </w:pPr>
      <w:r>
        <w:rPr>
          <w:rFonts w:ascii="Calibri" w:cs="Calibri" w:eastAsia="Calibri" w:hAnsi="Calibri"/>
          <w:color w:val="000000"/>
          <w:sz w:val="21"/>
          <w:szCs w:val="21"/>
        </w:rPr>
        <w:t xml:space="preserve">Mengapa penting memperhatikan keselamatan saat merangkai rangkaian listrik, meskipun hanya menggunakan baterai kecil?</w:t>
      </w:r>
    </w:p>
    <w:p>
      <w:pPr>
        <w:pStyle w:val="ListParagraph"/>
        <w:numPr>
          <w:ilvl w:val="0"/>
          <w:numId w:val="2"/>
        </w:numPr>
        <w:spacing w:after="90" w:line="268"/>
      </w:pPr>
      <w:r>
        <w:rPr>
          <w:rFonts w:ascii="Calibri" w:cs="Calibri" w:eastAsia="Calibri" w:hAnsi="Calibri"/>
          <w:color w:val="000000"/>
          <w:sz w:val="21"/>
          <w:szCs w:val="21"/>
        </w:rPr>
        <w:t xml:space="preserve">Jika kalian mengulang proyek ini, perubahan apa yang akan kalian lakukan agar lampu senter menyala lebih lama atau lebih terang?</w:t>
      </w:r>
    </w:p>
    <w:p>
      <w:pPr>
        <w:spacing w:after="60" w:before="100"/>
      </w:pPr>
      <w:r>
        <w:rPr>
          <w:rFonts w:ascii="Calibri" w:cs="Calibri" w:eastAsia="Calibri" w:hAnsi="Calibri"/>
          <w:b/>
          <w:bCs/>
          <w:color w:val="000000"/>
          <w:sz w:val="21"/>
          <w:szCs w:val="21"/>
        </w:rPr>
        <w:t xml:space="preserve">Jawaban: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auto" w:sz="4"/>
              <w:left w:val="single" w:color="auto" w:sz="4"/>
              <w:bottom w:val="single" w:color="auto" w:sz="4"/>
              <w:right w:val="single" w:color="auto" w:sz="4"/>
            </w:tcBorders>
            <w:tcMar>
              <w:top w:type="dxa" w:w="200"/>
              <w:left w:type="dxa" w:w="100"/>
              <w:bottom w:type="dxa" w:w="200"/>
              <w:right w:type="dxa" w:w="100"/>
            </w:tcMar>
          </w:tcPr>
          <w:p/>
        </w:tc>
      </w:tr>
      <w:tr>
        <w:tc>
          <w:tcPr>
            <w:tcBorders>
              <w:top w:val="single" w:color="auto" w:sz="4"/>
              <w:left w:val="single" w:color="auto" w:sz="4"/>
              <w:bottom w:val="single" w:color="auto" w:sz="4"/>
              <w:right w:val="single" w:color="auto" w:sz="4"/>
            </w:tcBorders>
            <w:tcMar>
              <w:top w:type="dxa" w:w="200"/>
              <w:left w:type="dxa" w:w="100"/>
              <w:bottom w:type="dxa" w:w="200"/>
              <w:right w:type="dxa" w:w="100"/>
            </w:tcMar>
          </w:tcPr>
          <w:p/>
        </w:tc>
      </w:tr>
      <w:tr>
        <w:tc>
          <w:tcPr>
            <w:tcBorders>
              <w:top w:val="single" w:color="auto" w:sz="4"/>
              <w:left w:val="single" w:color="auto" w:sz="4"/>
              <w:bottom w:val="single" w:color="auto" w:sz="4"/>
              <w:right w:val="single" w:color="auto" w:sz="4"/>
            </w:tcBorders>
            <w:tcMar>
              <w:top w:type="dxa" w:w="200"/>
              <w:left w:type="dxa" w:w="100"/>
              <w:bottom w:type="dxa" w:w="200"/>
              <w:right w:type="dxa" w:w="100"/>
            </w:tcMar>
          </w:tcPr>
          <w:p/>
        </w:tc>
      </w:tr>
      <w:tr>
        <w:tc>
          <w:tcPr>
            <w:tcBorders>
              <w:top w:val="single" w:color="auto" w:sz="4"/>
              <w:left w:val="single" w:color="auto" w:sz="4"/>
              <w:bottom w:val="single" w:color="auto" w:sz="4"/>
              <w:right w:val="single" w:color="auto" w:sz="4"/>
            </w:tcBorders>
            <w:tcMar>
              <w:top w:type="dxa" w:w="200"/>
              <w:left w:type="dxa" w:w="100"/>
              <w:bottom w:type="dxa" w:w="200"/>
              <w:right w:type="dxa" w:w="100"/>
            </w:tcMar>
          </w:tcPr>
          <w:p/>
        </w:tc>
      </w:tr>
      <w:tr>
        <w:tc>
          <w:tcPr>
            <w:tcBorders>
              <w:top w:val="single" w:color="auto" w:sz="4"/>
              <w:left w:val="single" w:color="auto" w:sz="4"/>
              <w:bottom w:val="single" w:color="auto" w:sz="4"/>
              <w:right w:val="single" w:color="auto" w:sz="4"/>
            </w:tcBorders>
            <w:tcMar>
              <w:top w:type="dxa" w:w="200"/>
              <w:left w:type="dxa" w:w="100"/>
              <w:bottom w:type="dxa" w:w="200"/>
              <w:right w:type="dxa" w:w="100"/>
            </w:tcMar>
          </w:tcPr>
          <w:p/>
        </w:tc>
      </w:tr>
    </w:tbl>
    <w:p>
      <w:pPr>
        <w:pageBreakBefore/>
        <w:spacing w:after="0"/>
      </w:pPr>
    </w:p>
    <w:p>
      <w:pPr>
        <w:pBdr>
          <w:bottom w:val="single" w:color="6E3B8C" w:sz="6" w:space="4"/>
        </w:pBdr>
        <w:spacing w:after="160" w:before="320"/>
      </w:pPr>
      <w:r>
        <w:rPr>
          <w:rFonts w:ascii="Calibri" w:cs="Calibri" w:eastAsia="Calibri" w:hAnsi="Calibri"/>
          <w:b/>
          <w:bCs/>
          <w:color w:val="6E3B8C"/>
          <w:sz w:val="30"/>
          <w:szCs w:val="30"/>
        </w:rPr>
        <w:t xml:space="preserve">10. Rubrik Penilaian (Asesmen Otentik)</w:t>
      </w:r>
    </w:p>
    <w:p>
      <w:pPr>
        <w:spacing w:after="140" w:line="268"/>
      </w:pPr>
      <w:r>
        <w:rPr>
          <w:rFonts w:ascii="Calibri" w:cs="Calibri" w:eastAsia="Calibri" w:hAnsi="Calibri"/>
          <w:color w:val="000000"/>
          <w:sz w:val="21"/>
          <w:szCs w:val="21"/>
        </w:rPr>
        <w:t xml:space="preserve">Rubrik berikut merupakan wujud teknik asesmen sumatif sebagaimana dinyatakan pada Bagian 3.3 (Asesmen Pembelajaran). Rubrik disusun mengikuti prinsip asesmen otentik pada Panduan Pembelajaran STEM Kementerian, yaitu menilai proses dan produk secara holistik menggunakan skala skor 1 (Perlu Bimbingan) hingga 4 (Sangat Baik). Setiap kriteria dikaitkan secara eksplisit dengan dimensi Profil Pelajar Pancasila/Profil Lulusan yang relevan.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pct" w:w="17%"/>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Kriteria</w:t>
            </w:r>
          </w:p>
        </w:tc>
        <w:tc>
          <w:tcPr>
            <w:tcW w:type="pct" w:w="12%"/>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Dimensi Profil Lulusan</w:t>
            </w:r>
          </w:p>
        </w:tc>
        <w:tc>
          <w:tcPr>
            <w:tcW w:type="pct" w:w="17.75%"/>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Skor 1 (Perlu Bimbingan)</w:t>
            </w:r>
          </w:p>
        </w:tc>
        <w:tc>
          <w:tcPr>
            <w:tcW w:type="pct" w:w="17.75%"/>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Skor 2 (Cukup)</w:t>
            </w:r>
          </w:p>
        </w:tc>
        <w:tc>
          <w:tcPr>
            <w:tcW w:type="pct" w:w="17.75%"/>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Skor 3 (Baik)</w:t>
            </w:r>
          </w:p>
        </w:tc>
        <w:tc>
          <w:tcPr>
            <w:tcW w:type="pct" w:w="17.75%"/>
            <w:tcBorders>
              <w:top w:val="single" w:color="auto" w:sz="4"/>
              <w:left w:val="single" w:color="auto" w:sz="4"/>
              <w:bottom w:val="single" w:color="auto" w:sz="4"/>
              <w:right w:val="single" w:color="auto" w:sz="4"/>
            </w:tcBorders>
            <w:shd w:fill="6E3B8C" w:val="clear"/>
            <w:tcMar>
              <w:top w:type="dxa" w:w="90"/>
              <w:left w:type="dxa" w:w="100"/>
              <w:bottom w:type="dxa" w:w="90"/>
              <w:right w:type="dxa" w:w="100"/>
            </w:tcMar>
            <w:vAlign w:val="center"/>
          </w:tcPr>
          <w:p>
            <w:r>
              <w:rPr>
                <w:rFonts w:ascii="Calibri" w:cs="Calibri" w:eastAsia="Calibri" w:hAnsi="Calibri"/>
                <w:b/>
                <w:bCs/>
                <w:color w:val="FFFFFF"/>
                <w:sz w:val="20"/>
                <w:szCs w:val="20"/>
              </w:rPr>
              <w:t xml:space="preserve">Skor 4 (Sangat Baik)</w:t>
            </w:r>
          </w:p>
        </w:tc>
      </w:tr>
      <w:tr>
        <w:tc>
          <w:tcPr>
            <w:tcW w:type="pct" w:w="17%"/>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Kreativitas Desain Lampu Senter</w:t>
            </w:r>
          </w:p>
        </w:tc>
        <w:tc>
          <w:tcPr>
            <w:tcW w:type="pct" w:w="12%"/>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Kreativitas</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Mengikuti persis contoh guru tanpa modifikasi bentuk atau hiasan dudukan.</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Menunjukkan sedikit modifikasi dari contoh, namun ide masih terbatas.</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Menunjukkan ide orisinal yang jelas pada bentuk dan hiasan dudukan lampu senter.</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Sangat orisinal, inovatif, dan mempertimbangkan kenyamanan serta keamanan penggunaan.</w:t>
            </w:r>
          </w:p>
        </w:tc>
      </w:tr>
      <w:tr>
        <w:tc>
          <w:tcPr>
            <w:tcW w:type="pct" w:w="17%"/>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Pemahaman Konsep Sains (Sumber dan Perubahan Energi)</w:t>
            </w:r>
          </w:p>
        </w:tc>
        <w:tc>
          <w:tcPr>
            <w:tcW w:type="pct" w:w="12%"/>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Penalaran Kritis</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Belum mampu menjelaskan sumber energi listrik atau proses perubahannya menjadi cahaya; istilah yang digunakan keliru.</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Mampu menjelaskan sebagian proses namun kurang tepat atau kurang lengkap.</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Mampu menjelaskan sumber energi listrik dan proses perubahannya menjadi cahaya dengan tepat.</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Mampu menjelaskan secara mendalam termasuk peran kutub baterai dan contoh lain dalam kehidupan sehari-hari.</w:t>
            </w:r>
          </w:p>
        </w:tc>
      </w:tr>
      <w:tr>
        <w:tc>
          <w:tcPr>
            <w:tcW w:type="pct" w:w="17%"/>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Akurasi Matematis (Data Baterai dan Waktu Nyala)</w:t>
            </w:r>
          </w:p>
        </w:tc>
        <w:tc>
          <w:tcPr>
            <w:tcW w:type="pct" w:w="12%"/>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Penalaran Kritis</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Data jumlah baterai/lama nyala tidak dicatat lengkap dan tabel tidak tersaji dengan tepat.</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Sebagian data tercatat, namun penyajian tabel masih kurang tepat.</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Data tercatat lengkap dengan satuan yang tepat dan disajikan dalam tabel dengan tepat.</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Data tercatat lengkap dan tepat, serta mampu membandingkan hasil antarkelompok secara logis.</w:t>
            </w:r>
          </w:p>
        </w:tc>
      </w:tr>
      <w:tr>
        <w:tc>
          <w:tcPr>
            <w:tcW w:type="pct" w:w="17%"/>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Kerja Sama Tim</w:t>
            </w:r>
          </w:p>
        </w:tc>
        <w:tc>
          <w:tcPr>
            <w:tcW w:type="pct" w:w="12%"/>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Kolaborasi</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Pembagian tugas tidak merata; sebagian besar anggota pasif.</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Pembagian tugas cukup merata namun koordinasi antaranggota masih kurang.</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Seluruh anggota berkontribusi aktif dengan pembagian tugas yang jelas.</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Seluruh anggota berkontribusi aktif, saling membantu, dan mampu menyelesaikan kendala rangkaian secara mandiri dan konstruktif.</w:t>
            </w:r>
          </w:p>
        </w:tc>
      </w:tr>
      <w:tr>
        <w:tc>
          <w:tcPr>
            <w:tcW w:type="pct" w:w="17%"/>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Ketelitian, Kejujuran, dan Keselamatan Kerja</w:t>
            </w:r>
          </w:p>
        </w:tc>
        <w:tc>
          <w:tcPr>
            <w:tcW w:type="pct" w:w="12%"/>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Kemandirian</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Data tidak dicatat sesuai kenyataan dan kurang memperhatikan keselamatan saat merangkai.</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Sebagian data dicatat sesuai kenyataan, namun ketelitian dan kehati-hatian masih kurang.</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Data dicatat secara teliti dan jujur, serta memperhatikan keselamatan kerja sesuai arahan guru.</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Data dicatat secara teliti dan jujur, serta secara aktif mengingatkan teman untuk bekerja secara aman.</w:t>
            </w:r>
          </w:p>
        </w:tc>
      </w:tr>
      <w:tr>
        <w:tc>
          <w:tcPr>
            <w:tcW w:type="pct" w:w="17%"/>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bCs/>
                <w:color w:val="000000"/>
                <w:sz w:val="20"/>
                <w:szCs w:val="20"/>
              </w:rPr>
              <w:t xml:space="preserve">Kemampuan Presentasi</w:t>
            </w:r>
          </w:p>
        </w:tc>
        <w:tc>
          <w:tcPr>
            <w:tcW w:type="pct" w:w="12%"/>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Komunikasi</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Penyampaian kurang jelas, tidak menguasai isi, dan tidak mampu menjawab pertanyaan.</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Penyampaian cukup jelas, namun penguasaan materi dan jawaban atas pertanyaan masih terbatas.</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Penyampaian jelas dan sistematis, menguasai isi produk, serta mampu menjawab sebagian besar pertanyaan.</w:t>
            </w:r>
          </w:p>
        </w:tc>
        <w:tc>
          <w:tcPr>
            <w:tcW w:type="pct" w:w="17.75%"/>
            <w:tcBorders>
              <w:top w:val="single" w:color="auto" w:sz="4"/>
              <w:left w:val="single" w:color="auto" w:sz="4"/>
              <w:bottom w:val="single" w:color="auto" w:sz="4"/>
              <w:right w:val="single" w:color="auto" w:sz="4"/>
            </w:tcBorders>
            <w:tcMar>
              <w:top w:type="dxa" w:w="80"/>
              <w:left w:type="dxa" w:w="100"/>
              <w:bottom w:type="dxa" w:w="80"/>
              <w:right w:type="dxa" w:w="100"/>
            </w:tcMar>
            <w:vAlign w:val="center"/>
          </w:tcPr>
          <w:p>
            <w:pPr>
              <w:jc w:val="left"/>
            </w:pPr>
            <w:r>
              <w:rPr>
                <w:rFonts w:ascii="Calibri" w:cs="Calibri" w:eastAsia="Calibri" w:hAnsi="Calibri"/>
                <w:b w:val="false"/>
                <w:bCs w:val="false"/>
                <w:color w:val="000000"/>
                <w:sz w:val="20"/>
                <w:szCs w:val="20"/>
              </w:rPr>
              <w:t xml:space="preserve">Penyampaian jelas, percaya diri, dan sistematis; menguasai konsep sains dan matematika secara menyeluruh serta mampu menjawab seluruh pertanyaan dengan tepat.</w:t>
            </w:r>
          </w:p>
        </w:tc>
      </w:tr>
    </w:tbl>
    <w:p>
      <w:pPr>
        <w:spacing w:after="0" w:before="120"/>
      </w:pPr>
      <w:r>
        <w:rPr>
          <w:rFonts w:ascii="Calibri" w:cs="Calibri" w:eastAsia="Calibri" w:hAnsi="Calibri"/>
          <w:i/>
          <w:iCs/>
          <w:color w:val="555555"/>
          <w:sz w:val="19"/>
          <w:szCs w:val="19"/>
        </w:rPr>
        <w:t xml:space="preserve">Catatan: Nilai Akhir = (Jumlah Skor Perolehan / Skor Maksimal 24) × 100. Guru disarankan memberikan umpan balik tertulis pada setiap kriteria untuk mendukung refleksi belajar peserta didik.</w:t>
      </w:r>
    </w:p>
    <w:p>
      <w:pPr>
        <w:spacing w:before="300"/>
      </w:pPr>
    </w:p>
    <w:p>
      <w:pPr>
        <w:pBdr>
          <w:bottom w:val="single" w:color="6E3B8C" w:sz="6" w:space="4"/>
        </w:pBdr>
        <w:spacing w:after="160" w:before="320"/>
      </w:pPr>
      <w:r>
        <w:rPr>
          <w:rFonts w:ascii="Calibri" w:cs="Calibri" w:eastAsia="Calibri" w:hAnsi="Calibri"/>
          <w:b/>
          <w:bCs/>
          <w:color w:val="6E3B8C"/>
          <w:sz w:val="30"/>
          <w:szCs w:val="30"/>
        </w:rPr>
        <w:t xml:space="preserve">11. Sumber Referensi</w:t>
      </w:r>
    </w:p>
    <w:p>
      <w:pPr>
        <w:spacing w:after="140" w:line="268"/>
      </w:pPr>
      <w:r>
        <w:rPr>
          <w:rFonts w:ascii="Calibri" w:cs="Calibri" w:eastAsia="Calibri" w:hAnsi="Calibri"/>
          <w:color w:val="000000"/>
          <w:sz w:val="21"/>
          <w:szCs w:val="21"/>
        </w:rPr>
        <w:t xml:space="preserve">Perencanaan pembelajaran ini disusun dengan merujuk pada dokumen resmi berikut sebagai rujukan utama:</w:t>
      </w:r>
    </w:p>
    <w:p>
      <w:pPr>
        <w:pStyle w:val="ListParagraph"/>
        <w:numPr>
          <w:ilvl w:val="0"/>
          <w:numId w:val="2"/>
        </w:numPr>
        <w:spacing w:after="90" w:line="268"/>
      </w:pPr>
      <w:r>
        <w:rPr>
          <w:rFonts w:ascii="Calibri" w:cs="Calibri" w:eastAsia="Calibri" w:hAnsi="Calibri"/>
          <w:color w:val="000000"/>
          <w:sz w:val="21"/>
          <w:szCs w:val="21"/>
        </w:rPr>
        <w:t xml:space="preserve">Kementerian Pendidikan Dasar dan Menengah Republik Indonesia, Badan Standar, Kurikulum, dan Asesmen Pendidikan. (2025). Keputusan Kepala BSKAP Nomor 046/H/KR/2025 tentang Capaian Pembelajaran pada Pendidikan Anak Usia Dini, Jenjang Pendidikan Dasar, dan Jenjang Pendidikan Menengah.</w:t>
      </w:r>
    </w:p>
    <w:p>
      <w:pPr>
        <w:pStyle w:val="ListParagraph"/>
        <w:numPr>
          <w:ilvl w:val="0"/>
          <w:numId w:val="2"/>
        </w:numPr>
        <w:spacing w:after="90" w:line="268"/>
      </w:pPr>
      <w:r>
        <w:rPr>
          <w:rFonts w:ascii="Calibri" w:cs="Calibri" w:eastAsia="Calibri" w:hAnsi="Calibri"/>
          <w:color w:val="000000"/>
          <w:sz w:val="21"/>
          <w:szCs w:val="21"/>
        </w:rPr>
        <w:t xml:space="preserve">Kementerian Pendidikan Dasar dan Menengah Republik Indonesia, Badan Standar, Kurikulum, dan Asesmen Pendidikan. (2025). Panduan Pembelajaran STEM: Sains, Teknologi, Enjinering, Matematika untuk Guru Pendidikan Anak Usia Dini, Jenjang Pendidikan Dasar, dan Jenjang Pendidikan Menengah.</w:t>
      </w:r>
    </w:p>
    <w:p>
      <w:pPr>
        <w:pStyle w:val="ListParagraph"/>
        <w:numPr>
          <w:ilvl w:val="0"/>
          <w:numId w:val="2"/>
        </w:numPr>
        <w:spacing w:after="90" w:line="268"/>
      </w:pPr>
      <w:r>
        <w:rPr>
          <w:rFonts w:ascii="Calibri" w:cs="Calibri" w:eastAsia="Calibri" w:hAnsi="Calibri"/>
          <w:color w:val="000000"/>
          <w:sz w:val="21"/>
          <w:szCs w:val="21"/>
        </w:rPr>
        <w:t xml:space="preserve">Keputusan Kepala BKPDM Nomor 020 Tahun 2026 tentang Perubahan atas Keputusan Kepala BSKAP Nomor 046/H/KR/2025 tentang Capaian Pembelajaran (khusus mata pelajaran Pendidikan Agama dan Budi Pekerti; tidak berkaitan langsung dengan proyek ini).</w:t>
      </w:r>
    </w:p>
    <w:p>
      <w:pPr>
        <w:pStyle w:val="ListParagraph"/>
        <w:numPr>
          <w:ilvl w:val="0"/>
          <w:numId w:val="2"/>
        </w:numPr>
        <w:spacing w:after="90" w:line="268"/>
      </w:pPr>
      <w:r>
        <w:rPr>
          <w:rFonts w:ascii="Calibri" w:cs="Calibri" w:eastAsia="Calibri" w:hAnsi="Calibri"/>
          <w:color w:val="000000"/>
          <w:sz w:val="21"/>
          <w:szCs w:val="21"/>
        </w:rPr>
        <w:t xml:space="preserve">Dinas Pendidikan Provinsi Jawa Barat. (2026). Surat Edaran Kepala Dinas Pendidikan Provinsi Jawa Barat Nomor 30234/PK.02.01.05/PSMA tentang Pedoman Penyusunan Kalender Pendidikan TK, SD, SMP, SMA, SMK, dan SLB Provinsi Jawa Barat Tahun Ajaran 2026/2027.</w:t>
      </w:r>
    </w:p>
    <w:p>
      <w:pPr>
        <w:pStyle w:val="ListParagraph"/>
        <w:numPr>
          <w:ilvl w:val="0"/>
          <w:numId w:val="2"/>
        </w:numPr>
        <w:spacing w:after="90" w:line="268"/>
      </w:pPr>
      <w:r>
        <w:rPr>
          <w:rFonts w:ascii="Calibri" w:cs="Calibri" w:eastAsia="Calibri" w:hAnsi="Calibri"/>
          <w:color w:val="000000"/>
          <w:sz w:val="21"/>
          <w:szCs w:val="21"/>
        </w:rPr>
        <w:t xml:space="preserve">Daftar Proyek STEM Kelas III SD (dokumen internal sekolah) — sebagai acuan topik, integrasi kurikulum, alat dan bahan, serta jadwal pelaksanaan proyek “Lampu Senter Sederhana: Mengenal Sumber Energi”.</w:t>
      </w:r>
    </w:p>
    <w:p>
      <w:pPr>
        <w:pStyle w:val="ListParagraph"/>
        <w:numPr>
          <w:ilvl w:val="0"/>
          <w:numId w:val="2"/>
        </w:numPr>
        <w:spacing w:after="90" w:line="268"/>
      </w:pPr>
      <w:r>
        <w:rPr>
          <w:rFonts w:ascii="Calibri" w:cs="Calibri" w:eastAsia="Calibri" w:hAnsi="Calibri"/>
          <w:color w:val="000000"/>
          <w:sz w:val="21"/>
          <w:szCs w:val="21"/>
        </w:rPr>
        <w:t xml:space="preserve">TP_ATP_Prosem Kelas 3 Semester 1, SDN Panglayungan (2026) — sebagai acuan keselarasan Tujuan Pembelajaran IPAS, Matematika, dan Bahasa Indonesia.</w:t>
      </w:r>
    </w:p>
    <w:p/>
    <w:tbl>
      <w:tblPr>
        <w:tblLook w:firstColumn="1" w:firstRow="1" w:lastColumn="0" w:lastRow="0" w:noHBand="0" w:noVBand="1" w:val="04A0"/>
        <w:tblBorders>
          <w:top w:val="nil"/>
          <w:left w:val="nil"/>
          <w:bottom w:val="nil"/>
          <w:right w:val="nil"/>
          <w:insideH w:val="nil"/>
          <w:insideV w:val="nil"/>
        </w:tblBorders>
        <w:tblW w:w="9637" w:type="dxa"/>
        <w:jc w:val="center"/>
        <w:tblLayout w:type="fixed"/>
      </w:tblPr>
      <w:tblGrid>
        <w:gridCol w:w="4818"/>
        <w:gridCol w:w="4818"/>
      </w:tblGrid>
      <w:tr>
        <w:trPr>
          <w:cantSplit/>
        </w:trPr>
        <w:tc>
          <w:tcPr>
            <w:tcW w:type="dxa" w:w="4819"/>
          </w:tcPr>
          <w:p>
            <w:pPr>
              <w:keepNext/>
              <w:spacing w:before="0" w:after="0" w:line="240" w:lineRule="auto"/>
              <w:jc w:val="center"/>
            </w:pPr>
            <w:r>
              <w:rPr>
                <w:rFonts w:ascii="Calibri" w:cs="Calibri" w:eastAsia="Calibri" w:hAnsi="Calibri"/>
                <w:sz w:val="20"/>
                <w:szCs w:val="20"/>
              </w:rPr>
              <w:t>Mengetahui,</w:t>
            </w:r>
          </w:p>
          <w:p>
            <w:pPr>
              <w:keepNext/>
              <w:spacing w:before="0" w:after="0" w:line="240" w:lineRule="auto"/>
              <w:jc w:val="center"/>
            </w:pPr>
            <w:r>
              <w:rPr>
                <w:rFonts w:ascii="Calibri" w:cs="Calibri" w:eastAsia="Calibri" w:hAnsi="Calibri"/>
                <w:sz w:val="20"/>
                <w:szCs w:val="20"/>
              </w:rPr>
              <w:t xml:space="preserve">Kepala SDN Panglayungan,</w:t>
            </w:r>
          </w:p>
          <w:p>
            <w:pPr>
              <w:keepNext/>
              <w:spacing w:before="0" w:after="0" w:line="240" w:lineRule="auto"/>
              <w:jc w:val="center"/>
            </w:pPr>
            <w:r>
              <w:rPr>
                <w:rFonts w:ascii="Calibri" w:cs="Calibri" w:eastAsia="Calibri" w:hAnsi="Calibri"/>
                <w:sz w:val="20"/>
                <w:szCs w:val="20"/>
              </w:rPr>
            </w:r>
          </w:p>
          <w:p>
            <w:pPr>
              <w:keepNext/>
              <w:spacing w:before="0" w:after="0" w:line="240" w:lineRule="auto"/>
              <w:jc w:val="center"/>
            </w:pPr>
            <w:r>
              <w:rPr>
                <w:rFonts w:ascii="Calibri" w:cs="Calibri" w:eastAsia="Calibri" w:hAnsi="Calibri"/>
                <w:sz w:val="20"/>
                <w:szCs w:val="20"/>
              </w:rPr>
            </w:r>
          </w:p>
          <w:p>
            <w:pPr>
              <w:keepNext/>
              <w:spacing w:before="0" w:after="0" w:line="240" w:lineRule="auto"/>
              <w:jc w:val="center"/>
            </w:pPr>
            <w:r>
              <w:rPr>
                <w:rFonts w:ascii="Calibri" w:cs="Calibri" w:eastAsia="Calibri" w:hAnsi="Calibri"/>
                <w:sz w:val="20"/>
                <w:szCs w:val="20"/>
              </w:rPr>
            </w:r>
          </w:p>
          <w:p>
            <w:pPr>
              <w:keepNext/>
              <w:spacing w:before="0" w:after="0" w:line="240" w:lineRule="auto"/>
              <w:jc w:val="center"/>
            </w:pPr>
            <w:r>
              <w:rPr>
                <w:rFonts w:ascii="Calibri" w:cs="Calibri" w:eastAsia="Calibri" w:hAnsi="Calibri"/>
                <w:b/>
                <w:sz w:val="20"/>
                <w:szCs w:val="20"/>
                <w:u w:val="single"/>
              </w:rPr>
              <w:t xml:space="preserve">Kundang Warman, S.Pd.</w:t>
            </w:r>
          </w:p>
          <w:p>
            <w:pPr>
              <w:keepNext/>
              <w:spacing w:before="0" w:after="0" w:line="240" w:lineRule="auto"/>
              <w:jc w:val="center"/>
            </w:pPr>
            <w:r>
              <w:rPr>
                <w:rFonts w:ascii="Calibri" w:cs="Calibri" w:eastAsia="Calibri" w:hAnsi="Calibri"/>
                <w:sz w:val="20"/>
                <w:szCs w:val="20"/>
              </w:rPr>
              <w:t xml:space="preserve">NIP. 19690307 200501 1 007</w:t>
            </w:r>
          </w:p>
        </w:tc>
        <w:tc>
          <w:tcPr>
            <w:tcW w:type="dxa" w:w="4819"/>
          </w:tcPr>
          <w:p>
            <w:pPr>
              <w:keepNext/>
              <w:spacing w:before="0" w:after="0" w:line="240" w:lineRule="auto"/>
              <w:jc w:val="center"/>
            </w:pPr>
            <w:r>
              <w:rPr>
                <w:rFonts w:ascii="Calibri" w:cs="Calibri" w:eastAsia="Calibri" w:hAnsi="Calibri"/>
                <w:sz w:val="20"/>
                <w:szCs w:val="20"/>
              </w:rPr>
              <w:t xml:space="preserve">Cidugaleun, Agustus 2026</w:t>
            </w:r>
          </w:p>
          <w:p>
            <w:pPr>
              <w:keepNext/>
              <w:spacing w:before="0" w:after="0" w:line="240" w:lineRule="auto"/>
              <w:jc w:val="center"/>
            </w:pPr>
            <w:r>
              <w:rPr>
                <w:rFonts w:ascii="Calibri" w:cs="Calibri" w:eastAsia="Calibri" w:hAnsi="Calibri"/>
                <w:sz w:val="20"/>
                <w:szCs w:val="20"/>
              </w:rPr>
              <w:t>Guru Kelas 3,</w:t>
            </w:r>
          </w:p>
          <w:p>
            <w:pPr>
              <w:keepNext/>
              <w:spacing w:before="0" w:after="0" w:line="240" w:lineRule="auto"/>
              <w:jc w:val="center"/>
            </w:pPr>
            <w:r>
              <w:rPr>
                <w:rFonts w:ascii="Calibri" w:cs="Calibri" w:eastAsia="Calibri" w:hAnsi="Calibri"/>
                <w:sz w:val="20"/>
                <w:szCs w:val="20"/>
              </w:rPr>
            </w:r>
          </w:p>
          <w:p>
            <w:pPr>
              <w:keepNext/>
              <w:spacing w:before="0" w:after="0" w:line="240" w:lineRule="auto"/>
              <w:jc w:val="center"/>
            </w:pPr>
            <w:r>
              <w:rPr>
                <w:rFonts w:ascii="Calibri" w:cs="Calibri" w:eastAsia="Calibri" w:hAnsi="Calibri"/>
                <w:sz w:val="20"/>
                <w:szCs w:val="20"/>
              </w:rPr>
            </w:r>
          </w:p>
          <w:p>
            <w:pPr>
              <w:keepNext/>
              <w:spacing w:before="0" w:after="0" w:line="240" w:lineRule="auto"/>
              <w:jc w:val="center"/>
            </w:pPr>
            <w:r>
              <w:rPr>
                <w:rFonts w:ascii="Calibri" w:cs="Calibri" w:eastAsia="Calibri" w:hAnsi="Calibri"/>
                <w:sz w:val="20"/>
                <w:szCs w:val="20"/>
              </w:rPr>
            </w:r>
          </w:p>
          <w:p>
            <w:pPr>
              <w:keepNext/>
              <w:spacing w:before="0" w:after="0" w:line="240" w:lineRule="auto"/>
              <w:jc w:val="center"/>
            </w:pPr>
            <w:r>
              <w:rPr>
                <w:rFonts w:ascii="Calibri" w:cs="Calibri" w:eastAsia="Calibri" w:hAnsi="Calibri"/>
                <w:b/>
                <w:sz w:val="20"/>
                <w:szCs w:val="20"/>
                <w:u w:val="single"/>
              </w:rPr>
              <w:t xml:space="preserve">Ernawati, S.Pd.</w:t>
            </w:r>
          </w:p>
          <w:p>
            <w:pPr>
              <w:keepNext/>
              <w:spacing w:before="0" w:after="0" w:line="240" w:lineRule="auto"/>
              <w:jc w:val="center"/>
            </w:pPr>
            <w:r>
              <w:rPr>
                <w:rFonts w:ascii="Calibri" w:cs="Calibri" w:eastAsia="Calibri" w:hAnsi="Calibri"/>
                <w:sz w:val="20"/>
                <w:szCs w:val="20"/>
              </w:rPr>
              <w:t xml:space="preserve">NIP. 19890108 202421 2 027</w:t>
            </w:r>
          </w:p>
        </w:tc>
      </w:tr>
    </w:tbl>
    <w:sectPr>
      <w:footerReference w:type="default" r:id="rId7"/>
      <w:headerReference w:type="default" r:id="rId9"/>
      <w:headerReference w:type="first" r:id="rId10"/>
      <w:footerReference w:type="first" r:id="rId11"/>
      <w:pgSz w:w="11906" w:h="16838" w:orient="portrait"/>
      <w:pgMar w:top="1000" w:right="1000" w:bottom="1000" w:left="10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SDN Panglayungan — Halaman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image" Target="media/image1.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2026-08-15T00:41:13.881Z</dcterms:created>
  <dcterms:modified xsi:type="dcterms:W3CDTF">2026-08-15T00:41:13.881Z</dcterms:modified>
</cp:coreProperties>
</file>

<file path=docProps/custom.xml><?xml version="1.0" encoding="utf-8"?>
<Properties xmlns="http://schemas.openxmlformats.org/officeDocument/2006/custom-properties" xmlns:vt="http://schemas.openxmlformats.org/officeDocument/2006/docPropsVTypes"/>
</file>