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sectPr>
          <w:pgSz w:w="11906" w:h="16838"/>
          <w:pgMar w:top="720" w:right="720" w:bottom="720" w:left="720" w:header="708" w:footer="708" w:gutter="0"/>
          <w:docGrid w:linePitch="360"/>
        </w:sectP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8"/>
                    <a:stretch>
                      <a:fillRect/>
                    </a:stretch>
                  </pic:blipFill>
                  <pic:spPr>
                    <a:xfrm>
                      <a:off x="0" y="0"/>
                      <a:ext cx="7560310" cy="10692130"/>
                    </a:xfrm>
                    <a:prstGeom prst="rect"/>
                  </pic:spPr>
                </pic:pic>
              </a:graphicData>
            </a:graphic>
          </wp:anchor>
        </w:drawing>
      </w:r>
    </w:p>
    <w:p>
      <w:pPr>
        <w:spacing w:after="40"/>
        <w:jc w:val="center"/>
      </w:pPr>
      <w:r>
        <w:rPr>
          <w:b/>
          <w:bCs/>
          <w:color w:val="0E7C7B"/>
          <w:sz w:val="32"/>
          <w:szCs w:val="32"/>
        </w:rPr>
        <w:t xml:space="preserve">DAFTAR PROYEK STEM KELAS IV SD</w:t>
      </w:r>
    </w:p>
    <w:p>
      <w:pPr>
        <w:spacing w:after="40"/>
        <w:jc w:val="center"/>
      </w:pPr>
      <w:r>
        <w:rPr>
          <w:b/>
          <w:bCs/>
          <w:color w:val="3EA39E"/>
          <w:sz w:val="22"/>
          <w:szCs w:val="22"/>
        </w:rPr>
        <w:t xml:space="preserve">Integrasi Lintas Mata Pelajaran — Semester 1 dan Semester 2, Tahun Ajaran 2026/2027</w:t>
      </w:r>
    </w:p>
    <w:p>
      <w:pPr>
        <w:spacing w:after="180"/>
        <w:jc w:val="center"/>
      </w:pPr>
      <w:r>
        <w:rPr>
          <w:i/>
          <w:iCs/>
          <w:color w:val="666666"/>
          <w:sz w:val="17"/>
          <w:szCs w:val="17"/>
        </w:rPr>
        <w:t xml:space="preserve">CP mengacu pada Kepka BSKAP Nomor 046/H/KR/2025 — Jadwal mengacu pada Kalender Pendidikan Provinsi Jawa Barat TA 2026/2027</w:t>
      </w:r>
    </w:p>
    <w:p>
      <w:pPr>
        <w:pStyle w:val="Heading1"/>
        <w:pBdr>
          <w:bottom w:val="single" w:color="1F4E79" w:sz="6" w:space="4"/>
        </w:pBdr>
        <w:spacing w:after="130" w:before="260"/>
      </w:pPr>
      <w:r>
        <w:rPr>
          <w:b/>
          <w:bCs/>
          <w:color w:val="1F4E79"/>
          <w:sz w:val="27"/>
          <w:szCs w:val="27"/>
        </w:rPr>
        <w:t xml:space="preserve">1. Catatan Acuan Capaian Pembelajaran (CP)</w:t>
      </w:r>
    </w:p>
    <w:p>
      <w:pPr>
        <w:spacing w:after="110" w:line="270"/>
        <w:jc w:val="both"/>
      </w:pPr>
      <w:r>
        <w:rPr>
          <w:b w:val="false"/>
          <w:bCs w:val="false"/>
          <w:i w:val="false"/>
          <w:iCs w:val="false"/>
          <w:sz w:val="19"/>
          <w:szCs w:val="19"/>
        </w:rPr>
        <w:t xml:space="preserve">Kelas 4 SD berada pada Fase B (bersama Kelas 3), sesuai Keputusan Kepala BSKAP Nomor 046/H/KR/2025 tentang Capaian Pembelajaran (berlaku efektif 16 Juli 2025). Fase B merupakan kelanjutan dari fondasi Fase A (Kelas 1–2): skala bilangan meningkat dari 100 menjadi 10.000, satuan pengukuran beralih dari satuan tidak baku menjadi satuan baku (cm, m, g, kg), dan mata pelajaran IPAS mulai diajarkan sebagai mata pelajaran tersendiri sejak Kelas 3. Oleh karena itu, proyek-proyek pada dokumen ini menggunakan Capaian Pembelajaran dan Tujuan Pembelajaran (TP) tingkat Fase B, berbeda dari cakupan Fase C yang digunakan pada Daftar Proyek STEM Kelas V dan Kelas VI.</w:t>
      </w:r>
    </w:p>
    <w:p>
      <w:pPr>
        <w:spacing w:after="110" w:line="270"/>
        <w:jc w:val="both"/>
      </w:pPr>
      <w:r>
        <w:rPr>
          <w:b w:val="false"/>
          <w:bCs w:val="false"/>
          <w:i w:val="false"/>
          <w:iCs w:val="false"/>
          <w:sz w:val="19"/>
          <w:szCs w:val="19"/>
        </w:rPr>
        <w:t xml:space="preserve">Setiap proyek STEM pada dokumen ini dirancang berbasis integrasi IPAS dan Matematika sebagai poros utama (sesuai kaidah STEM: Sains dan Matematika sebagai konten inti, Teknologi dan Enjinering sebagai proses rekayasa), dan diperkaya dengan keterlibatan mata pelajaran lain yang relevan secara kontekstual, yaitu Bahasa Indonesia, Pendidikan Pancasila, Seni Rupa, dan PJOK. CP mata pelajaran lain yang terintegrasi juga ditetapkan dalam Kepka BSKAP Nomor 046/H/KR/2025; guru disarankan merujuk elemen dan CP Fase B masing-masing mata pelajaran tersebut secara rinci pada lampiran resmi sesuai peran integrasinya pada tabel di bawah. Mata pelajaran pilihan Koding dan Kecerdasan Artifisial (Permendikdasmen Nomor 13 Tahun 2025) belum digunakan pada dokumen ini karena baru berlaku mulai Kelas 5 (Fase C).</w:t>
      </w:r>
    </w:p>
    <w:p>
      <w:pPr>
        <w:spacing w:after="110" w:line="270"/>
        <w:jc w:val="both"/>
      </w:pPr>
      <w:r>
        <w:rPr>
          <w:b w:val="false"/>
          <w:bCs w:val="false"/>
          <w:i w:val="false"/>
          <w:iCs w:val="false"/>
          <w:sz w:val="19"/>
          <w:szCs w:val="19"/>
        </w:rPr>
        <w:t xml:space="preserve">Perubahan lanjutan melalui Keputusan Kepala BKPDM Nomor 020 Tahun 2026 hanya mengubah CP mata pelajaran Pendidikan Agama dan Budi Pekerti, sehingga tidak memengaruhi CP mata pelajaran lain yang digunakan sebagai acuan pada dokumen ini.</w:t>
      </w:r>
    </w:p>
    <w:p>
      <w:pPr>
        <w:pStyle w:val="Heading1"/>
        <w:pBdr>
          <w:bottom w:val="single" w:color="1F4E79" w:sz="6" w:space="4"/>
        </w:pBdr>
        <w:spacing w:after="130" w:before="260"/>
      </w:pPr>
      <w:r>
        <w:rPr>
          <w:b/>
          <w:bCs/>
          <w:color w:val="1F4E79"/>
          <w:sz w:val="27"/>
          <w:szCs w:val="27"/>
        </w:rPr>
        <w:t xml:space="preserve">2. Tabel Integrasi Kurikulum per Proyek</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1750"/>
        <w:gridCol w:w="2950"/>
        <w:gridCol w:w="2950"/>
        <w:gridCol w:w="3300"/>
        <w:gridCol w:w="2050"/>
        <w:gridCol w:w="1398"/>
      </w:tblGrid>
      <w:tr>
        <w:trPr>
          <w:tblHeader/>
        </w:trPr>
        <w:tc>
          <w:tcPr>
            <w:tcW w:type="dxa" w:w="4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6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Smt</w:t>
            </w:r>
          </w:p>
        </w:tc>
        <w:tc>
          <w:tcPr>
            <w:tcW w:type="dxa" w:w="175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 STEM</w:t>
            </w:r>
          </w:p>
        </w:tc>
        <w:tc>
          <w:tcPr>
            <w:tcW w:type="dxa" w:w="295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Topik &amp; CP IPAS (Fase B)</w:t>
            </w:r>
          </w:p>
        </w:tc>
        <w:tc>
          <w:tcPr>
            <w:tcW w:type="dxa" w:w="295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Topik &amp; CP Matematika (Fase B)</w:t>
            </w:r>
          </w:p>
        </w:tc>
        <w:tc>
          <w:tcPr>
            <w:tcW w:type="dxa" w:w="33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Integrasi Mata Pelajaran Lain</w:t>
            </w:r>
          </w:p>
        </w:tc>
        <w:tc>
          <w:tcPr>
            <w:tcW w:type="dxa" w:w="205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Teknologi &amp; Enjinering</w:t>
            </w:r>
          </w:p>
        </w:tc>
        <w:tc>
          <w:tcPr>
            <w:tcW w:type="dxa" w:w="1398"/>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Produk Akhir</w:t>
            </w:r>
          </w:p>
        </w:tc>
      </w:tr>
      <w:tr>
        <w:tc>
          <w:tcPr>
            <w:tcW w:type="dxa" w:w="4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6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Pancaindraku Hebat: Alat Peraga Fungsi Panca Indra</w:t>
            </w:r>
          </w:p>
        </w:tc>
        <w:tc>
          <w:tcPr>
            <w:tcW w:type="dxa" w:w="29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(Pancaindra)</w:t>
            </w:r>
          </w:p>
          <w:p>
            <w:pPr>
              <w:spacing w:after="30" w:line="235"/>
              <w:jc w:val="left"/>
            </w:pPr>
            <w:r>
              <w:rPr>
                <w:b w:val="false"/>
                <w:bCs w:val="false"/>
                <w:i w:val="false"/>
                <w:iCs w:val="false"/>
                <w:color w:val="000000"/>
                <w:sz w:val="15"/>
                <w:szCs w:val="15"/>
              </w:rPr>
              <w:t xml:space="preserve">Menjelaskan bentuk dan fungsi pancaindra sebagai alat untuk mengenali diri dan lingkungan sekitar.</w:t>
            </w:r>
          </w:p>
        </w:tc>
        <w:tc>
          <w:tcPr>
            <w:tcW w:type="dxa" w:w="29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w:t>
            </w:r>
          </w:p>
          <w:p>
            <w:pPr>
              <w:spacing w:after="30" w:line="235"/>
              <w:jc w:val="left"/>
            </w:pPr>
            <w:r>
              <w:rPr>
                <w:b w:val="false"/>
                <w:bCs w:val="false"/>
                <w:i w:val="false"/>
                <w:iCs w:val="false"/>
                <w:color w:val="000000"/>
                <w:sz w:val="15"/>
                <w:szCs w:val="15"/>
              </w:rPr>
              <w:t xml:space="preserve">Mendeskripsikan ciri berbagai bentuk bangun datar (segiempat, segitiga, segi banyak) untuk merancang kotak alat peraga pancaindra.</w:t>
            </w:r>
          </w:p>
        </w:tc>
        <w:tc>
          <w:tcPr>
            <w:tcW w:type="dxa" w:w="33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deskripsi fungsi tiap indra.</w:t>
            </w:r>
          </w:p>
          <w:p>
            <w:pPr>
              <w:spacing w:after="30" w:line="235"/>
              <w:jc w:val="left"/>
            </w:pPr>
            <w:r>
              <w:rPr>
                <w:b w:val="false"/>
                <w:bCs w:val="false"/>
                <w:i w:val="false"/>
                <w:iCs w:val="false"/>
                <w:color w:val="000000"/>
                <w:sz w:val="14"/>
                <w:szCs w:val="14"/>
              </w:rPr>
              <w:t xml:space="preserve">Seni Rupa: Mendesain dan menghias kotak alat peraga pancaindra.</w:t>
            </w:r>
          </w:p>
          <w:p>
            <w:pPr>
              <w:spacing w:after="30" w:line="235"/>
              <w:jc w:val="left"/>
            </w:pPr>
            <w:r>
              <w:rPr>
                <w:b w:val="false"/>
                <w:bCs w:val="false"/>
                <w:i w:val="false"/>
                <w:iCs w:val="false"/>
                <w:color w:val="000000"/>
                <w:sz w:val="14"/>
                <w:szCs w:val="14"/>
              </w:rPr>
              <w:t xml:space="preserve">PJOK: Permainan menguji kepekaan indra (meraba, mencium, mendengar).</w:t>
            </w:r>
          </w:p>
        </w:tc>
        <w:tc>
          <w:tcPr>
            <w:tcW w:type="dxa" w:w="205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kotak eksplorasi pancaindra berisi bahan bertekstur/beraroma/berbunyi berbeda untuk diuji secara berkelompok.</w:t>
            </w:r>
          </w:p>
        </w:tc>
        <w:tc>
          <w:tcPr>
            <w:tcW w:type="dxa" w:w="139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Kotak alat peraga pancaindra dan laporan hasil uji coba</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Zat Ajaib: Mengamati Perubahan Wujud di Sekitar Kita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(Perubahan Wujud Zat)</w:t>
            </w:r>
          </w:p>
          <w:p>
            <w:pPr>
              <w:spacing w:after="30" w:line="235"/>
              <w:jc w:val="left"/>
            </w:pPr>
            <w:r>
              <w:rPr>
                <w:b w:val="false"/>
                <w:bCs w:val="false"/>
                <w:i w:val="false"/>
                <w:iCs w:val="false"/>
                <w:color w:val="000000"/>
                <w:sz w:val="15"/>
                <w:szCs w:val="15"/>
              </w:rPr>
              <w:t xml:space="preserve">Menyimpulkan proses perubahan wujud zat (mencair, membeku, menguap, mengembun) melalui pengamatan langsung.</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w:t>
            </w:r>
          </w:p>
          <w:p>
            <w:pPr>
              <w:spacing w:after="30" w:line="235"/>
              <w:jc w:val="left"/>
            </w:pPr>
            <w:r>
              <w:rPr>
                <w:b w:val="false"/>
                <w:bCs w:val="false"/>
                <w:i w:val="false"/>
                <w:iCs w:val="false"/>
                <w:color w:val="000000"/>
                <w:sz w:val="15"/>
                <w:szCs w:val="15"/>
              </w:rPr>
              <w:t xml:space="preserve">Mengukur dan mengestimasi volume air menggunakan satuan tidak baku dan satuan baku, serta membandingkan hasil sebelum dan sesudah perubahan wujud.</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laporan hasil percobaan perubahan wujud zat.</w:t>
            </w:r>
          </w:p>
          <w:p>
            <w:pPr>
              <w:spacing w:after="30" w:line="235"/>
              <w:jc w:val="left"/>
            </w:pPr>
            <w:r>
              <w:rPr>
                <w:b w:val="false"/>
                <w:bCs w:val="false"/>
                <w:i w:val="false"/>
                <w:iCs w:val="false"/>
                <w:color w:val="000000"/>
                <w:sz w:val="14"/>
                <w:szCs w:val="14"/>
              </w:rPr>
              <w:t xml:space="preserve">Pendidikan Pancasila: Menguatkan ketelitian dan kejujuran dalam mencatat data percobaan.</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percobaan mencairkan es dan menguapkan air dengan mencatat waktu dan volume menggunakan alat ukur sederhana.</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Laporan percobaan perubahan wujud zat beserta tabel data</w:t>
            </w:r>
          </w:p>
        </w:tc>
      </w:tr>
      <w:tr>
        <w:tc>
          <w:tcPr>
            <w:tcW w:type="dxa" w:w="4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6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Kincir Angin Mini: Sumber dan Perubahan Energi</w:t>
            </w:r>
          </w:p>
        </w:tc>
        <w:tc>
          <w:tcPr>
            <w:tcW w:type="dxa" w:w="29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(Sumber dan Bentuk Energi)</w:t>
            </w:r>
          </w:p>
          <w:p>
            <w:pPr>
              <w:spacing w:after="30" w:line="235"/>
              <w:jc w:val="left"/>
            </w:pPr>
            <w:r>
              <w:rPr>
                <w:b w:val="false"/>
                <w:bCs w:val="false"/>
                <w:i w:val="false"/>
                <w:iCs w:val="false"/>
                <w:color w:val="000000"/>
                <w:sz w:val="15"/>
                <w:szCs w:val="15"/>
              </w:rPr>
              <w:t xml:space="preserve">Menjelaskan sumber dan bentuk energi, serta proses perubahan bentuk energi (angin menjadi energi gerak) dalam kehidupan sehari-hari.</w:t>
            </w:r>
          </w:p>
        </w:tc>
        <w:tc>
          <w:tcPr>
            <w:tcW w:type="dxa" w:w="29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Aljabar</w:t>
            </w:r>
          </w:p>
          <w:p>
            <w:pPr>
              <w:spacing w:after="30" w:line="235"/>
              <w:jc w:val="left"/>
            </w:pPr>
            <w:r>
              <w:rPr>
                <w:b w:val="false"/>
                <w:bCs w:val="false"/>
                <w:i w:val="false"/>
                <w:iCs w:val="false"/>
                <w:color w:val="000000"/>
                <w:sz w:val="15"/>
                <w:szCs w:val="15"/>
              </w:rPr>
              <w:t xml:space="preserve">Mengidentifikasi, meniru, dan mengembangkan pola gambar/objek sederhana pada susunan bilah kincir angin.</w:t>
            </w:r>
          </w:p>
        </w:tc>
        <w:tc>
          <w:tcPr>
            <w:tcW w:type="dxa" w:w="33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prosedur pembuatan kincir angin.</w:t>
            </w:r>
          </w:p>
          <w:p>
            <w:pPr>
              <w:spacing w:after="30" w:line="235"/>
              <w:jc w:val="left"/>
            </w:pPr>
            <w:r>
              <w:rPr>
                <w:b w:val="false"/>
                <w:bCs w:val="false"/>
                <w:i w:val="false"/>
                <w:iCs w:val="false"/>
                <w:color w:val="000000"/>
                <w:sz w:val="14"/>
                <w:szCs w:val="14"/>
              </w:rPr>
              <w:t xml:space="preserve">Seni Rupa: Menghias dan mewarnai bilah kincir dengan pola berulang.</w:t>
            </w:r>
          </w:p>
        </w:tc>
        <w:tc>
          <w:tcPr>
            <w:tcW w:type="dxa" w:w="205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kincir angin mini dari kertas/plastik yang dapat berputar tertiup angin atau kipas.</w:t>
            </w:r>
          </w:p>
        </w:tc>
        <w:tc>
          <w:tcPr>
            <w:tcW w:type="dxa" w:w="139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Kincir angin mini yang berfungsi berputar</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Mainan Dorong-Tarik: Mengenal Gaya dan Pengaruhnya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(Gaya)</w:t>
            </w:r>
          </w:p>
          <w:p>
            <w:pPr>
              <w:spacing w:after="30" w:line="235"/>
              <w:jc w:val="left"/>
            </w:pPr>
            <w:r>
              <w:rPr>
                <w:b w:val="false"/>
                <w:bCs w:val="false"/>
                <w:i w:val="false"/>
                <w:iCs w:val="false"/>
                <w:color w:val="000000"/>
                <w:sz w:val="15"/>
                <w:szCs w:val="15"/>
              </w:rPr>
              <w:t xml:space="preserve">Membedakan jenis gaya (dorong dan tarik) dan pengaruhnya terhadap arah, gerak, dan bentuk benda.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w:t>
            </w:r>
          </w:p>
          <w:p>
            <w:pPr>
              <w:spacing w:after="30" w:line="235"/>
              <w:jc w:val="left"/>
            </w:pPr>
            <w:r>
              <w:rPr>
                <w:b w:val="false"/>
                <w:bCs w:val="false"/>
                <w:i w:val="false"/>
                <w:iCs w:val="false"/>
                <w:color w:val="000000"/>
                <w:sz w:val="15"/>
                <w:szCs w:val="15"/>
              </w:rPr>
              <w:t xml:space="preserve">Mengukur jarak tempuh benda menggunakan satuan baku panjang (cm, m) untuk membandingkan pengaruh besar gaya dorong/tarik.</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PJOK: Aktivitas fisik dorong-tarik sebagai perbandingan besar gaya dan usaha.</w:t>
            </w:r>
          </w:p>
          <w:p>
            <w:pPr>
              <w:spacing w:after="30" w:line="235"/>
              <w:jc w:val="left"/>
            </w:pPr>
            <w:r>
              <w:rPr>
                <w:b w:val="false"/>
                <w:bCs w:val="false"/>
                <w:i w:val="false"/>
                <w:iCs w:val="false"/>
                <w:color w:val="000000"/>
                <w:sz w:val="14"/>
                <w:szCs w:val="14"/>
              </w:rPr>
              <w:t xml:space="preserve">Bahasa Indonesia: Menyusun teks laporan hasil percobaan gaya.</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mainan dorong-tarik sederhana (mobil-mobilan dari tutup botol) dan menguji jarak luncur pada permukaan berbeda.</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Mainan dorong-tarik sederhana dan tabel data jarak luncur</w:t>
            </w:r>
          </w:p>
        </w:tc>
      </w:tr>
      <w:tr>
        <w:tc>
          <w:tcPr>
            <w:tcW w:type="dxa" w:w="4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6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Peta Kampungku: Mengenal Letak Wilayah Tempat Tinggal</w:t>
            </w:r>
          </w:p>
        </w:tc>
        <w:tc>
          <w:tcPr>
            <w:tcW w:type="dxa" w:w="29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(Letak Wilayah)</w:t>
            </w:r>
          </w:p>
          <w:p>
            <w:pPr>
              <w:spacing w:after="30" w:line="235"/>
              <w:jc w:val="left"/>
            </w:pPr>
            <w:r>
              <w:rPr>
                <w:b w:val="false"/>
                <w:bCs w:val="false"/>
                <w:i w:val="false"/>
                <w:iCs w:val="false"/>
                <w:color w:val="000000"/>
                <w:sz w:val="15"/>
                <w:szCs w:val="15"/>
              </w:rPr>
              <w:t xml:space="preserve">Mengenali letak kabupaten/kota dan provinsi tempat tinggalnya dengan menggunakan peta konvensional/digital.</w:t>
            </w:r>
          </w:p>
        </w:tc>
        <w:tc>
          <w:tcPr>
            <w:tcW w:type="dxa" w:w="29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w:t>
            </w:r>
          </w:p>
          <w:p>
            <w:pPr>
              <w:spacing w:after="30" w:line="235"/>
              <w:jc w:val="left"/>
            </w:pPr>
            <w:r>
              <w:rPr>
                <w:b w:val="false"/>
                <w:bCs w:val="false"/>
                <w:i w:val="false"/>
                <w:iCs w:val="false"/>
                <w:color w:val="000000"/>
                <w:sz w:val="15"/>
                <w:szCs w:val="15"/>
              </w:rPr>
              <w:t xml:space="preserve">Menyusun (komposisi) dan mengurai (dekomposisi) bangun datar sederhana untuk membuat denah/peta wilayah tempat tinggal.</w:t>
            </w:r>
          </w:p>
        </w:tc>
        <w:tc>
          <w:tcPr>
            <w:tcW w:type="dxa" w:w="33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deskripsi wilayah tempat tinggal.</w:t>
            </w:r>
          </w:p>
          <w:p>
            <w:pPr>
              <w:spacing w:after="30" w:line="235"/>
              <w:jc w:val="left"/>
            </w:pPr>
            <w:r>
              <w:rPr>
                <w:b w:val="false"/>
                <w:bCs w:val="false"/>
                <w:i w:val="false"/>
                <w:iCs w:val="false"/>
                <w:color w:val="000000"/>
                <w:sz w:val="14"/>
                <w:szCs w:val="14"/>
              </w:rPr>
              <w:t xml:space="preserve">Pendidikan Pancasila: Menumbuhkan kecintaan terhadap lingkungan dan daerah tempat tinggal.</w:t>
            </w:r>
          </w:p>
          <w:p>
            <w:pPr>
              <w:spacing w:after="30" w:line="235"/>
              <w:jc w:val="left"/>
            </w:pPr>
            <w:r>
              <w:rPr>
                <w:b w:val="false"/>
                <w:bCs w:val="false"/>
                <w:i w:val="false"/>
                <w:iCs w:val="false"/>
                <w:color w:val="000000"/>
                <w:sz w:val="14"/>
                <w:szCs w:val="14"/>
              </w:rPr>
              <w:t xml:space="preserve">Seni Rupa: Mewarnai dan memperindah tampilan peta.</w:t>
            </w:r>
          </w:p>
        </w:tc>
        <w:tc>
          <w:tcPr>
            <w:tcW w:type="dxa" w:w="205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Menyusun denah/peta sederhana kampung atau lingkungan sekolah lengkap dengan simbol dan legenda.</w:t>
            </w:r>
          </w:p>
        </w:tc>
        <w:tc>
          <w:tcPr>
            <w:tcW w:type="dxa" w:w="139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Peta/denah wilayah tempat tinggal beserta legenda</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Grafik Panenku: Piktogram Bentang Alam dan Hasil Bumi Daerahku</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(Bentang Alam dan Profesi)</w:t>
            </w:r>
          </w:p>
          <w:p>
            <w:pPr>
              <w:spacing w:after="30" w:line="235"/>
              <w:jc w:val="left"/>
            </w:pPr>
            <w:r>
              <w:rPr>
                <w:b w:val="false"/>
                <w:bCs w:val="false"/>
                <w:i w:val="false"/>
                <w:iCs w:val="false"/>
                <w:color w:val="000000"/>
                <w:sz w:val="15"/>
                <w:szCs w:val="15"/>
              </w:rPr>
              <w:t xml:space="preserve">Mengklasifikasikan ragam bentang alam dan keterkaitannya dengan profesi masyarakat di lingkungan sekitar.</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Analisis Data dan Peluang</w:t>
            </w:r>
          </w:p>
          <w:p>
            <w:pPr>
              <w:spacing w:after="30" w:line="235"/>
              <w:jc w:val="left"/>
            </w:pPr>
            <w:r>
              <w:rPr>
                <w:b w:val="false"/>
                <w:bCs w:val="false"/>
                <w:i w:val="false"/>
                <w:iCs w:val="false"/>
                <w:color w:val="000000"/>
                <w:sz w:val="15"/>
                <w:szCs w:val="15"/>
              </w:rPr>
              <w:t xml:space="preserve">Mengurutkan, membandingkan, menyajikan, dan menganalisis data hasil bumi/profesi daerah dalam bentuk piktogram dan diagram batang (skala satu satuan).</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laporan hasil survei bentang alam dan profesi.</w:t>
            </w:r>
          </w:p>
          <w:p>
            <w:pPr>
              <w:spacing w:after="30" w:line="235"/>
              <w:jc w:val="left"/>
            </w:pPr>
            <w:r>
              <w:rPr>
                <w:b w:val="false"/>
                <w:bCs w:val="false"/>
                <w:i w:val="false"/>
                <w:iCs w:val="false"/>
                <w:color w:val="000000"/>
                <w:sz w:val="14"/>
                <w:szCs w:val="14"/>
              </w:rPr>
              <w:t xml:space="preserve">Pendidikan Pancasila: Menumbuhkan penghargaan terhadap keragaman profesi masyarakat.</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Melakukan survei sederhana bentang alam/hasil bumi di sekitar sekolah, lalu menyajikannya dalam piktogram.</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Piktogram dan diagram batang hasil bumi/bentang alam daerah</w:t>
            </w:r>
          </w:p>
        </w:tc>
      </w:tr>
      <w:tr>
        <w:tc>
          <w:tcPr>
            <w:tcW w:type="dxa" w:w="4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6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Motif Nusantara: Menemukan Pola pada Kain Adat</w:t>
            </w:r>
          </w:p>
        </w:tc>
        <w:tc>
          <w:tcPr>
            <w:tcW w:type="dxa" w:w="29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(Ragam Budaya)</w:t>
            </w:r>
          </w:p>
          <w:p>
            <w:pPr>
              <w:spacing w:after="30" w:line="235"/>
              <w:jc w:val="left"/>
            </w:pPr>
            <w:r>
              <w:rPr>
                <w:b w:val="false"/>
                <w:bCs w:val="false"/>
                <w:i w:val="false"/>
                <w:iCs w:val="false"/>
                <w:color w:val="000000"/>
                <w:sz w:val="15"/>
                <w:szCs w:val="15"/>
              </w:rPr>
              <w:t xml:space="preserve">Menganalisis ragam budaya serta upaya melestarikannya melalui pengenalan motif kain adat dari berbagai daerah.</w:t>
            </w:r>
          </w:p>
        </w:tc>
        <w:tc>
          <w:tcPr>
            <w:tcW w:type="dxa" w:w="29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Aljabar</w:t>
            </w:r>
          </w:p>
          <w:p>
            <w:pPr>
              <w:spacing w:after="30" w:line="235"/>
              <w:jc w:val="left"/>
            </w:pPr>
            <w:r>
              <w:rPr>
                <w:b w:val="false"/>
                <w:bCs w:val="false"/>
                <w:i w:val="false"/>
                <w:iCs w:val="false"/>
                <w:color w:val="000000"/>
                <w:sz w:val="15"/>
                <w:szCs w:val="15"/>
              </w:rPr>
              <w:t xml:space="preserve">Mengidentifikasi, meniru, dan mengembangkan pola gambar/objek sederhana pada motif kain adat, termasuk pola membesar dan mengecil.</w:t>
            </w:r>
          </w:p>
        </w:tc>
        <w:tc>
          <w:tcPr>
            <w:tcW w:type="dxa" w:w="33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Seni Rupa: Menggambar dan mewarnai motif kain adat dengan pola berulang.</w:t>
            </w:r>
          </w:p>
          <w:p>
            <w:pPr>
              <w:spacing w:after="30" w:line="235"/>
              <w:jc w:val="left"/>
            </w:pPr>
            <w:r>
              <w:rPr>
                <w:b w:val="false"/>
                <w:bCs w:val="false"/>
                <w:i w:val="false"/>
                <w:iCs w:val="false"/>
                <w:color w:val="000000"/>
                <w:sz w:val="14"/>
                <w:szCs w:val="14"/>
              </w:rPr>
              <w:t xml:space="preserve">Bahasa Indonesia: Menyusun teks informasi tentang asal-usul motif kain daerah.</w:t>
            </w:r>
          </w:p>
          <w:p>
            <w:pPr>
              <w:spacing w:after="30" w:line="235"/>
              <w:jc w:val="left"/>
            </w:pPr>
            <w:r>
              <w:rPr>
                <w:b w:val="false"/>
                <w:bCs w:val="false"/>
                <w:i w:val="false"/>
                <w:iCs w:val="false"/>
                <w:color w:val="000000"/>
                <w:sz w:val="14"/>
                <w:szCs w:val="14"/>
              </w:rPr>
              <w:t xml:space="preserve">Pendidikan Pancasila: Menumbuhkan kebanggaan terhadap kekayaan budaya Nusantara.</w:t>
            </w:r>
          </w:p>
        </w:tc>
        <w:tc>
          <w:tcPr>
            <w:tcW w:type="dxa" w:w="205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lembar motif kain adat sederhana dengan pola geometris yang berulang menggunakan cap/stempel buatan sendiri.</w:t>
            </w:r>
          </w:p>
        </w:tc>
        <w:tc>
          <w:tcPr>
            <w:tcW w:type="dxa" w:w="139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Lembar kain motif Nusantara hasil rancangan pola</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Kios Kejujuran Sekolah: Mengenal Nilai Uang dan Pengelolaan Keuangan</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(Nilai Mata Uang dan Pengelolaan Keuangan)</w:t>
            </w:r>
          </w:p>
          <w:p>
            <w:pPr>
              <w:spacing w:after="30" w:line="235"/>
              <w:jc w:val="left"/>
            </w:pPr>
            <w:r>
              <w:rPr>
                <w:b w:val="false"/>
                <w:bCs w:val="false"/>
                <w:i w:val="false"/>
                <w:iCs w:val="false"/>
                <w:color w:val="000000"/>
                <w:sz w:val="15"/>
                <w:szCs w:val="15"/>
              </w:rPr>
              <w:t xml:space="preserve">Menjelaskan nilai mata uang dan fungsinya, serta cara mengelola keuangan secara bijak.</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Bilangan</w:t>
            </w:r>
          </w:p>
          <w:p>
            <w:pPr>
              <w:spacing w:after="30" w:line="235"/>
              <w:jc w:val="left"/>
            </w:pPr>
            <w:r>
              <w:rPr>
                <w:b w:val="false"/>
                <w:bCs w:val="false"/>
                <w:i w:val="false"/>
                <w:iCs w:val="false"/>
                <w:color w:val="000000"/>
                <w:sz w:val="15"/>
                <w:szCs w:val="15"/>
              </w:rPr>
              <w:t xml:space="preserve">Melakukan dan menyelesaikan masalah operasi penjumlahan dan pengurangan bilangan cacah sampai 1.000 dalam konteks transaksi jual-beli dan kembalian.</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Pendidikan Pancasila: Menguatkan nilai kejujuran dan tanggung jawab dalam bertransaksi.</w:t>
            </w:r>
          </w:p>
          <w:p>
            <w:pPr>
              <w:spacing w:after="30" w:line="235"/>
              <w:jc w:val="left"/>
            </w:pPr>
            <w:r>
              <w:rPr>
                <w:b w:val="false"/>
                <w:bCs w:val="false"/>
                <w:i w:val="false"/>
                <w:iCs w:val="false"/>
                <w:color w:val="000000"/>
                <w:sz w:val="14"/>
                <w:szCs w:val="14"/>
              </w:rPr>
              <w:t xml:space="preserve">Bahasa Indonesia: Menulis daftar harga dan label produk kios.</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dan mengelola kios kejujuran mini di kelas dengan sistem pembayaran dan pencatatan mandiri.</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Simulasi kios kejujuran dan buku catatan kas sederhana</w:t>
            </w:r>
          </w:p>
        </w:tc>
      </w:tr>
      <w:tr>
        <w:tc>
          <w:tcPr>
            <w:tcW w:type="dxa" w:w="4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9</w:t>
            </w:r>
          </w:p>
        </w:tc>
        <w:tc>
          <w:tcPr>
            <w:tcW w:type="dxa" w:w="6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Taman Kupu-Kupu Sekolah: Siklus Hidup dan Pelestarian Makhluk Hidup</w:t>
            </w:r>
          </w:p>
        </w:tc>
        <w:tc>
          <w:tcPr>
            <w:tcW w:type="dxa" w:w="29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(Siklus Hidup dan Pelestarian)</w:t>
            </w:r>
          </w:p>
          <w:p>
            <w:pPr>
              <w:spacing w:after="30" w:line="235"/>
              <w:jc w:val="left"/>
            </w:pPr>
            <w:r>
              <w:rPr>
                <w:b w:val="false"/>
                <w:bCs w:val="false"/>
                <w:i w:val="false"/>
                <w:iCs w:val="false"/>
                <w:color w:val="000000"/>
                <w:sz w:val="15"/>
                <w:szCs w:val="15"/>
              </w:rPr>
              <w:t xml:space="preserve">Menganalisis siklus hidup makhluk hidup dan upaya pelestariannya, serta menghasilkan solusi pelestarian sumber daya alam.</w:t>
            </w:r>
          </w:p>
        </w:tc>
        <w:tc>
          <w:tcPr>
            <w:tcW w:type="dxa" w:w="29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w:t>
            </w:r>
          </w:p>
          <w:p>
            <w:pPr>
              <w:spacing w:after="30" w:line="235"/>
              <w:jc w:val="left"/>
            </w:pPr>
            <w:r>
              <w:rPr>
                <w:b w:val="false"/>
                <w:bCs w:val="false"/>
                <w:i w:val="false"/>
                <w:iCs w:val="false"/>
                <w:color w:val="000000"/>
                <w:sz w:val="15"/>
                <w:szCs w:val="15"/>
              </w:rPr>
              <w:t xml:space="preserve">Mengukur dan mengestimasi luas taman/petak tanaman menggunakan satuan tidak baku dan satuan baku bilangan cacah.</w:t>
            </w:r>
          </w:p>
        </w:tc>
        <w:tc>
          <w:tcPr>
            <w:tcW w:type="dxa" w:w="33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Seni Rupa: Mendesain dan menghias taman kupu-kupu mini.</w:t>
            </w:r>
          </w:p>
          <w:p>
            <w:pPr>
              <w:spacing w:after="30" w:line="235"/>
              <w:jc w:val="left"/>
            </w:pPr>
            <w:r>
              <w:rPr>
                <w:b w:val="false"/>
                <w:bCs w:val="false"/>
                <w:i w:val="false"/>
                <w:iCs w:val="false"/>
                <w:color w:val="000000"/>
                <w:sz w:val="14"/>
                <w:szCs w:val="14"/>
              </w:rPr>
              <w:t xml:space="preserve">Bahasa Indonesia: Menyusun jurnal pengamatan siklus hidup kupu-kupu/tanaman.</w:t>
            </w:r>
          </w:p>
        </w:tc>
        <w:tc>
          <w:tcPr>
            <w:tcW w:type="dxa" w:w="205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petak taman mini berisi tanaman berbunga untuk mengamati siklus hidup kupu-kupu/serangga penyerbuk.</w:t>
            </w:r>
          </w:p>
        </w:tc>
        <w:tc>
          <w:tcPr>
            <w:tcW w:type="dxa" w:w="139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Taman kupu-kupu mini dan jurnal pengamatan siklus hidup</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10</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Panggung Boneka Peran Warga: Interaksi Sosial di Lingkunganku</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(Peran, Tugas, dan Interaksi Sosial)</w:t>
            </w:r>
          </w:p>
          <w:p>
            <w:pPr>
              <w:spacing w:after="30" w:line="235"/>
              <w:jc w:val="left"/>
            </w:pPr>
            <w:r>
              <w:rPr>
                <w:b w:val="false"/>
                <w:bCs w:val="false"/>
                <w:i w:val="false"/>
                <w:iCs w:val="false"/>
                <w:color w:val="000000"/>
                <w:sz w:val="15"/>
                <w:szCs w:val="15"/>
              </w:rPr>
              <w:t xml:space="preserve">Menjelaskan peran, tugas, dan tanggung jawab serta interaksi sosial yang terjadi di sekitar tempat tinggal dan sekolah.</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w:t>
            </w:r>
          </w:p>
          <w:p>
            <w:pPr>
              <w:spacing w:after="30" w:line="235"/>
              <w:jc w:val="left"/>
            </w:pPr>
            <w:r>
              <w:rPr>
                <w:b w:val="false"/>
                <w:bCs w:val="false"/>
                <w:i w:val="false"/>
                <w:iCs w:val="false"/>
                <w:color w:val="000000"/>
                <w:sz w:val="15"/>
                <w:szCs w:val="15"/>
              </w:rPr>
              <w:t xml:space="preserve">Menyusun (komposisi) berbagai bangun datar dan bangun ruang sederhana untuk membuat panggung boneka.</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naskah drama pendek bertema peran warga di lingkungan.</w:t>
            </w:r>
          </w:p>
          <w:p>
            <w:pPr>
              <w:spacing w:after="30" w:line="235"/>
              <w:jc w:val="left"/>
            </w:pPr>
            <w:r>
              <w:rPr>
                <w:b w:val="false"/>
                <w:bCs w:val="false"/>
                <w:i w:val="false"/>
                <w:iCs w:val="false"/>
                <w:color w:val="000000"/>
                <w:sz w:val="14"/>
                <w:szCs w:val="14"/>
              </w:rPr>
              <w:t xml:space="preserve">Seni Rupa: Membuat dan menghias tokoh boneka dari bahan bekas.</w:t>
            </w:r>
          </w:p>
          <w:p>
            <w:pPr>
              <w:spacing w:after="30" w:line="235"/>
              <w:jc w:val="left"/>
            </w:pPr>
            <w:r>
              <w:rPr>
                <w:b w:val="false"/>
                <w:bCs w:val="false"/>
                <w:i w:val="false"/>
                <w:iCs w:val="false"/>
                <w:color w:val="000000"/>
                <w:sz w:val="14"/>
                <w:szCs w:val="14"/>
              </w:rPr>
              <w:t xml:space="preserve">PJOK: Melatih gerak dan ekspresi tubuh saat memerankan tokoh.</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panggung boneka sederhana dari kardus serta tokoh boneka untuk mementaskan drama peran warga.</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Panggung boneka dan pementasan drama peran warga</w:t>
            </w:r>
          </w:p>
        </w:tc>
      </w:tr>
    </w:tbl>
    <w:p>
      <w:pPr>
        <w:spacing w:after="240"/>
      </w:pPr>
    </w:p>
    <w:p>
      <w:pPr>
        <w:pStyle w:val="Heading1"/>
        <w:pBdr>
          <w:bottom w:val="single" w:color="1F4E79" w:sz="6" w:space="4"/>
        </w:pBdr>
        <w:spacing w:after="130" w:before="260"/>
      </w:pPr>
      <w:r>
        <w:rPr>
          <w:b/>
          <w:bCs/>
          <w:color w:val="1F4E79"/>
          <w:sz w:val="27"/>
          <w:szCs w:val="27"/>
        </w:rPr>
        <w:t xml:space="preserve">3. Tabel Alat dan Bahan</w:t>
      </w:r>
    </w:p>
    <w:p>
      <w:pPr>
        <w:spacing w:after="110" w:line="270"/>
        <w:jc w:val="both"/>
      </w:pPr>
      <w:r>
        <w:rPr>
          <w:b w:val="false"/>
          <w:bCs w:val="false"/>
          <w:i w:val="false"/>
          <w:iCs w:val="false"/>
          <w:sz w:val="19"/>
          <w:szCs w:val="19"/>
        </w:rPr>
        <w:t xml:space="preserve">Tabel berikut merinci alat (dapat dipakai ulang) dan bahan habis pakai yang dibutuhkan pada setiap proyek. Sebagian besar bahan bersifat murah dan dapat memanfaatkan barang bekas/daur ulang dari rumah maupun lingkungan sekolah.</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
        <w:gridCol w:w="2000"/>
        <w:gridCol w:w="6000"/>
        <w:gridCol w:w="6948"/>
      </w:tblGrid>
      <w:tr>
        <w:trPr>
          <w:tblHeader/>
        </w:trPr>
        <w:tc>
          <w:tcPr>
            <w:tcW w:type="dxa" w:w="45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20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60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Alat (Dapat Dipakai Ulang)</w:t>
            </w:r>
          </w:p>
        </w:tc>
        <w:tc>
          <w:tcPr>
            <w:tcW w:type="dxa" w:w="6948"/>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Bahan Habis Pakai</w:t>
            </w:r>
          </w:p>
        </w:tc>
      </w:tr>
      <w:tr>
        <w:tc>
          <w:tcPr>
            <w:tcW w:type="dxa" w:w="45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200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Pancaindraku Hebat: Alat Peraga Fungsi Panca Indra</w:t>
            </w:r>
          </w:p>
        </w:tc>
        <w:tc>
          <w:tcPr>
            <w:tcW w:type="dxa" w:w="60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Penggaris</w:t>
            </w:r>
          </w:p>
          <w:p>
            <w:pPr>
              <w:spacing w:after="30" w:line="235"/>
              <w:jc w:val="left"/>
            </w:pPr>
            <w:r>
              <w:rPr>
                <w:b w:val="false"/>
                <w:bCs w:val="false"/>
                <w:i w:val="false"/>
                <w:iCs w:val="false"/>
                <w:color w:val="000000"/>
                <w:sz w:val="15"/>
                <w:szCs w:val="15"/>
              </w:rPr>
              <w:t xml:space="preserve">• Penutup mata (kain)</w:t>
            </w:r>
          </w:p>
        </w:tc>
        <w:tc>
          <w:tcPr>
            <w:tcW w:type="dxa" w:w="694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Kardus bekas</w:t>
            </w:r>
          </w:p>
          <w:p>
            <w:pPr>
              <w:spacing w:after="30" w:line="235"/>
              <w:jc w:val="left"/>
            </w:pPr>
            <w:r>
              <w:rPr>
                <w:b w:val="false"/>
                <w:bCs w:val="false"/>
                <w:i w:val="false"/>
                <w:iCs w:val="false"/>
                <w:color w:val="000000"/>
                <w:sz w:val="15"/>
                <w:szCs w:val="15"/>
              </w:rPr>
              <w:t xml:space="preserve">• Bahan bertekstur (kain, amplas, kapas)</w:t>
            </w:r>
          </w:p>
          <w:p>
            <w:pPr>
              <w:spacing w:after="30" w:line="235"/>
              <w:jc w:val="left"/>
            </w:pPr>
            <w:r>
              <w:rPr>
                <w:b w:val="false"/>
                <w:bCs w:val="false"/>
                <w:i w:val="false"/>
                <w:iCs w:val="false"/>
                <w:color w:val="000000"/>
                <w:sz w:val="15"/>
                <w:szCs w:val="15"/>
              </w:rPr>
              <w:t xml:space="preserve">• Bahan beraroma (kopi, jeruk, sabun)</w:t>
            </w:r>
          </w:p>
          <w:p>
            <w:pPr>
              <w:spacing w:after="30" w:line="235"/>
              <w:jc w:val="left"/>
            </w:pPr>
            <w:r>
              <w:rPr>
                <w:b w:val="false"/>
                <w:bCs w:val="false"/>
                <w:i w:val="false"/>
                <w:iCs w:val="false"/>
                <w:color w:val="000000"/>
                <w:sz w:val="15"/>
                <w:szCs w:val="15"/>
              </w:rPr>
              <w:t xml:space="preserve">• Kertas warna</w:t>
            </w:r>
          </w:p>
          <w:p>
            <w:pPr>
              <w:spacing w:after="30" w:line="235"/>
              <w:jc w:val="left"/>
            </w:pPr>
            <w:r>
              <w:rPr>
                <w:b w:val="false"/>
                <w:bCs w:val="false"/>
                <w:i w:val="false"/>
                <w:iCs w:val="false"/>
                <w:color w:val="000000"/>
                <w:sz w:val="15"/>
                <w:szCs w:val="15"/>
              </w:rPr>
              <w:t xml:space="preserve">• Lem</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Zat Ajaib: Mengamati Perubahan Wujud di Sekitar Kita</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Gelas ukur/gelas bening bertanda</w:t>
            </w:r>
          </w:p>
          <w:p>
            <w:pPr>
              <w:spacing w:after="30" w:line="235"/>
              <w:jc w:val="left"/>
            </w:pPr>
            <w:r>
              <w:rPr>
                <w:b w:val="false"/>
                <w:bCs w:val="false"/>
                <w:i w:val="false"/>
                <w:iCs w:val="false"/>
                <w:color w:val="000000"/>
                <w:sz w:val="15"/>
                <w:szCs w:val="15"/>
              </w:rPr>
              <w:t xml:space="preserve">• Stopwatch/jam</w:t>
            </w:r>
          </w:p>
          <w:p>
            <w:pPr>
              <w:spacing w:after="30" w:line="235"/>
              <w:jc w:val="left"/>
            </w:pPr>
            <w:r>
              <w:rPr>
                <w:b w:val="false"/>
                <w:bCs w:val="false"/>
                <w:i w:val="false"/>
                <w:iCs w:val="false"/>
                <w:color w:val="000000"/>
                <w:sz w:val="15"/>
                <w:szCs w:val="15"/>
              </w:rPr>
              <w:t xml:space="preserve">• Sendok</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Es batu</w:t>
            </w:r>
          </w:p>
          <w:p>
            <w:pPr>
              <w:spacing w:after="30" w:line="235"/>
              <w:jc w:val="left"/>
            </w:pPr>
            <w:r>
              <w:rPr>
                <w:b w:val="false"/>
                <w:bCs w:val="false"/>
                <w:i w:val="false"/>
                <w:iCs w:val="false"/>
                <w:color w:val="000000"/>
                <w:sz w:val="15"/>
                <w:szCs w:val="15"/>
              </w:rPr>
              <w:t xml:space="preserve">• Air</w:t>
            </w:r>
          </w:p>
          <w:p>
            <w:pPr>
              <w:spacing w:after="30" w:line="235"/>
              <w:jc w:val="left"/>
            </w:pPr>
            <w:r>
              <w:rPr>
                <w:b w:val="false"/>
                <w:bCs w:val="false"/>
                <w:i w:val="false"/>
                <w:iCs w:val="false"/>
                <w:color w:val="000000"/>
                <w:sz w:val="15"/>
                <w:szCs w:val="15"/>
              </w:rPr>
              <w:t xml:space="preserve">• Wadah plastik bekas</w:t>
            </w:r>
          </w:p>
          <w:p>
            <w:pPr>
              <w:spacing w:after="30" w:line="235"/>
              <w:jc w:val="left"/>
            </w:pPr>
            <w:r>
              <w:rPr>
                <w:b w:val="false"/>
                <w:bCs w:val="false"/>
                <w:i w:val="false"/>
                <w:iCs w:val="false"/>
                <w:color w:val="000000"/>
                <w:sz w:val="15"/>
                <w:szCs w:val="15"/>
              </w:rPr>
              <w:t xml:space="preserve">• Kertas label</w:t>
            </w:r>
          </w:p>
        </w:tc>
      </w:tr>
      <w:tr>
        <w:tc>
          <w:tcPr>
            <w:tcW w:type="dxa" w:w="45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200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Kincir Angin Mini: Sumber dan Perubahan Energi</w:t>
            </w:r>
          </w:p>
        </w:tc>
        <w:tc>
          <w:tcPr>
            <w:tcW w:type="dxa" w:w="60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Jarum/paku payung</w:t>
            </w:r>
          </w:p>
          <w:p>
            <w:pPr>
              <w:spacing w:after="30" w:line="235"/>
              <w:jc w:val="left"/>
            </w:pPr>
            <w:r>
              <w:rPr>
                <w:b w:val="false"/>
                <w:bCs w:val="false"/>
                <w:i w:val="false"/>
                <w:iCs w:val="false"/>
                <w:color w:val="000000"/>
                <w:sz w:val="15"/>
                <w:szCs w:val="15"/>
              </w:rPr>
              <w:t xml:space="preserve">• Penggaris</w:t>
            </w:r>
          </w:p>
        </w:tc>
        <w:tc>
          <w:tcPr>
            <w:tcW w:type="dxa" w:w="694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Kertas karton/plastik bekas</w:t>
            </w:r>
          </w:p>
          <w:p>
            <w:pPr>
              <w:spacing w:after="30" w:line="235"/>
              <w:jc w:val="left"/>
            </w:pPr>
            <w:r>
              <w:rPr>
                <w:b w:val="false"/>
                <w:bCs w:val="false"/>
                <w:i w:val="false"/>
                <w:iCs w:val="false"/>
                <w:color w:val="000000"/>
                <w:sz w:val="15"/>
                <w:szCs w:val="15"/>
              </w:rPr>
              <w:t xml:space="preserve">• Sedotan/tusuk sate (poros)</w:t>
            </w:r>
          </w:p>
          <w:p>
            <w:pPr>
              <w:spacing w:after="30" w:line="235"/>
              <w:jc w:val="left"/>
            </w:pPr>
            <w:r>
              <w:rPr>
                <w:b w:val="false"/>
                <w:bCs w:val="false"/>
                <w:i w:val="false"/>
                <w:iCs w:val="false"/>
                <w:color w:val="000000"/>
                <w:sz w:val="15"/>
                <w:szCs w:val="15"/>
              </w:rPr>
              <w:t xml:space="preserve">• Manik-manik kecil</w:t>
            </w:r>
          </w:p>
          <w:p>
            <w:pPr>
              <w:spacing w:after="30" w:line="235"/>
              <w:jc w:val="left"/>
            </w:pPr>
            <w:r>
              <w:rPr>
                <w:b w:val="false"/>
                <w:bCs w:val="false"/>
                <w:i w:val="false"/>
                <w:iCs w:val="false"/>
                <w:color w:val="000000"/>
                <w:sz w:val="15"/>
                <w:szCs w:val="15"/>
              </w:rPr>
              <w:t xml:space="preserve">• Pensil warna</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Mainan Dorong-Tarik: Mengenal Gaya dan Pengaruhnya</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Penggaris/meteran</w:t>
            </w:r>
          </w:p>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Lem tembak</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Tutup botol bekas (roda)</w:t>
            </w:r>
          </w:p>
          <w:p>
            <w:pPr>
              <w:spacing w:after="30" w:line="235"/>
              <w:jc w:val="left"/>
            </w:pPr>
            <w:r>
              <w:rPr>
                <w:b w:val="false"/>
                <w:bCs w:val="false"/>
                <w:i w:val="false"/>
                <w:iCs w:val="false"/>
                <w:color w:val="000000"/>
                <w:sz w:val="15"/>
                <w:szCs w:val="15"/>
              </w:rPr>
              <w:t xml:space="preserve">• Tusuk sate (poros)</w:t>
            </w:r>
          </w:p>
          <w:p>
            <w:pPr>
              <w:spacing w:after="30" w:line="235"/>
              <w:jc w:val="left"/>
            </w:pPr>
            <w:r>
              <w:rPr>
                <w:b w:val="false"/>
                <w:bCs w:val="false"/>
                <w:i w:val="false"/>
                <w:iCs w:val="false"/>
                <w:color w:val="000000"/>
                <w:sz w:val="15"/>
                <w:szCs w:val="15"/>
              </w:rPr>
              <w:t xml:space="preserve">• Kardus kecil (badan mobil)</w:t>
            </w:r>
          </w:p>
          <w:p>
            <w:pPr>
              <w:spacing w:after="30" w:line="235"/>
              <w:jc w:val="left"/>
            </w:pPr>
            <w:r>
              <w:rPr>
                <w:b w:val="false"/>
                <w:bCs w:val="false"/>
                <w:i w:val="false"/>
                <w:iCs w:val="false"/>
                <w:color w:val="000000"/>
                <w:sz w:val="15"/>
                <w:szCs w:val="15"/>
              </w:rPr>
              <w:t xml:space="preserve">• Karet gelang</w:t>
            </w:r>
          </w:p>
        </w:tc>
      </w:tr>
      <w:tr>
        <w:tc>
          <w:tcPr>
            <w:tcW w:type="dxa" w:w="45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200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Peta Kampungku: Mengenal Letak Wilayah Tempat Tinggal</w:t>
            </w:r>
          </w:p>
        </w:tc>
        <w:tc>
          <w:tcPr>
            <w:tcW w:type="dxa" w:w="60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Penggaris</w:t>
            </w:r>
          </w:p>
          <w:p>
            <w:pPr>
              <w:spacing w:after="30" w:line="235"/>
              <w:jc w:val="left"/>
            </w:pPr>
            <w:r>
              <w:rPr>
                <w:b w:val="false"/>
                <w:bCs w:val="false"/>
                <w:i w:val="false"/>
                <w:iCs w:val="false"/>
                <w:color w:val="000000"/>
                <w:sz w:val="15"/>
                <w:szCs w:val="15"/>
              </w:rPr>
              <w:t xml:space="preserve">• Pensil warna/spidol</w:t>
            </w:r>
          </w:p>
        </w:tc>
        <w:tc>
          <w:tcPr>
            <w:tcW w:type="dxa" w:w="694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Karton/kertas gambar</w:t>
            </w:r>
          </w:p>
          <w:p>
            <w:pPr>
              <w:spacing w:after="30" w:line="235"/>
              <w:jc w:val="left"/>
            </w:pPr>
            <w:r>
              <w:rPr>
                <w:b w:val="false"/>
                <w:bCs w:val="false"/>
                <w:i w:val="false"/>
                <w:iCs w:val="false"/>
                <w:color w:val="000000"/>
                <w:sz w:val="15"/>
                <w:szCs w:val="15"/>
              </w:rPr>
              <w:t xml:space="preserve">• Contoh peta konvensional</w:t>
            </w:r>
          </w:p>
          <w:p>
            <w:pPr>
              <w:spacing w:after="30" w:line="235"/>
              <w:jc w:val="left"/>
            </w:pPr>
            <w:r>
              <w:rPr>
                <w:b w:val="false"/>
                <w:bCs w:val="false"/>
                <w:i w:val="false"/>
                <w:iCs w:val="false"/>
                <w:color w:val="000000"/>
                <w:sz w:val="15"/>
                <w:szCs w:val="15"/>
              </w:rPr>
              <w:t xml:space="preserve">• Kertas label</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Grafik Panenku: Piktogram Bentang Alam dan Hasil Bumi Daerahku</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Penggaris</w:t>
            </w:r>
          </w:p>
          <w:p>
            <w:pPr>
              <w:spacing w:after="30" w:line="235"/>
              <w:jc w:val="left"/>
            </w:pPr>
            <w:r>
              <w:rPr>
                <w:b w:val="false"/>
                <w:bCs w:val="false"/>
                <w:i w:val="false"/>
                <w:iCs w:val="false"/>
                <w:color w:val="000000"/>
                <w:sz w:val="15"/>
                <w:szCs w:val="15"/>
              </w:rPr>
              <w:t xml:space="preserve">• Spidol warna</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Karton</w:t>
            </w:r>
          </w:p>
          <w:p>
            <w:pPr>
              <w:spacing w:after="30" w:line="235"/>
              <w:jc w:val="left"/>
            </w:pPr>
            <w:r>
              <w:rPr>
                <w:b w:val="false"/>
                <w:bCs w:val="false"/>
                <w:i w:val="false"/>
                <w:iCs w:val="false"/>
                <w:color w:val="000000"/>
                <w:sz w:val="15"/>
                <w:szCs w:val="15"/>
              </w:rPr>
              <w:t xml:space="preserve">• Kertas berpetak</w:t>
            </w:r>
          </w:p>
          <w:p>
            <w:pPr>
              <w:spacing w:after="30" w:line="235"/>
              <w:jc w:val="left"/>
            </w:pPr>
            <w:r>
              <w:rPr>
                <w:b w:val="false"/>
                <w:bCs w:val="false"/>
                <w:i w:val="false"/>
                <w:iCs w:val="false"/>
                <w:color w:val="000000"/>
                <w:sz w:val="15"/>
                <w:szCs w:val="15"/>
              </w:rPr>
              <w:t xml:space="preserve">• Stiker/gambar simbol untuk piktogram</w:t>
            </w:r>
          </w:p>
        </w:tc>
      </w:tr>
      <w:tr>
        <w:tc>
          <w:tcPr>
            <w:tcW w:type="dxa" w:w="45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200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Motif Nusantara: Menemukan Pola pada Kain Adat</w:t>
            </w:r>
          </w:p>
        </w:tc>
        <w:tc>
          <w:tcPr>
            <w:tcW w:type="dxa" w:w="60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Kuas kecil</w:t>
            </w:r>
          </w:p>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Cap/stempel dari karet penghapus</w:t>
            </w:r>
          </w:p>
        </w:tc>
        <w:tc>
          <w:tcPr>
            <w:tcW w:type="dxa" w:w="694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Kain putih polos/kertas tekstur kain</w:t>
            </w:r>
          </w:p>
          <w:p>
            <w:pPr>
              <w:spacing w:after="30" w:line="235"/>
              <w:jc w:val="left"/>
            </w:pPr>
            <w:r>
              <w:rPr>
                <w:b w:val="false"/>
                <w:bCs w:val="false"/>
                <w:i w:val="false"/>
                <w:iCs w:val="false"/>
                <w:color w:val="000000"/>
                <w:sz w:val="15"/>
                <w:szCs w:val="15"/>
              </w:rPr>
              <w:t xml:space="preserve">• Cat/pewarna kain</w:t>
            </w:r>
          </w:p>
          <w:p>
            <w:pPr>
              <w:spacing w:after="30" w:line="235"/>
              <w:jc w:val="left"/>
            </w:pPr>
            <w:r>
              <w:rPr>
                <w:b w:val="false"/>
                <w:bCs w:val="false"/>
                <w:i w:val="false"/>
                <w:iCs w:val="false"/>
                <w:color w:val="000000"/>
                <w:sz w:val="15"/>
                <w:szCs w:val="15"/>
              </w:rPr>
              <w:t xml:space="preserve">• Pensil</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Kios Kejujuran Sekolah: Mengenal Nilai Uang dan Pengelolaan Keuangan</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Kotak kas</w:t>
            </w:r>
          </w:p>
          <w:p>
            <w:pPr>
              <w:spacing w:after="30" w:line="235"/>
              <w:jc w:val="left"/>
            </w:pPr>
            <w:r>
              <w:rPr>
                <w:b w:val="false"/>
                <w:bCs w:val="false"/>
                <w:i w:val="false"/>
                <w:iCs w:val="false"/>
                <w:color w:val="000000"/>
                <w:sz w:val="15"/>
                <w:szCs w:val="15"/>
              </w:rPr>
              <w:t xml:space="preserve">• Kalkulator</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Jajanan/alat tulis bekas untuk dijual</w:t>
            </w:r>
          </w:p>
          <w:p>
            <w:pPr>
              <w:spacing w:after="30" w:line="235"/>
              <w:jc w:val="left"/>
            </w:pPr>
            <w:r>
              <w:rPr>
                <w:b w:val="false"/>
                <w:bCs w:val="false"/>
                <w:i w:val="false"/>
                <w:iCs w:val="false"/>
                <w:color w:val="000000"/>
                <w:sz w:val="15"/>
                <w:szCs w:val="15"/>
              </w:rPr>
              <w:t xml:space="preserve">• Kertas label harga</w:t>
            </w:r>
          </w:p>
          <w:p>
            <w:pPr>
              <w:spacing w:after="30" w:line="235"/>
              <w:jc w:val="left"/>
            </w:pPr>
            <w:r>
              <w:rPr>
                <w:b w:val="false"/>
                <w:bCs w:val="false"/>
                <w:i w:val="false"/>
                <w:iCs w:val="false"/>
                <w:color w:val="000000"/>
                <w:sz w:val="15"/>
                <w:szCs w:val="15"/>
              </w:rPr>
              <w:t xml:space="preserve">• Buku catatan kas</w:t>
            </w:r>
          </w:p>
          <w:p>
            <w:pPr>
              <w:spacing w:after="30" w:line="235"/>
              <w:jc w:val="left"/>
            </w:pPr>
            <w:r>
              <w:rPr>
                <w:b w:val="false"/>
                <w:bCs w:val="false"/>
                <w:i w:val="false"/>
                <w:iCs w:val="false"/>
                <w:color w:val="000000"/>
                <w:sz w:val="15"/>
                <w:szCs w:val="15"/>
              </w:rPr>
              <w:t xml:space="preserve">• Uang mainan untuk simulasi</w:t>
            </w:r>
          </w:p>
        </w:tc>
      </w:tr>
      <w:tr>
        <w:tc>
          <w:tcPr>
            <w:tcW w:type="dxa" w:w="45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9</w:t>
            </w:r>
          </w:p>
        </w:tc>
        <w:tc>
          <w:tcPr>
            <w:tcW w:type="dxa" w:w="200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Taman Kupu-Kupu Sekolah: Siklus Hidup dan Pelestarian Makhluk Hidup</w:t>
            </w:r>
          </w:p>
        </w:tc>
        <w:tc>
          <w:tcPr>
            <w:tcW w:type="dxa" w:w="60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Sekop kecil</w:t>
            </w:r>
          </w:p>
          <w:p>
            <w:pPr>
              <w:spacing w:after="30" w:line="235"/>
              <w:jc w:val="left"/>
            </w:pPr>
            <w:r>
              <w:rPr>
                <w:b w:val="false"/>
                <w:bCs w:val="false"/>
                <w:i w:val="false"/>
                <w:iCs w:val="false"/>
                <w:color w:val="000000"/>
                <w:sz w:val="15"/>
                <w:szCs w:val="15"/>
              </w:rPr>
              <w:t xml:space="preserve">• Penggaris/meteran</w:t>
            </w:r>
          </w:p>
          <w:p>
            <w:pPr>
              <w:spacing w:after="30" w:line="235"/>
              <w:jc w:val="left"/>
            </w:pPr>
            <w:r>
              <w:rPr>
                <w:b w:val="false"/>
                <w:bCs w:val="false"/>
                <w:i w:val="false"/>
                <w:iCs w:val="false"/>
                <w:color w:val="000000"/>
                <w:sz w:val="15"/>
                <w:szCs w:val="15"/>
              </w:rPr>
              <w:t xml:space="preserve">• Penyemprot air</w:t>
            </w:r>
          </w:p>
        </w:tc>
        <w:tc>
          <w:tcPr>
            <w:tcW w:type="dxa" w:w="694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Pot/wadah bekas</w:t>
            </w:r>
          </w:p>
          <w:p>
            <w:pPr>
              <w:spacing w:after="30" w:line="235"/>
              <w:jc w:val="left"/>
            </w:pPr>
            <w:r>
              <w:rPr>
                <w:b w:val="false"/>
                <w:bCs w:val="false"/>
                <w:i w:val="false"/>
                <w:iCs w:val="false"/>
                <w:color w:val="000000"/>
                <w:sz w:val="15"/>
                <w:szCs w:val="15"/>
              </w:rPr>
              <w:t xml:space="preserve">• Tanah dan pupuk</w:t>
            </w:r>
          </w:p>
          <w:p>
            <w:pPr>
              <w:spacing w:after="30" w:line="235"/>
              <w:jc w:val="left"/>
            </w:pPr>
            <w:r>
              <w:rPr>
                <w:b w:val="false"/>
                <w:bCs w:val="false"/>
                <w:i w:val="false"/>
                <w:iCs w:val="false"/>
                <w:color w:val="000000"/>
                <w:sz w:val="15"/>
                <w:szCs w:val="15"/>
              </w:rPr>
              <w:t xml:space="preserve">• Bibit tanaman berbunga</w:t>
            </w:r>
          </w:p>
          <w:p>
            <w:pPr>
              <w:spacing w:after="30" w:line="235"/>
              <w:jc w:val="left"/>
            </w:pPr>
            <w:r>
              <w:rPr>
                <w:b w:val="false"/>
                <w:bCs w:val="false"/>
                <w:i w:val="false"/>
                <w:iCs w:val="false"/>
                <w:color w:val="000000"/>
                <w:sz w:val="15"/>
                <w:szCs w:val="15"/>
              </w:rPr>
              <w:t xml:space="preserve">• Kertas label</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10</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Panggung Boneka Peran Warga: Interaksi Sosial di Lingkunganku</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Lem tembak</w:t>
            </w:r>
          </w:p>
          <w:p>
            <w:pPr>
              <w:spacing w:after="30" w:line="235"/>
              <w:jc w:val="left"/>
            </w:pPr>
            <w:r>
              <w:rPr>
                <w:b w:val="false"/>
                <w:bCs w:val="false"/>
                <w:i w:val="false"/>
                <w:iCs w:val="false"/>
                <w:color w:val="000000"/>
                <w:sz w:val="15"/>
                <w:szCs w:val="15"/>
              </w:rPr>
              <w:t xml:space="preserve">• Cutter (dengan pendampingan guru)</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Kardus bekas (panggung)</w:t>
            </w:r>
          </w:p>
          <w:p>
            <w:pPr>
              <w:spacing w:after="30" w:line="235"/>
              <w:jc w:val="left"/>
            </w:pPr>
            <w:r>
              <w:rPr>
                <w:b w:val="false"/>
                <w:bCs w:val="false"/>
                <w:i w:val="false"/>
                <w:iCs w:val="false"/>
                <w:color w:val="000000"/>
                <w:sz w:val="15"/>
                <w:szCs w:val="15"/>
              </w:rPr>
              <w:t xml:space="preserve">• Kaus kaki bekas/kertas (boneka)</w:t>
            </w:r>
          </w:p>
          <w:p>
            <w:pPr>
              <w:spacing w:after="30" w:line="235"/>
              <w:jc w:val="left"/>
            </w:pPr>
            <w:r>
              <w:rPr>
                <w:b w:val="false"/>
                <w:bCs w:val="false"/>
                <w:i w:val="false"/>
                <w:iCs w:val="false"/>
                <w:color w:val="000000"/>
                <w:sz w:val="15"/>
                <w:szCs w:val="15"/>
              </w:rPr>
              <w:t xml:space="preserve">• Kancing/manik (mata boneka)</w:t>
            </w:r>
          </w:p>
          <w:p>
            <w:pPr>
              <w:spacing w:after="30" w:line="235"/>
              <w:jc w:val="left"/>
            </w:pPr>
            <w:r>
              <w:rPr>
                <w:b w:val="false"/>
                <w:bCs w:val="false"/>
                <w:i w:val="false"/>
                <w:iCs w:val="false"/>
                <w:color w:val="000000"/>
                <w:sz w:val="15"/>
                <w:szCs w:val="15"/>
              </w:rPr>
              <w:t xml:space="preserve">• Kain perca</w:t>
            </w:r>
          </w:p>
        </w:tc>
      </w:tr>
    </w:tbl>
    <w:p>
      <w:pPr>
        <w:spacing w:after="240"/>
      </w:pPr>
    </w:p>
    <w:p>
      <w:pPr>
        <w:pStyle w:val="Heading1"/>
        <w:pBdr>
          <w:bottom w:val="single" w:color="1F4E79" w:sz="6" w:space="4"/>
        </w:pBdr>
        <w:spacing w:after="130" w:before="260"/>
      </w:pPr>
      <w:r>
        <w:rPr>
          <w:b/>
          <w:bCs/>
          <w:color w:val="1F4E79"/>
          <w:sz w:val="27"/>
          <w:szCs w:val="27"/>
        </w:rPr>
        <w:t xml:space="preserve">4. Catatan Jadwal dan Kalender Pendidikan</w:t>
      </w:r>
    </w:p>
    <w:p>
      <w:pPr>
        <w:spacing w:after="110" w:line="270"/>
        <w:jc w:val="both"/>
      </w:pPr>
      <w:r>
        <w:rPr>
          <w:b w:val="false"/>
          <w:bCs w:val="false"/>
          <w:i w:val="false"/>
          <w:iCs w:val="false"/>
          <w:sz w:val="19"/>
          <w:szCs w:val="19"/>
        </w:rPr>
        <w:t xml:space="preserve">Jadwal pelaksanaan tiap proyek disusun berdasarkan Kalender Pendidikan Provinsi Jawa Barat Tahun Ajaran 2026/2027 (Surat Edaran Kepala Dinas Pendidikan Provinsi Jawa Barat Nomor 30234/PK.02.01.05/PSMA), dengan titik acuan yang sama dengan Kelas V dan Kelas VI: hari pertama masuk sekolah Semester 1 pada 15 Juli 2026 (didahului MPLS 15–17 dan 20–21 Juli 2026), hari pertama masuk sekolah Semester 2 pada 11 Januari 2027, libur awal Ramadan 8–12 Februari 2027, libur Idul Fitri 8–19 Maret 2027, serta Penilaian Akhir Tahun (PAT) jenjang SD pada 12–23 April 2027.</w:t>
      </w:r>
    </w:p>
    <w:p>
      <w:pPr>
        <w:spacing w:after="110" w:line="270"/>
        <w:jc w:val="both"/>
      </w:pPr>
      <w:r>
        <w:rPr>
          <w:b w:val="false"/>
          <w:bCs w:val="false"/>
          <w:i w:val="false"/>
          <w:iCs w:val="false"/>
          <w:sz w:val="19"/>
          <w:szCs w:val="19"/>
        </w:rPr>
        <w:t>Untuk membedakan jadwal dari Kelas V (hari Rabu dan Jumat) dan Kelas VI (hari Selasa dan Kamis), proyek Kelas IV dilaksanakan pada hari Senin dan Rabu setiap minggunya sesuai jadwal pelajaran Kelas 4 (Senin: IPAS jam ke-6–7, ditambah B. Indonesia jam ke-8 untuk pertemuan 3 JP; Rabu: Matematika jam ke-1–2, ditambah B. Indonesia jam ke-3 untuk pertemuan 3 JP, atau IPAS jam ke-6–7), dengan jeda pada tanggal 17 Agustus 2026 (libur nasional HUT Kemerdekaan RI), pekan Sumatif Tengah Semester (±28 September–2 Oktober 2026), serta libur Ramadan dan Idul Fitri. Satuan pendidikan dapat menyesuaikan hari dan tanggal pertemuan sesuai jadwal pelajaran mingguan serta kalender internal sekolah masing-masing.</w:t>
      </w:r>
    </w:p>
    <w:p>
      <w:pPr>
        <w:pStyle w:val="Heading1"/>
        <w:pBdr>
          <w:bottom w:val="single" w:color="1F4E79" w:sz="6" w:space="4"/>
        </w:pBdr>
        <w:spacing w:after="130" w:before="260"/>
      </w:pPr>
      <w:r>
        <w:rPr>
          <w:b/>
          <w:bCs/>
          <w:color w:val="1F4E79"/>
          <w:sz w:val="27"/>
          <w:szCs w:val="27"/>
        </w:rPr>
        <w:t xml:space="preserve">5. Tabel Jadwal Pelaksanaan (Hari Efektif)</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00"/>
        <w:gridCol w:w="8598"/>
        <w:gridCol w:w="1200"/>
        <w:gridCol w:w="2200"/>
      </w:tblGrid>
      <w:tr>
        <w:trPr>
          <w:tblHeader/>
        </w:trPr>
        <w:tc>
          <w:tcPr>
            <w:tcW w:type="dxa" w:w="4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24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6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Smt</w:t>
            </w:r>
          </w:p>
        </w:tc>
        <w:tc>
          <w:tcPr>
            <w:tcW w:type="dxa" w:w="8598"/>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Rincian Pertemuan (Tanggal Hari Efektif &amp; Alokasi JP)</w:t>
            </w:r>
          </w:p>
        </w:tc>
        <w:tc>
          <w:tcPr>
            <w:tcW w:type="dxa" w:w="12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Total JP</w:t>
            </w:r>
          </w:p>
        </w:tc>
        <w:tc>
          <w:tcPr>
            <w:tcW w:type="dxa" w:w="22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Rentang Pelaksanaan</w:t>
            </w:r>
          </w:p>
        </w:tc>
      </w:tr>
      <w:tr>
        <w:tc>
          <w:tcPr>
            <w:tcW w:type="dxa" w:w="4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240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Pancaindraku Hebat: Alat Peraga Fungsi Panca Indra</w:t>
            </w:r>
          </w:p>
        </w:tc>
        <w:tc>
          <w:tcPr>
            <w:tcW w:type="dxa" w:w="6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27 Jul 2026 (2 JP)</w:t>
            </w:r>
          </w:p>
          <w:p>
            <w:pPr>
              <w:spacing w:after="30" w:line="235"/>
              <w:jc w:val="left"/>
            </w:pPr>
            <w:r>
              <w:rPr>
                <w:b w:val="false"/>
                <w:bCs w:val="false"/>
                <w:i w:val="false"/>
                <w:iCs w:val="false"/>
                <w:color w:val="000000"/>
                <w:sz w:val="15"/>
                <w:szCs w:val="15"/>
              </w:rPr>
              <w:t xml:space="preserve">Pertemuan 2: Rabu, 29 Jul 2026 (2 JP)</w:t>
            </w:r>
          </w:p>
          <w:p>
            <w:pPr>
              <w:spacing w:after="30" w:line="235"/>
              <w:jc w:val="left"/>
            </w:pPr>
            <w:r>
              <w:rPr>
                <w:b w:val="false"/>
                <w:bCs w:val="false"/>
                <w:i w:val="false"/>
                <w:iCs w:val="false"/>
                <w:color w:val="000000"/>
                <w:sz w:val="15"/>
                <w:szCs w:val="15"/>
              </w:rPr>
              <w:t xml:space="preserve">Pertemuan 3: Senin, 3 Agu 2026 (3 JP)</w:t>
            </w:r>
          </w:p>
          <w:p>
            <w:pPr>
              <w:spacing w:after="30" w:line="235"/>
              <w:jc w:val="left"/>
            </w:pPr>
            <w:r>
              <w:rPr>
                <w:b w:val="false"/>
                <w:bCs w:val="false"/>
                <w:i w:val="false"/>
                <w:iCs w:val="false"/>
                <w:color w:val="000000"/>
                <w:sz w:val="15"/>
                <w:szCs w:val="15"/>
              </w:rPr>
              <w:t xml:space="preserve">Pertemuan 4: Rabu, 5 Agu 2026 (2 JP)</w:t>
            </w:r>
          </w:p>
        </w:tc>
        <w:tc>
          <w:tcPr>
            <w:tcW w:type="dxa" w:w="1200"/>
            <w:shd w:fill="E2F1F0"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27 Jul – 5 Agu 2026</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Zat Ajaib: Mengamati Perubahan Wujud di Sekitar Kita</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10 Agu 2026 (2 JP)</w:t>
            </w:r>
          </w:p>
          <w:p>
            <w:pPr>
              <w:spacing w:after="30" w:line="235"/>
              <w:jc w:val="left"/>
            </w:pPr>
            <w:r>
              <w:rPr>
                <w:b w:val="false"/>
                <w:bCs w:val="false"/>
                <w:i w:val="false"/>
                <w:iCs w:val="false"/>
                <w:color w:val="000000"/>
                <w:sz w:val="15"/>
                <w:szCs w:val="15"/>
              </w:rPr>
              <w:t xml:space="preserve">Pertemuan 2: Rabu, 12 Agu 2026 (2 JP)</w:t>
            </w:r>
          </w:p>
          <w:p>
            <w:pPr>
              <w:spacing w:after="30" w:line="235"/>
              <w:jc w:val="left"/>
            </w:pPr>
            <w:r>
              <w:rPr>
                <w:b w:val="false"/>
                <w:bCs w:val="false"/>
                <w:i w:val="false"/>
                <w:iCs w:val="false"/>
                <w:color w:val="000000"/>
                <w:sz w:val="15"/>
                <w:szCs w:val="15"/>
              </w:rPr>
              <w:t xml:space="preserve">Pertemuan 3: Rabu, 19 Agu 2026 (3 JP)</w:t>
            </w:r>
          </w:p>
          <w:p>
            <w:pPr>
              <w:spacing w:after="30" w:line="235"/>
              <w:jc w:val="left"/>
            </w:pPr>
            <w:r>
              <w:rPr>
                <w:b w:val="false"/>
                <w:bCs w:val="false"/>
                <w:i w:val="false"/>
                <w:iCs w:val="false"/>
                <w:color w:val="000000"/>
                <w:sz w:val="15"/>
                <w:szCs w:val="15"/>
              </w:rPr>
              <w:t xml:space="preserve">Pertemuan 4: Senin, 24 Agu 2026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10 – 24 Agu 2026</w:t>
            </w:r>
          </w:p>
        </w:tc>
      </w:tr>
      <w:tr>
        <w:tc>
          <w:tcPr>
            <w:tcW w:type="dxa" w:w="4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240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Kincir Angin Mini: Sumber dan Perubahan Energi</w:t>
            </w:r>
          </w:p>
        </w:tc>
        <w:tc>
          <w:tcPr>
            <w:tcW w:type="dxa" w:w="6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Rabu, 26 Agu 2026 (2 JP)</w:t>
            </w:r>
          </w:p>
          <w:p>
            <w:pPr>
              <w:spacing w:after="30" w:line="235"/>
              <w:jc w:val="left"/>
            </w:pPr>
            <w:r>
              <w:rPr>
                <w:b w:val="false"/>
                <w:bCs w:val="false"/>
                <w:i w:val="false"/>
                <w:iCs w:val="false"/>
                <w:color w:val="000000"/>
                <w:sz w:val="15"/>
                <w:szCs w:val="15"/>
              </w:rPr>
              <w:t xml:space="preserve">Pertemuan 2: Senin, 31 Agu 2026 (2 JP)</w:t>
            </w:r>
          </w:p>
          <w:p>
            <w:pPr>
              <w:spacing w:after="30" w:line="235"/>
              <w:jc w:val="left"/>
            </w:pPr>
            <w:r>
              <w:rPr>
                <w:b w:val="false"/>
                <w:bCs w:val="false"/>
                <w:i w:val="false"/>
                <w:iCs w:val="false"/>
                <w:color w:val="000000"/>
                <w:sz w:val="15"/>
                <w:szCs w:val="15"/>
              </w:rPr>
              <w:t xml:space="preserve">Pertemuan 3: Rabu, 2 Sep 2026 (3 JP)</w:t>
            </w:r>
          </w:p>
          <w:p>
            <w:pPr>
              <w:spacing w:after="30" w:line="235"/>
              <w:jc w:val="left"/>
            </w:pPr>
            <w:r>
              <w:rPr>
                <w:b w:val="false"/>
                <w:bCs w:val="false"/>
                <w:i w:val="false"/>
                <w:iCs w:val="false"/>
                <w:color w:val="000000"/>
                <w:sz w:val="15"/>
                <w:szCs w:val="15"/>
              </w:rPr>
              <w:t xml:space="preserve">Pertemuan 4: Senin, 7 Sep 2026 (2 JP)</w:t>
            </w:r>
          </w:p>
        </w:tc>
        <w:tc>
          <w:tcPr>
            <w:tcW w:type="dxa" w:w="1200"/>
            <w:shd w:fill="E2F1F0"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26 Agu – 7 Sep 2026</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Mainan Dorong-Tarik: Mengenal Gaya dan Pengaruhnya</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Rabu, 9 Sep 2026 (2 JP)</w:t>
            </w:r>
          </w:p>
          <w:p>
            <w:pPr>
              <w:spacing w:after="30" w:line="235"/>
              <w:jc w:val="left"/>
            </w:pPr>
            <w:r>
              <w:rPr>
                <w:b w:val="false"/>
                <w:bCs w:val="false"/>
                <w:i w:val="false"/>
                <w:iCs w:val="false"/>
                <w:color w:val="000000"/>
                <w:sz w:val="15"/>
                <w:szCs w:val="15"/>
              </w:rPr>
              <w:t xml:space="preserve">Pertemuan 2: Senin, 14 Sep 2026 (2 JP)</w:t>
            </w:r>
          </w:p>
          <w:p>
            <w:pPr>
              <w:spacing w:after="30" w:line="235"/>
              <w:jc w:val="left"/>
            </w:pPr>
            <w:r>
              <w:rPr>
                <w:b w:val="false"/>
                <w:bCs w:val="false"/>
                <w:i w:val="false"/>
                <w:iCs w:val="false"/>
                <w:color w:val="000000"/>
                <w:sz w:val="15"/>
                <w:szCs w:val="15"/>
              </w:rPr>
              <w:t xml:space="preserve">Pertemuan 3: Rabu, 16 Sep 2026 (3 JP)</w:t>
            </w:r>
          </w:p>
          <w:p>
            <w:pPr>
              <w:spacing w:after="30" w:line="235"/>
              <w:jc w:val="left"/>
            </w:pPr>
            <w:r>
              <w:rPr>
                <w:b w:val="false"/>
                <w:bCs w:val="false"/>
                <w:i w:val="false"/>
                <w:iCs w:val="false"/>
                <w:color w:val="000000"/>
                <w:sz w:val="15"/>
                <w:szCs w:val="15"/>
              </w:rPr>
              <w:t xml:space="preserve">Pertemuan 4: Senin, 21 Sep 2026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9 – 21 Sep 2026</w:t>
            </w:r>
          </w:p>
        </w:tc>
      </w:tr>
      <w:tr>
        <w:tc>
          <w:tcPr>
            <w:tcW w:type="dxa" w:w="4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240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Peta Kampungku: Mengenal Letak Wilayah Tempat Tinggal</w:t>
            </w:r>
          </w:p>
        </w:tc>
        <w:tc>
          <w:tcPr>
            <w:tcW w:type="dxa" w:w="6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Rabu, 23 Sep 2026 (2 JP)</w:t>
            </w:r>
          </w:p>
          <w:p>
            <w:pPr>
              <w:spacing w:after="30" w:line="235"/>
              <w:jc w:val="left"/>
            </w:pPr>
            <w:r>
              <w:rPr>
                <w:b w:val="false"/>
                <w:bCs w:val="false"/>
                <w:i w:val="false"/>
                <w:iCs w:val="false"/>
                <w:color w:val="000000"/>
                <w:sz w:val="15"/>
                <w:szCs w:val="15"/>
              </w:rPr>
              <w:t xml:space="preserve">Pertemuan 2: Senin, 5 Okt 2026 (2 JP)</w:t>
            </w:r>
          </w:p>
          <w:p>
            <w:pPr>
              <w:spacing w:after="30" w:line="235"/>
              <w:jc w:val="left"/>
            </w:pPr>
            <w:r>
              <w:rPr>
                <w:b w:val="false"/>
                <w:bCs w:val="false"/>
                <w:i w:val="false"/>
                <w:iCs w:val="false"/>
                <w:color w:val="000000"/>
                <w:sz w:val="15"/>
                <w:szCs w:val="15"/>
              </w:rPr>
              <w:t xml:space="preserve">Pertemuan 3: Rabu, 7 Okt 2026 (3 JP)</w:t>
            </w:r>
          </w:p>
          <w:p>
            <w:pPr>
              <w:spacing w:after="30" w:line="235"/>
              <w:jc w:val="left"/>
            </w:pPr>
            <w:r>
              <w:rPr>
                <w:b w:val="false"/>
                <w:bCs w:val="false"/>
                <w:i w:val="false"/>
                <w:iCs w:val="false"/>
                <w:color w:val="000000"/>
                <w:sz w:val="15"/>
                <w:szCs w:val="15"/>
              </w:rPr>
              <w:t xml:space="preserve">Pertemuan 4: Senin, 12 Okt 2026 (2 JP)</w:t>
            </w:r>
          </w:p>
        </w:tc>
        <w:tc>
          <w:tcPr>
            <w:tcW w:type="dxa" w:w="1200"/>
            <w:shd w:fill="E2F1F0"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23 Sep – 12 Okt 2026 (jeda Sumatif Tengah Semester)</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Grafik Panenku: Piktogram Bentang Alam dan Hasil Bumi Daerahku</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11 Jan 2027 (2 JP)</w:t>
            </w:r>
          </w:p>
          <w:p>
            <w:pPr>
              <w:spacing w:after="30" w:line="235"/>
              <w:jc w:val="left"/>
            </w:pPr>
            <w:r>
              <w:rPr>
                <w:b w:val="false"/>
                <w:bCs w:val="false"/>
                <w:i w:val="false"/>
                <w:iCs w:val="false"/>
                <w:color w:val="000000"/>
                <w:sz w:val="15"/>
                <w:szCs w:val="15"/>
              </w:rPr>
              <w:t xml:space="preserve">Pertemuan 2: Rabu, 13 Jan 2027 (2 JP)</w:t>
            </w:r>
          </w:p>
          <w:p>
            <w:pPr>
              <w:spacing w:after="30" w:line="235"/>
              <w:jc w:val="left"/>
            </w:pPr>
            <w:r>
              <w:rPr>
                <w:b w:val="false"/>
                <w:bCs w:val="false"/>
                <w:i w:val="false"/>
                <w:iCs w:val="false"/>
                <w:color w:val="000000"/>
                <w:sz w:val="15"/>
                <w:szCs w:val="15"/>
              </w:rPr>
              <w:t xml:space="preserve">Pertemuan 3: Senin, 18 Jan 2027 (3 JP)</w:t>
            </w:r>
          </w:p>
          <w:p>
            <w:pPr>
              <w:spacing w:after="30" w:line="235"/>
              <w:jc w:val="left"/>
            </w:pPr>
            <w:r>
              <w:rPr>
                <w:b w:val="false"/>
                <w:bCs w:val="false"/>
                <w:i w:val="false"/>
                <w:iCs w:val="false"/>
                <w:color w:val="000000"/>
                <w:sz w:val="15"/>
                <w:szCs w:val="15"/>
              </w:rPr>
              <w:t xml:space="preserve">Pertemuan 4: Rabu, 20 Jan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11 – 20 Jan 2027</w:t>
            </w:r>
          </w:p>
        </w:tc>
      </w:tr>
      <w:tr>
        <w:tc>
          <w:tcPr>
            <w:tcW w:type="dxa" w:w="4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240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Motif Nusantara: Menemukan Pola pada Kain Adat</w:t>
            </w:r>
          </w:p>
        </w:tc>
        <w:tc>
          <w:tcPr>
            <w:tcW w:type="dxa" w:w="6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25 Jan 2027 (2 JP)</w:t>
            </w:r>
          </w:p>
          <w:p>
            <w:pPr>
              <w:spacing w:after="30" w:line="235"/>
              <w:jc w:val="left"/>
            </w:pPr>
            <w:r>
              <w:rPr>
                <w:b w:val="false"/>
                <w:bCs w:val="false"/>
                <w:i w:val="false"/>
                <w:iCs w:val="false"/>
                <w:color w:val="000000"/>
                <w:sz w:val="15"/>
                <w:szCs w:val="15"/>
              </w:rPr>
              <w:t xml:space="preserve">Pertemuan 2: Rabu, 27 Jan 2027 (2 JP)</w:t>
            </w:r>
          </w:p>
          <w:p>
            <w:pPr>
              <w:spacing w:after="30" w:line="235"/>
              <w:jc w:val="left"/>
            </w:pPr>
            <w:r>
              <w:rPr>
                <w:b w:val="false"/>
                <w:bCs w:val="false"/>
                <w:i w:val="false"/>
                <w:iCs w:val="false"/>
                <w:color w:val="000000"/>
                <w:sz w:val="15"/>
                <w:szCs w:val="15"/>
              </w:rPr>
              <w:t xml:space="preserve">Pertemuan 3: Senin, 1 Feb 2027 (3 JP)</w:t>
            </w:r>
          </w:p>
          <w:p>
            <w:pPr>
              <w:spacing w:after="30" w:line="235"/>
              <w:jc w:val="left"/>
            </w:pPr>
            <w:r>
              <w:rPr>
                <w:b w:val="false"/>
                <w:bCs w:val="false"/>
                <w:i w:val="false"/>
                <w:iCs w:val="false"/>
                <w:color w:val="000000"/>
                <w:sz w:val="15"/>
                <w:szCs w:val="15"/>
              </w:rPr>
              <w:t xml:space="preserve">Pertemuan 4: Rabu, 3 Feb 2027 (2 JP)</w:t>
            </w:r>
          </w:p>
        </w:tc>
        <w:tc>
          <w:tcPr>
            <w:tcW w:type="dxa" w:w="1200"/>
            <w:shd w:fill="E2F1F0"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25 Jan – 3 Feb 2027</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Kios Kejujuran Sekolah: Mengenal Nilai Uang dan Pengelolaan Keuangan</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15 Feb 2027 (2 JP)</w:t>
            </w:r>
          </w:p>
          <w:p>
            <w:pPr>
              <w:spacing w:after="30" w:line="235"/>
              <w:jc w:val="left"/>
            </w:pPr>
            <w:r>
              <w:rPr>
                <w:b w:val="false"/>
                <w:bCs w:val="false"/>
                <w:i w:val="false"/>
                <w:iCs w:val="false"/>
                <w:color w:val="000000"/>
                <w:sz w:val="15"/>
                <w:szCs w:val="15"/>
              </w:rPr>
              <w:t xml:space="preserve">Pertemuan 2: Rabu, 17 Feb 2027 (2 JP)</w:t>
            </w:r>
          </w:p>
          <w:p>
            <w:pPr>
              <w:spacing w:after="30" w:line="235"/>
              <w:jc w:val="left"/>
            </w:pPr>
            <w:r>
              <w:rPr>
                <w:b w:val="false"/>
                <w:bCs w:val="false"/>
                <w:i w:val="false"/>
                <w:iCs w:val="false"/>
                <w:color w:val="000000"/>
                <w:sz w:val="15"/>
                <w:szCs w:val="15"/>
              </w:rPr>
              <w:t xml:space="preserve">Pertemuan 3: Senin, 22 Feb 2027 (3 JP)</w:t>
            </w:r>
          </w:p>
          <w:p>
            <w:pPr>
              <w:spacing w:after="30" w:line="235"/>
              <w:jc w:val="left"/>
            </w:pPr>
            <w:r>
              <w:rPr>
                <w:b w:val="false"/>
                <w:bCs w:val="false"/>
                <w:i w:val="false"/>
                <w:iCs w:val="false"/>
                <w:color w:val="000000"/>
                <w:sz w:val="15"/>
                <w:szCs w:val="15"/>
              </w:rPr>
              <w:t xml:space="preserve">Pertemuan 4: Rabu, 24 Feb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15 – 24 Feb 2027 (setelah libur awal Ramadan)</w:t>
            </w:r>
          </w:p>
        </w:tc>
      </w:tr>
      <w:tr>
        <w:tc>
          <w:tcPr>
            <w:tcW w:type="dxa" w:w="4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9</w:t>
            </w:r>
          </w:p>
        </w:tc>
        <w:tc>
          <w:tcPr>
            <w:tcW w:type="dxa" w:w="240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Taman Kupu-Kupu Sekolah: Siklus Hidup dan Pelestarian Makhluk Hidup</w:t>
            </w:r>
          </w:p>
        </w:tc>
        <w:tc>
          <w:tcPr>
            <w:tcW w:type="dxa" w:w="6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1 Mar 2027 (2 JP)</w:t>
            </w:r>
          </w:p>
          <w:p>
            <w:pPr>
              <w:spacing w:after="30" w:line="235"/>
              <w:jc w:val="left"/>
            </w:pPr>
            <w:r>
              <w:rPr>
                <w:b w:val="false"/>
                <w:bCs w:val="false"/>
                <w:i w:val="false"/>
                <w:iCs w:val="false"/>
                <w:color w:val="000000"/>
                <w:sz w:val="15"/>
                <w:szCs w:val="15"/>
              </w:rPr>
              <w:t xml:space="preserve">Pertemuan 2: Rabu, 3 Mar 2027 (2 JP)</w:t>
            </w:r>
          </w:p>
          <w:p>
            <w:pPr>
              <w:spacing w:after="30" w:line="235"/>
              <w:jc w:val="left"/>
            </w:pPr>
            <w:r>
              <w:rPr>
                <w:b w:val="false"/>
                <w:bCs w:val="false"/>
                <w:i w:val="false"/>
                <w:iCs w:val="false"/>
                <w:color w:val="000000"/>
                <w:sz w:val="15"/>
                <w:szCs w:val="15"/>
              </w:rPr>
              <w:t xml:space="preserve">Pertemuan 3: Senin, 22 Mar 2027 (3 JP)</w:t>
            </w:r>
          </w:p>
          <w:p>
            <w:pPr>
              <w:spacing w:after="30" w:line="235"/>
              <w:jc w:val="left"/>
            </w:pPr>
            <w:r>
              <w:rPr>
                <w:b w:val="false"/>
                <w:bCs w:val="false"/>
                <w:i w:val="false"/>
                <w:iCs w:val="false"/>
                <w:color w:val="000000"/>
                <w:sz w:val="15"/>
                <w:szCs w:val="15"/>
              </w:rPr>
              <w:t xml:space="preserve">Pertemuan 4: Rabu, 24 Mar 2027 (2 JP)</w:t>
            </w:r>
          </w:p>
        </w:tc>
        <w:tc>
          <w:tcPr>
            <w:tcW w:type="dxa" w:w="1200"/>
            <w:shd w:fill="E2F1F0"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 – 24 Mar 2027 (jeda libur Idul Fitri)</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10</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Panggung Boneka Peran Warga: Interaksi Sosial di Lingkunganku</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29 Mar 2027 (2 JP)</w:t>
            </w:r>
          </w:p>
          <w:p>
            <w:pPr>
              <w:spacing w:after="30" w:line="235"/>
              <w:jc w:val="left"/>
            </w:pPr>
            <w:r>
              <w:rPr>
                <w:b w:val="false"/>
                <w:bCs w:val="false"/>
                <w:i w:val="false"/>
                <w:iCs w:val="false"/>
                <w:color w:val="000000"/>
                <w:sz w:val="15"/>
                <w:szCs w:val="15"/>
              </w:rPr>
              <w:t xml:space="preserve">Pertemuan 2: Rabu, 31 Mar 2027 (2 JP)</w:t>
            </w:r>
          </w:p>
          <w:p>
            <w:pPr>
              <w:spacing w:after="30" w:line="235"/>
              <w:jc w:val="left"/>
            </w:pPr>
            <w:r>
              <w:rPr>
                <w:b w:val="false"/>
                <w:bCs w:val="false"/>
                <w:i w:val="false"/>
                <w:iCs w:val="false"/>
                <w:color w:val="000000"/>
                <w:sz w:val="15"/>
                <w:szCs w:val="15"/>
              </w:rPr>
              <w:t xml:space="preserve">Pertemuan 3: Senin, 5 Apr 2027 (3 JP)</w:t>
            </w:r>
          </w:p>
          <w:p>
            <w:pPr>
              <w:spacing w:after="30" w:line="235"/>
              <w:jc w:val="left"/>
            </w:pPr>
            <w:r>
              <w:rPr>
                <w:b w:val="false"/>
                <w:bCs w:val="false"/>
                <w:i w:val="false"/>
                <w:iCs w:val="false"/>
                <w:color w:val="000000"/>
                <w:sz w:val="15"/>
                <w:szCs w:val="15"/>
              </w:rPr>
              <w:t xml:space="preserve">Pertemuan 4: Rabu, 7 Apr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29 Mar – 7 Apr 2027</w:t>
            </w:r>
          </w:p>
        </w:tc>
      </w:tr>
    </w:tbl>
    <w:p>
      <w:pPr>
        <w:spacing w:after="240"/>
      </w:pPr>
    </w:p>
    <w:p>
      <w:pPr>
        <w:pStyle w:val="Heading1"/>
        <w:pBdr>
          <w:bottom w:val="single" w:color="1F4E79" w:sz="6" w:space="4"/>
        </w:pBdr>
        <w:spacing w:after="130" w:before="260"/>
      </w:pPr>
      <w:r>
        <w:rPr>
          <w:b/>
          <w:bCs/>
          <w:color w:val="1F4E79"/>
          <w:sz w:val="27"/>
          <w:szCs w:val="27"/>
        </w:rPr>
        <w:t xml:space="preserve">6. Rekapitulasi Alokasi Waktu</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500"/>
      </w:tblGrid>
      <w:tr>
        <w:trPr>
          <w:tblHeader/>
        </w:trPr>
        <w:tc>
          <w:tcPr>
            <w:tcW w:type="dxa" w:w="25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Semester</w:t>
            </w:r>
          </w:p>
        </w:tc>
        <w:tc>
          <w:tcPr>
            <w:tcW w:type="dxa" w:w="30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Jumlah Proyek</w:t>
            </w:r>
          </w:p>
        </w:tc>
        <w:tc>
          <w:tcPr>
            <w:tcW w:type="dxa" w:w="25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Total Alokasi Waktu</w:t>
            </w:r>
          </w:p>
        </w:tc>
      </w:tr>
      <w:tr>
        <w:tc>
          <w:tcPr>
            <w:tcW w:type="dxa" w:w="25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7"/>
                <w:szCs w:val="17"/>
              </w:rPr>
              <w:t xml:space="preserve">Semester 1 (Ganjil) — 27 Jul s.d. 12 Okt 2026</w:t>
            </w:r>
          </w:p>
        </w:tc>
        <w:tc>
          <w:tcPr>
            <w:tcW w:type="dxa" w:w="30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5 proyek</w:t>
            </w:r>
          </w:p>
        </w:tc>
        <w:tc>
          <w:tcPr>
            <w:tcW w:type="dxa" w:w="25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45 JP</w:t>
            </w:r>
          </w:p>
        </w:tc>
      </w:tr>
      <w:tr>
        <w:tc>
          <w:tcPr>
            <w:tcW w:type="dxa" w:w="25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7"/>
                <w:szCs w:val="17"/>
              </w:rPr>
              <w:t xml:space="preserve">Semester 2 (Genap) — 11 Jan s.d. 7 Apr 2027</w:t>
            </w:r>
          </w:p>
        </w:tc>
        <w:tc>
          <w:tcPr>
            <w:tcW w:type="dxa" w:w="30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5 proyek</w:t>
            </w:r>
          </w:p>
        </w:tc>
        <w:tc>
          <w:tcPr>
            <w:tcW w:type="dxa" w:w="25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45 JP</w:t>
            </w:r>
          </w:p>
        </w:tc>
      </w:tr>
      <w:tr>
        <w:tc>
          <w:tcPr>
            <w:tcW w:type="dxa" w:w="2500"/>
            <w:shd w:fill="E2F1F0" w:val="clear"/>
            <w:tcMar>
              <w:top w:type="dxa" w:w="80"/>
              <w:left w:type="dxa" w:w="80"/>
              <w:bottom w:type="dxa" w:w="80"/>
              <w:right w:type="dxa" w:w="80"/>
            </w:tcMar>
            <w:vAlign w:val="center"/>
          </w:tcPr>
          <w:p>
            <w:pPr>
              <w:spacing w:after="30" w:line="235"/>
              <w:jc w:val="left"/>
            </w:pPr>
            <w:r>
              <w:rPr>
                <w:b/>
                <w:bCs/>
                <w:i w:val="false"/>
                <w:iCs w:val="false"/>
                <w:color w:val="000000"/>
                <w:sz w:val="17"/>
                <w:szCs w:val="17"/>
              </w:rPr>
              <w:t xml:space="preserve">Total 1 Tahun Ajaran 2026/2027</w:t>
            </w:r>
          </w:p>
        </w:tc>
        <w:tc>
          <w:tcPr>
            <w:tcW w:type="dxa" w:w="3000"/>
            <w:shd w:fill="E2F1F0" w:val="clear"/>
            <w:tcMar>
              <w:top w:type="dxa" w:w="80"/>
              <w:left w:type="dxa" w:w="80"/>
              <w:bottom w:type="dxa" w:w="80"/>
              <w:right w:type="dxa" w:w="80"/>
            </w:tcMar>
            <w:vAlign w:val="center"/>
          </w:tcPr>
          <w:p>
            <w:pPr>
              <w:spacing w:after="30" w:line="235"/>
              <w:jc w:val="center"/>
            </w:pPr>
            <w:r>
              <w:rPr>
                <w:b/>
                <w:bCs/>
                <w:i w:val="false"/>
                <w:iCs w:val="false"/>
                <w:color w:val="000000"/>
                <w:sz w:val="17"/>
                <w:szCs w:val="17"/>
              </w:rPr>
              <w:t xml:space="preserve">10 proyek</w:t>
            </w:r>
          </w:p>
        </w:tc>
        <w:tc>
          <w:tcPr>
            <w:tcW w:type="dxa" w:w="2500"/>
            <w:shd w:fill="E2F1F0" w:val="clear"/>
            <w:tcMar>
              <w:top w:type="dxa" w:w="80"/>
              <w:left w:type="dxa" w:w="80"/>
              <w:bottom w:type="dxa" w:w="80"/>
              <w:right w:type="dxa" w:w="80"/>
            </w:tcMar>
            <w:vAlign w:val="center"/>
          </w:tcPr>
          <w:p>
            <w:pPr>
              <w:spacing w:after="30" w:line="235"/>
              <w:jc w:val="center"/>
            </w:pPr>
            <w:r>
              <w:rPr>
                <w:b/>
                <w:bCs/>
                <w:i w:val="false"/>
                <w:iCs w:val="false"/>
                <w:color w:val="000000"/>
                <w:sz w:val="17"/>
                <w:szCs w:val="17"/>
              </w:rPr>
              <w:t xml:space="preserve">90 JP</w:t>
            </w:r>
          </w:p>
        </w:tc>
      </w:tr>
    </w:tbl>
    <w:p>
      <w:pPr>
        <w:spacing w:after="240"/>
      </w:pPr>
    </w:p>
    <w:p>
      <w:pPr>
        <w:pStyle w:val="Heading1"/>
        <w:pBdr>
          <w:bottom w:val="single" w:color="1F4E79" w:sz="6" w:space="4"/>
        </w:pBdr>
        <w:spacing w:after="130" w:before="260"/>
      </w:pPr>
      <w:r>
        <w:rPr>
          <w:b/>
          <w:bCs/>
          <w:color w:val="1F4E79"/>
          <w:sz w:val="27"/>
          <w:szCs w:val="27"/>
        </w:rPr>
        <w:t xml:space="preserve">7. Sumber Referensi</w:t>
      </w:r>
    </w:p>
    <w:p>
      <w:pPr>
        <w:spacing w:after="60"/>
      </w:pPr>
      <w:r>
        <w:rPr>
          <w:sz w:val="18"/>
          <w:szCs w:val="18"/>
        </w:rPr>
        <w:t xml:space="preserve">• 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spacing w:after="60"/>
      </w:pPr>
      <w:r>
        <w:rPr>
          <w:sz w:val="18"/>
          <w:szCs w:val="18"/>
        </w:rPr>
        <w:t xml:space="preserve">• 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spacing w:after="60"/>
      </w:pPr>
      <w:r>
        <w:rPr>
          <w:sz w:val="18"/>
          <w:szCs w:val="18"/>
        </w:rPr>
        <w:t xml:space="preserve">• Keputusan Kepala BKPDM Nomor 020 Tahun 2026 tentang Perubahan atas Keputusan Kepala BSKAP Nomor 046/H/KR/2025 tentang Capaian Pembelajaran (khusus mata pelajaran Pendidikan Agama dan Budi Pekerti).</w:t>
      </w:r>
    </w:p>
    <w:p>
      <w:pPr>
        <w:spacing w:after="60"/>
      </w:pPr>
      <w:r>
        <w:rPr>
          <w:sz w:val="18"/>
          <w:szCs w:val="18"/>
        </w:rPr>
        <w:t xml:space="preserve">• Dinas Pendidikan Provinsi Jawa Barat. (2026). Surat Edaran Kepala Dinas Pendidikan Provinsi Jawa Barat Nomor 30234/PK.02.01.05/PSMA tentang Pedoman Penyusunan Kalender Pendidikan TK, SD, SMP, SMA, SMK, dan SLB Provinsi Jawa Barat Tahun Ajaran 2026/2027.</w:t>
      </w:r>
    </w:p>
    <w:p>
      <w:pPr>
        <w:spacing w:after="60"/>
      </w:pPr>
      <w:r>
        <w:rPr>
          <w:sz w:val="18"/>
          <w:szCs w:val="18"/>
        </w:rPr>
        <w:t xml:space="preserve">• Daftar Proyek STEM Kelas V dan Kelas VI SD (dokumen internal sekolah) — sebagai acuan pembagian hari jadwal antarjenjang agar tidak tumpang tindih.</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sz w:val="17"/>
                <w:szCs w:val="17"/>
              </w:rPr>
              <w:t>Mengetahui,</w:t>
            </w:r>
          </w:p>
          <w:p>
            <w:pPr>
              <w:keepNext/>
              <w:spacing w:before="0" w:after="0" w:line="240" w:lineRule="auto"/>
              <w:jc w:val="center"/>
            </w:pPr>
            <w:r>
              <w:rPr>
                <w:sz w:val="17"/>
                <w:szCs w:val="17"/>
              </w:rPr>
              <w:t xml:space="preserve">Kepala SDN Panglayungan,</w:t>
            </w:r>
          </w:p>
          <w:p>
            <w:pPr>
              <w:keepNext/>
              <w:spacing w:before="0" w:after="0" w:line="240" w:lineRule="auto"/>
              <w:jc w:val="center"/>
            </w:pPr>
            <w:r>
              <w:rPr>
                <w:sz w:val="17"/>
                <w:szCs w:val="17"/>
              </w:rPr>
            </w:r>
          </w:p>
          <w:p>
            <w:pPr>
              <w:keepNext/>
              <w:spacing w:before="0" w:after="0" w:line="240" w:lineRule="auto"/>
              <w:jc w:val="center"/>
            </w:pPr>
            <w:r>
              <w:rPr>
                <w:sz w:val="17"/>
                <w:szCs w:val="17"/>
              </w:rPr>
            </w:r>
          </w:p>
          <w:p>
            <w:pPr>
              <w:keepNext/>
              <w:spacing w:before="0" w:after="0" w:line="240" w:lineRule="auto"/>
              <w:jc w:val="center"/>
            </w:pPr>
            <w:r>
              <w:rPr>
                <w:sz w:val="17"/>
                <w:szCs w:val="17"/>
              </w:rPr>
            </w:r>
          </w:p>
          <w:p>
            <w:pPr>
              <w:keepNext/>
              <w:spacing w:before="0" w:after="0" w:line="240" w:lineRule="auto"/>
              <w:jc w:val="center"/>
            </w:pPr>
            <w:r>
              <w:rPr>
                <w:b/>
                <w:sz w:val="17"/>
                <w:szCs w:val="17"/>
                <w:u w:val="single"/>
              </w:rPr>
              <w:t xml:space="preserve">Kundang Warman, S.Pd.</w:t>
            </w:r>
          </w:p>
          <w:p>
            <w:pPr>
              <w:keepNext/>
              <w:spacing w:before="0" w:after="0" w:line="240" w:lineRule="auto"/>
              <w:jc w:val="center"/>
            </w:pPr>
            <w:r>
              <w:rPr>
                <w:sz w:val="17"/>
                <w:szCs w:val="17"/>
              </w:rPr>
              <w:t xml:space="preserve">NIP. 19690307 200501 1 007</w:t>
            </w:r>
          </w:p>
        </w:tc>
        <w:tc>
          <w:tcPr>
            <w:tcW w:type="dxa" w:w="4819"/>
          </w:tcPr>
          <w:p>
            <w:pPr>
              <w:keepNext/>
              <w:spacing w:before="0" w:after="0" w:line="240" w:lineRule="auto"/>
              <w:jc w:val="center"/>
            </w:pPr>
            <w:r>
              <w:rPr>
                <w:sz w:val="17"/>
                <w:szCs w:val="17"/>
              </w:rPr>
              <w:t xml:space="preserve">Cidugaleun, 13 Juli 2026</w:t>
            </w:r>
          </w:p>
          <w:p>
            <w:pPr>
              <w:keepNext/>
              <w:spacing w:before="0" w:after="0" w:line="240" w:lineRule="auto"/>
              <w:jc w:val="center"/>
            </w:pPr>
            <w:r>
              <w:rPr>
                <w:sz w:val="17"/>
                <w:szCs w:val="17"/>
              </w:rPr>
              <w:t>Guru Kelas 4,</w:t>
            </w:r>
          </w:p>
          <w:p>
            <w:pPr>
              <w:keepNext/>
              <w:spacing w:before="0" w:after="0" w:line="240" w:lineRule="auto"/>
              <w:jc w:val="center"/>
            </w:pPr>
            <w:r>
              <w:rPr>
                <w:sz w:val="17"/>
                <w:szCs w:val="17"/>
              </w:rPr>
            </w:r>
          </w:p>
          <w:p>
            <w:pPr>
              <w:keepNext/>
              <w:spacing w:before="0" w:after="0" w:line="240" w:lineRule="auto"/>
              <w:jc w:val="center"/>
            </w:pPr>
            <w:r>
              <w:rPr>
                <w:sz w:val="17"/>
                <w:szCs w:val="17"/>
              </w:rPr>
            </w:r>
          </w:p>
          <w:p>
            <w:pPr>
              <w:keepNext/>
              <w:spacing w:before="0" w:after="0" w:line="240" w:lineRule="auto"/>
              <w:jc w:val="center"/>
            </w:pPr>
            <w:r>
              <w:rPr>
                <w:sz w:val="17"/>
                <w:szCs w:val="17"/>
              </w:rPr>
            </w:r>
          </w:p>
          <w:p>
            <w:pPr>
              <w:keepNext/>
              <w:spacing w:before="0" w:after="0" w:line="240" w:lineRule="auto"/>
              <w:jc w:val="center"/>
            </w:pPr>
            <w:r>
              <w:rPr>
                <w:b/>
                <w:sz w:val="17"/>
                <w:szCs w:val="17"/>
                <w:u w:val="single"/>
              </w:rPr>
              <w:t xml:space="preserve">Jaki Jamani, S.Pd.</w:t>
            </w:r>
          </w:p>
          <w:p>
            <w:pPr>
              <w:keepNext/>
              <w:spacing w:before="0" w:after="0" w:line="240" w:lineRule="auto"/>
              <w:jc w:val="center"/>
            </w:pPr>
            <w:r>
              <w:rPr>
                <w:sz w:val="17"/>
                <w:szCs w:val="17"/>
              </w:rPr>
              <w:t xml:space="preserve">NIP. 19760724 202121 1 001</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2026-08-09T13:46:44.185Z</dcterms:created>
  <dcterms:modified xsi:type="dcterms:W3CDTF">2026-08-09T13:46:44.185Z</dcterms:modified>
</cp:coreProperties>
</file>

<file path=docProps/custom.xml><?xml version="1.0" encoding="utf-8"?>
<Properties xmlns="http://schemas.openxmlformats.org/officeDocument/2006/custom-properties" xmlns:vt="http://schemas.openxmlformats.org/officeDocument/2006/docPropsVTypes"/>
</file>