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Menjelajah Tubuhku: Model Sistem Pencernaan Manusia</w:t>
      </w:r>
    </w:p>
    <w:p>
      <w:pPr>
        <w:spacing w:after="40" w:before="0" w:line="269" w:lineRule="auto"/>
        <w:jc w:val="center"/>
      </w:pPr>
      <w:r>
        <w:rPr>
          <w:rFonts w:ascii="Calibri" w:hAnsi="Calibri"/>
          <w:b w:val="0"/>
          <w:i w:val="0"/>
          <w:color w:val="444444"/>
          <w:sz w:val="22"/>
        </w:rPr>
        <w:t>Membuat Model Peraga Sistem Pencernaan Berskala</w:t>
      </w:r>
    </w:p>
    <w:p>
      <w:pPr>
        <w:spacing w:after="40" w:before="0" w:line="269" w:lineRule="auto"/>
        <w:jc w:val="center"/>
      </w:pPr>
      <w:r>
        <w:rPr>
          <w:rFonts w:ascii="Calibri" w:hAnsi="Calibri"/>
          <w:b w:val="0"/>
          <w:i w:val="0"/>
          <w:color w:val="666666"/>
          <w:sz w:val="20"/>
        </w:rPr>
        <w:t>Kelas 5 SD — Semester 1 — Integrasi IPAS, Matematika, Bahasa Indonesia, Seni Rupa, dan PJOK</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Menjelajah Tubuhku: Model Sistem Pencernaan Manusia — Membuat Model Peraga Sistem Pencernaan Berskala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Gilang Hermawan, S.Pd. (NIP 20000318 202521 1 051)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5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(Makhluk Hidup dan Lingkungannya (Sistem Organ Tubuh)), Matematika (Pengukuran), Bahasa Indonesia, Seni Rupa, PJOK</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22 Juli 2026 s.d. 31 Juli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Kesehatan, Penalaran Kritis, Kreativitas,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Model peraga sistem pencernaan manusia berskala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"Menjelajah Tubuhku: Model Sistem Pencernaan Manusia" dirancang untuk menghubungkan pemahaman peserta didik tentang makhluk Hidup dan Lingkungannya (Sistem Organ Tubuh) (IPAS) dengan pengukuran (Matematika) melalui kegiatan nyata yang dekat dengan kehidupan mereka di lingkungan SD Negeri Panglayungan, Desa Cidugaleun. Banyak murid kelas 5 sering jajan makanan tinggi gula dan kurang serat, lalu mengeluh sakit perut.</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dan buatlah model peraga sistem pencernaan manusia berskala yang menunjukkan urutan organ, panjang relatifnya, dan fungsinya, lalu jelaskan perjalanan makanan dari mulut hingga anus. Kedua, praktik saintifik dan enjinering: peserta didik merancang model peraga sistem pencernaan menggunakan selang/kain flanel yang disusun sesuai urutan dan panjang organ, kemudian menguji dan memperbaikinya. Ketiga, integrasi lintas disiplin: konsep IPAS dan Matematika dipadukan dengan Bahasa Indonesia, Seni Rupa, PJOK.</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Menjelajah Tubuhku: Model Sistem Pencernaan Manusia — Membuat Model Peraga Sistem Pencernaan Berskala.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Banyak murid kelas 5 sering jajan makanan tinggi gula dan kurang serat, lalu mengeluh sakit perut. Mereka belum memahami perjalanan makanan di dalam tubuh dan betapa panjangnya saluran pencernaan. Proyek ini mengajak murid merancang model peraga sistem pencernaan berskala dari selang dan kain flanel untuk menjelaskan organ, fungsi, dan pentingnya pola makan sehat.</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Model memuat organ pencernaan secara urut: mulut, kerongkongan, lambung, usus halus, usus besar, anus.</w:t>
      </w:r>
    </w:p>
    <w:p>
      <w:pPr>
        <w:spacing w:after="40" w:before="0" w:line="269" w:lineRule="auto"/>
        <w:ind w:left="454" w:hanging="283"/>
        <w:jc w:val="both"/>
      </w:pPr>
      <w:r>
        <w:rPr>
          <w:sz w:val="21"/>
        </w:rPr>
        <w:t>•  Panjang tiap bagian dibuat berskala (misalnya 1 : 10) dan dihitung dengan benar.</w:t>
      </w:r>
    </w:p>
    <w:p>
      <w:pPr>
        <w:spacing w:after="40" w:before="0" w:line="269" w:lineRule="auto"/>
        <w:ind w:left="454" w:hanging="283"/>
        <w:jc w:val="both"/>
      </w:pPr>
      <w:r>
        <w:rPr>
          <w:sz w:val="21"/>
        </w:rPr>
        <w:t>•  Setiap organ diberi label nama dan fungsi.</w:t>
      </w:r>
    </w:p>
    <w:p>
      <w:pPr>
        <w:spacing w:after="40" w:before="0" w:line="269" w:lineRule="auto"/>
        <w:ind w:left="454" w:hanging="283"/>
        <w:jc w:val="both"/>
      </w:pPr>
      <w:r>
        <w:rPr>
          <w:sz w:val="21"/>
        </w:rPr>
        <w:t>•  Kelompok menyusun teks eksplanasi proses pencernaan.</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Skala yang dipakai 1 : 10 atau 1 : 20 sesuai ukuran alas.</w:t>
      </w:r>
    </w:p>
    <w:p>
      <w:pPr>
        <w:spacing w:after="40" w:before="0" w:line="269" w:lineRule="auto"/>
        <w:ind w:left="454" w:hanging="283"/>
        <w:jc w:val="both"/>
      </w:pPr>
      <w:r>
        <w:rPr>
          <w:sz w:val="21"/>
        </w:rPr>
        <w:t>•  Bahan menggunakan selang plastik bekas, kain flanel, benang, dan kardus.</w:t>
      </w:r>
    </w:p>
    <w:p>
      <w:pPr>
        <w:spacing w:after="40" w:before="0" w:line="269" w:lineRule="auto"/>
        <w:ind w:left="454" w:hanging="283"/>
        <w:jc w:val="both"/>
      </w:pPr>
      <w:r>
        <w:rPr>
          <w:sz w:val="21"/>
        </w:rPr>
        <w:t>•  Data panjang organ menggunakan perkiraan ukuran orang dewasa dari buku sumber.</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mengidentifikasi organ-organ sistem pencernaan manusia beserta fungsinya dalam mengolah makanan menjadi energi bagi tubuh.</w:t>
      </w:r>
    </w:p>
    <w:p>
      <w:pPr>
        <w:spacing w:after="40" w:before="0" w:line="269" w:lineRule="auto"/>
        <w:ind w:left="454" w:hanging="283"/>
        <w:jc w:val="both"/>
      </w:pPr>
      <w:r>
        <w:rPr>
          <w:sz w:val="21"/>
        </w:rPr>
        <w:t>•  TP 2 (Matematika): Peserta didik dapat mengukur dan mengestimasi panjang saluran pencernaan menggunakan satuan baku, serta menghitung durasi waktu proses pencernaan.</w:t>
      </w:r>
    </w:p>
    <w:p>
      <w:pPr>
        <w:spacing w:after="40" w:before="0" w:line="269" w:lineRule="auto"/>
        <w:ind w:left="454" w:hanging="283"/>
        <w:jc w:val="both"/>
      </w:pPr>
      <w:r>
        <w:rPr>
          <w:sz w:val="21"/>
        </w:rPr>
        <w:t>•  TP 3 (Keterampilan Proses/Rekayasa): Peserta didik dapat merancang model peraga sistem pencernaan menggunakan selang/kain flanel yang disusun sesuai urutan dan panjang organ, lalu menguji dan memperbaikinya berdasarkan hasil uji coba.</w:t>
      </w:r>
    </w:p>
    <w:p>
      <w:pPr>
        <w:spacing w:after="40" w:before="0" w:line="269" w:lineRule="auto"/>
        <w:ind w:left="454" w:hanging="283"/>
        <w:jc w:val="both"/>
      </w:pPr>
      <w:r>
        <w:rPr>
          <w:sz w:val="21"/>
        </w:rPr>
        <w:t>•  TP 4 (Bahasa Indonesia): Peserta didik dapat menyusun teks eksplanasi proses pencernaan makanan.</w:t>
      </w:r>
    </w:p>
    <w:p>
      <w:pPr>
        <w:spacing w:after="40" w:before="0" w:line="269" w:lineRule="auto"/>
        <w:ind w:left="454" w:hanging="283"/>
        <w:jc w:val="both"/>
      </w:pPr>
      <w:r>
        <w:rPr>
          <w:sz w:val="21"/>
        </w:rPr>
        <w:t>•  TP 5 (Seni Rupa): Peserta didik dapat mendesain dan mewarnai model organ pencernaan.</w:t>
      </w:r>
    </w:p>
    <w:p>
      <w:pPr>
        <w:spacing w:after="40" w:before="0" w:line="269" w:lineRule="auto"/>
        <w:ind w:left="454" w:hanging="283"/>
        <w:jc w:val="both"/>
      </w:pPr>
      <w:r>
        <w:rPr>
          <w:sz w:val="21"/>
        </w:rPr>
        <w:t>•  TP 6 (PJOK): Peserta didik dapat mengaitkan pola makan sehat dan aktivitas fisik untuk menjaga kesehatan pencernaan.</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(Makhluk Hidup dan Lingkungannya (Sistem Organ Tubuh))</w:t>
      </w:r>
    </w:p>
    <w:p>
      <w:pPr>
        <w:spacing w:after="80" w:before="0" w:line="269" w:lineRule="auto"/>
        <w:jc w:val="both"/>
      </w:pPr>
      <w:r>
        <w:rPr>
          <w:rFonts w:ascii="Calibri" w:hAnsi="Calibri"/>
          <w:b w:val="0"/>
          <w:i w:val="0"/>
          <w:color w:val="000000"/>
          <w:sz w:val="21"/>
        </w:rPr>
        <w:t>Mengidentifikasi organ-organ sistem pencernaan manusia beserta fungsinya dalam mengolah makanan menjadi energi bagi tubuh. (Kepka BSKAP Nomor 046/H/KR/2025)</w:t>
      </w:r>
    </w:p>
    <w:p>
      <w:pPr>
        <w:keepNext/>
        <w:spacing w:after="40" w:before="60" w:line="269" w:lineRule="auto"/>
      </w:pPr>
      <w:r>
        <w:rPr>
          <w:rFonts w:ascii="Calibri" w:hAnsi="Calibri"/>
          <w:b/>
          <w:i w:val="0"/>
          <w:color w:val="1F1F1F"/>
          <w:sz w:val="21"/>
        </w:rPr>
        <w:t>Capaian Pembelajaran (CP) – Matematika Fase C (Pengukuran)</w:t>
      </w:r>
    </w:p>
    <w:p>
      <w:pPr>
        <w:spacing w:after="80" w:before="0" w:line="269" w:lineRule="auto"/>
        <w:jc w:val="both"/>
      </w:pPr>
      <w:r>
        <w:rPr>
          <w:rFonts w:ascii="Calibri" w:hAnsi="Calibri"/>
          <w:b w:val="0"/>
          <w:i w:val="0"/>
          <w:color w:val="000000"/>
          <w:sz w:val="21"/>
        </w:rPr>
        <w:t>Mengukur dan mengestimasi panjang saluran pencernaan menggunakan satuan baku, serta menghitung durasi waktu proses pencernaan.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mengidentifikasi organ-organ sistem pencernaan manusia beserta fungsinya dalam mengolah makanan menjadi energi bagi tubuh.</w:t>
      </w:r>
    </w:p>
    <w:p>
      <w:pPr>
        <w:spacing w:after="40" w:before="0" w:line="269" w:lineRule="auto"/>
        <w:ind w:left="454" w:hanging="283"/>
        <w:jc w:val="both"/>
      </w:pPr>
      <w:r>
        <w:rPr>
          <w:sz w:val="21"/>
        </w:rPr>
        <w:t>•  TP 2 (Matematika): Peserta didik dapat mengukur dan mengestimasi panjang saluran pencernaan menggunakan satuan baku, serta menghitung durasi waktu proses pencernaan.</w:t>
      </w:r>
    </w:p>
    <w:p>
      <w:pPr>
        <w:spacing w:after="40" w:before="0" w:line="269" w:lineRule="auto"/>
        <w:ind w:left="454" w:hanging="283"/>
        <w:jc w:val="both"/>
      </w:pPr>
      <w:r>
        <w:rPr>
          <w:sz w:val="21"/>
        </w:rPr>
        <w:t>•  TP 3 (Keterampilan Proses/Rekayasa): Peserta didik dapat merancang model peraga sistem pencernaan menggunakan selang/kain flanel yang disusun sesuai urutan dan panjang organ,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Mengidentifikasi organ pencernaan, fungsinya, dan gangguan pencernaan serta cara mencegahnya.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selang, kain flanel, dan alat ukur untuk membuat model berskala.</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tata letak model, membuat, menguji keterbacaan kepada kelompok lain, lalu memperbaiki label atau susunan.</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Mengukur dan mengestimasi panjang dengan satuan baku, menghitung skala, serta menghitung durasi waktu pencernaan.</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eksplanasi proses pencernaan makanan.</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Mendesain dan mewarnai model organ pencernaan.</w:t>
            </w:r>
          </w:p>
        </w:tc>
      </w:tr>
      <w:tr>
        <w:tc>
          <w:tcPr>
            <w:tcW w:type="dxa" w:w="2381"/>
            <w:shd w:val="clear" w:color="auto" w:fill="F3EBF8"/>
          </w:tcPr>
          <w:p>
            <w:pPr>
              <w:spacing w:after="20" w:line="240" w:lineRule="auto"/>
            </w:pPr>
            <w:r/>
            <w:r>
              <w:rPr>
                <w:rFonts w:ascii="Calibri" w:hAnsi="Calibri"/>
                <w:b/>
                <w:sz w:val="19"/>
              </w:rPr>
              <w:t>PJOK</w:t>
            </w:r>
          </w:p>
        </w:tc>
        <w:tc>
          <w:tcPr>
            <w:tcW w:type="dxa" w:w="7597"/>
            <w:shd w:val="clear" w:color="auto" w:fill="FFFFFF"/>
          </w:tcPr>
          <w:p>
            <w:pPr>
              <w:spacing w:after="20" w:line="240" w:lineRule="auto"/>
            </w:pPr>
            <w:r/>
            <w:r>
              <w:rPr>
                <w:rFonts w:ascii="Calibri" w:hAnsi="Calibri"/>
                <w:sz w:val="19"/>
              </w:rPr>
              <w:t>Mengaitkan pola makan sehat dan aktivitas fisik untuk menjaga kesehatan pencernaan.</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Penggaris</w:t>
            </w:r>
          </w:p>
          <w:p>
            <w:pPr>
              <w:spacing w:after="20" w:line="240" w:lineRule="auto"/>
            </w:pPr>
            <w:r>
              <w:rPr>
                <w:rFonts w:ascii="Calibri" w:hAnsi="Calibri"/>
                <w:sz w:val="19"/>
              </w:rPr>
              <w:t>Spidol permanen</w:t>
            </w:r>
          </w:p>
        </w:tc>
        <w:tc>
          <w:tcPr>
            <w:tcW w:type="dxa" w:w="4989"/>
            <w:shd w:val="clear" w:color="auto" w:fill="FFFFFF"/>
          </w:tcPr>
          <w:p>
            <w:pPr>
              <w:spacing w:after="20" w:line="240" w:lineRule="auto"/>
            </w:pPr>
            <w:r/>
            <w:r>
              <w:rPr>
                <w:rFonts w:ascii="Calibri" w:hAnsi="Calibri"/>
                <w:sz w:val="19"/>
              </w:rPr>
              <w:t>Selang plastik bekas/kain flanel</w:t>
            </w:r>
          </w:p>
          <w:p>
            <w:pPr>
              <w:spacing w:after="20" w:line="240" w:lineRule="auto"/>
            </w:pPr>
            <w:r>
              <w:rPr>
                <w:rFonts w:ascii="Calibri" w:hAnsi="Calibri"/>
                <w:sz w:val="19"/>
              </w:rPr>
              <w:t>Kardus alas</w:t>
            </w:r>
          </w:p>
          <w:p>
            <w:pPr>
              <w:spacing w:after="20" w:line="240" w:lineRule="auto"/>
            </w:pPr>
            <w:r>
              <w:rPr>
                <w:rFonts w:ascii="Calibri" w:hAnsi="Calibri"/>
                <w:sz w:val="19"/>
              </w:rPr>
              <w:t>Benang</w:t>
            </w:r>
          </w:p>
          <w:p>
            <w:pPr>
              <w:spacing w:after="20" w:line="240" w:lineRule="auto"/>
            </w:pPr>
            <w:r>
              <w:rPr>
                <w:rFonts w:ascii="Calibri" w:hAnsi="Calibri"/>
                <w:sz w:val="19"/>
              </w:rPr>
              <w:t>Kertas label</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dijadwalkan pada Rabu, 22 Juli 2026; Jumat, 24 Juli 2026; Rabu, 29 Juli 2026; Jumat, 31 Juli 2026 mengacu pada jadwal pelajaran kelas 5 dan Kalender Pendidikan Provinsi Jawa Barat 2026/2027.</w:t>
      </w:r>
    </w:p>
    <w:p>
      <w:pPr>
        <w:keepNext/>
        <w:spacing w:after="40" w:before="160" w:line="269" w:lineRule="auto"/>
      </w:pPr>
      <w:r>
        <w:rPr>
          <w:rFonts w:ascii="Calibri" w:hAnsi="Calibri"/>
          <w:b/>
          <w:i w:val="0"/>
          <w:color w:val="6E3B8C"/>
          <w:sz w:val="24"/>
        </w:rPr>
        <w:t>Pertemuan 1 – Rabu, 22 Juli 2026: Perjalanan Makanan di Tubuhku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mengidentifikasi organ pencernaan dan fungsinya.</w:t>
      </w:r>
    </w:p>
    <w:p>
      <w:pPr>
        <w:spacing w:after="40" w:before="0" w:line="269" w:lineRule="auto"/>
        <w:ind w:left="454" w:hanging="283"/>
        <w:jc w:val="both"/>
      </w:pPr>
      <w:r>
        <w:rPr>
          <w:sz w:val="21"/>
        </w:rPr>
        <w:t>•  Peserta didik dapat merumuskan rancangan model berskala.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Mengajak murid mengunyah biskuit dan merasakan perubahan di mulut.</w:t>
      </w:r>
    </w:p>
    <w:p>
      <w:pPr>
        <w:spacing w:after="40" w:before="0" w:line="269" w:lineRule="auto"/>
        <w:ind w:left="454" w:hanging="283"/>
        <w:jc w:val="both"/>
      </w:pPr>
      <w:r>
        <w:rPr>
          <w:sz w:val="21"/>
        </w:rPr>
        <w:t>•  Menampilkan gambar sistem pencernaan dan data panjang tiap organ.</w:t>
      </w:r>
    </w:p>
    <w:p>
      <w:pPr>
        <w:spacing w:after="40" w:before="0" w:line="269" w:lineRule="auto"/>
        <w:ind w:left="454" w:hanging="283"/>
        <w:jc w:val="both"/>
      </w:pPr>
      <w:r>
        <w:rPr>
          <w:sz w:val="21"/>
        </w:rPr>
        <w:t>•  Menyampaikan tantangan membuat model berskala.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Mengurutkan kartu organ pencernaan.</w:t>
      </w:r>
    </w:p>
    <w:p>
      <w:pPr>
        <w:spacing w:after="40" w:before="0" w:line="269" w:lineRule="auto"/>
        <w:ind w:left="454" w:hanging="283"/>
        <w:jc w:val="both"/>
      </w:pPr>
      <w:r>
        <w:rPr>
          <w:sz w:val="21"/>
        </w:rPr>
        <w:t>•  Mencatat fungsi tiap organ pada LKPD.</w:t>
      </w:r>
    </w:p>
    <w:p>
      <w:pPr>
        <w:spacing w:after="40" w:before="0" w:line="269" w:lineRule="auto"/>
        <w:ind w:left="454" w:hanging="283"/>
        <w:jc w:val="both"/>
      </w:pPr>
      <w:r>
        <w:rPr>
          <w:sz w:val="21"/>
        </w:rPr>
        <w:t>•  Mendiskusikan skala yang akan dipakai.</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"Ke mana makanan pergi setelah ditelan?"</w:t>
      </w:r>
    </w:p>
    <w:p>
      <w:pPr>
        <w:spacing w:after="40" w:before="0" w:line="269" w:lineRule="auto"/>
        <w:ind w:left="454" w:hanging="283"/>
        <w:jc w:val="both"/>
      </w:pPr>
      <w:r>
        <w:rPr>
          <w:sz w:val="21"/>
        </w:rPr>
        <w:t>•  "Mengapa usus halus sangat panjang?"</w:t>
      </w:r>
    </w:p>
    <w:p>
      <w:pPr>
        <w:spacing w:after="40" w:before="0" w:line="269" w:lineRule="auto"/>
        <w:ind w:left="454" w:hanging="283"/>
        <w:jc w:val="both"/>
      </w:pPr>
      <w:r>
        <w:rPr>
          <w:sz w:val="21"/>
        </w:rPr>
        <w:t>•  "Mengapa makanan berserat penting?"</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Biskuit, gambar sistem pencernaan</w:t>
      </w:r>
    </w:p>
    <w:p>
      <w:pPr>
        <w:spacing w:after="40" w:before="0" w:line="269" w:lineRule="auto"/>
        <w:ind w:left="454" w:hanging="283"/>
        <w:jc w:val="both"/>
      </w:pPr>
      <w:r>
        <w:rPr>
          <w:sz w:val="21"/>
        </w:rPr>
        <w:t>•  Data panjang organ</w:t>
      </w:r>
    </w:p>
    <w:p>
      <w:pPr>
        <w:keepNext/>
        <w:spacing w:after="40" w:before="160" w:line="269" w:lineRule="auto"/>
      </w:pPr>
      <w:r>
        <w:rPr>
          <w:rFonts w:ascii="Calibri" w:hAnsi="Calibri"/>
          <w:b/>
          <w:i w:val="0"/>
          <w:color w:val="6E3B8C"/>
          <w:sz w:val="24"/>
        </w:rPr>
        <w:t>Pertemuan 2 – Jumat, 24 Juli 2026: Menghitung Skala dan Merancang Model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menghitung panjang model menggunakan skala.</w:t>
      </w:r>
    </w:p>
    <w:p>
      <w:pPr>
        <w:spacing w:after="40" w:before="0" w:line="269" w:lineRule="auto"/>
        <w:ind w:left="454" w:hanging="283"/>
        <w:jc w:val="both"/>
      </w:pPr>
      <w:r>
        <w:rPr>
          <w:sz w:val="21"/>
        </w:rPr>
        <w:t>•  Peserta didik dapat menggambar rancangan model.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perhitungan skala, misalnya usus halus 6 m menjadi 60 cm pada skala 1 : 10.</w:t>
      </w:r>
    </w:p>
    <w:p>
      <w:pPr>
        <w:spacing w:after="40" w:before="0" w:line="269" w:lineRule="auto"/>
        <w:ind w:left="454" w:hanging="283"/>
        <w:jc w:val="both"/>
      </w:pPr>
      <w:r>
        <w:rPr>
          <w:sz w:val="21"/>
        </w:rPr>
        <w:t>•  Membimbing penggambaran tata letak usus yang berkelok di atas alas.</w:t>
      </w:r>
    </w:p>
    <w:p>
      <w:pPr>
        <w:spacing w:after="40" w:before="0" w:line="269" w:lineRule="auto"/>
        <w:ind w:left="454" w:hanging="283"/>
        <w:jc w:val="both"/>
      </w:pPr>
      <w:r>
        <w:rPr>
          <w:sz w:val="21"/>
        </w:rPr>
        <w:t>•  Memeriksa hasil perhitungan tiap kelompok.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Menghitung panjang tiap organ pada model.</w:t>
      </w:r>
    </w:p>
    <w:p>
      <w:pPr>
        <w:spacing w:after="40" w:before="0" w:line="269" w:lineRule="auto"/>
        <w:ind w:left="454" w:hanging="283"/>
        <w:jc w:val="both"/>
      </w:pPr>
      <w:r>
        <w:rPr>
          <w:sz w:val="21"/>
        </w:rPr>
        <w:t>•  Menggambar rancangan model di LKPD.</w:t>
      </w:r>
    </w:p>
    <w:p>
      <w:pPr>
        <w:spacing w:after="40" w:before="0" w:line="269" w:lineRule="auto"/>
        <w:ind w:left="454" w:hanging="283"/>
        <w:jc w:val="both"/>
      </w:pPr>
      <w:r>
        <w:rPr>
          <w:sz w:val="21"/>
        </w:rPr>
        <w:t>•  Memotong selang/flanel sesuai panjang hasil hitungan.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panjang usus besar pada skala 1 : 10?"</w:t>
      </w:r>
    </w:p>
    <w:p>
      <w:pPr>
        <w:spacing w:after="40" w:before="0" w:line="269" w:lineRule="auto"/>
        <w:ind w:left="454" w:hanging="283"/>
        <w:jc w:val="both"/>
      </w:pPr>
      <w:r>
        <w:rPr>
          <w:sz w:val="21"/>
        </w:rPr>
        <w:t>•  "Bagaimana menyusun usus agar muat di alas?"</w:t>
      </w:r>
    </w:p>
    <w:p>
      <w:pPr>
        <w:spacing w:after="40" w:before="0" w:line="269" w:lineRule="auto"/>
        <w:ind w:left="454" w:hanging="283"/>
        <w:jc w:val="both"/>
      </w:pPr>
      <w:r>
        <w:rPr>
          <w:sz w:val="21"/>
        </w:rPr>
        <w:t>•  "Organ mana yang paling panjang?"</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Selang plastik bekas, kain flanel</w:t>
      </w:r>
    </w:p>
    <w:p>
      <w:pPr>
        <w:spacing w:after="40" w:before="0" w:line="269" w:lineRule="auto"/>
        <w:ind w:left="454" w:hanging="283"/>
        <w:jc w:val="both"/>
      </w:pPr>
      <w:r>
        <w:rPr>
          <w:sz w:val="21"/>
        </w:rPr>
        <w:t>•  Penggaris, gunting, spidol permanen</w:t>
      </w:r>
    </w:p>
    <w:p>
      <w:pPr>
        <w:keepNext/>
        <w:spacing w:after="40" w:before="160" w:line="269" w:lineRule="auto"/>
      </w:pPr>
      <w:r>
        <w:rPr>
          <w:rFonts w:ascii="Calibri" w:hAnsi="Calibri"/>
          <w:b/>
          <w:i w:val="0"/>
          <w:color w:val="6E3B8C"/>
          <w:sz w:val="24"/>
        </w:rPr>
        <w:t>Pertemuan 3 – Rabu, 29 Juli 2026: Merakit dan Menguji Model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merakit model sesuai rancangan.</w:t>
      </w:r>
    </w:p>
    <w:p>
      <w:pPr>
        <w:spacing w:after="40" w:before="0" w:line="269" w:lineRule="auto"/>
        <w:ind w:left="454" w:hanging="283"/>
        <w:jc w:val="both"/>
      </w:pPr>
      <w:r>
        <w:rPr>
          <w:sz w:val="21"/>
        </w:rPr>
        <w:t>•  Peserta didik dapat menguji kejelasan model kepada kelompok lain.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Mendampingi penyusunan dan penempelan organ pada alas kardus.</w:t>
      </w:r>
    </w:p>
    <w:p>
      <w:pPr>
        <w:spacing w:after="40" w:before="0" w:line="269" w:lineRule="auto"/>
        <w:ind w:left="454" w:hanging="283"/>
        <w:jc w:val="both"/>
      </w:pPr>
      <w:r>
        <w:rPr>
          <w:sz w:val="21"/>
        </w:rPr>
        <w:t>•  Membimbing pemberian label nama dan fungsi.</w:t>
      </w:r>
    </w:p>
    <w:p>
      <w:pPr>
        <w:spacing w:after="40" w:before="0" w:line="269" w:lineRule="auto"/>
        <w:ind w:left="454" w:hanging="283"/>
        <w:jc w:val="both"/>
      </w:pPr>
      <w:r>
        <w:rPr>
          <w:sz w:val="21"/>
        </w:rPr>
        <w:t>•  Mengatur uji keterbacaan antarkelompok.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Menyusun dan menempel organ pada alas.</w:t>
      </w:r>
    </w:p>
    <w:p>
      <w:pPr>
        <w:spacing w:after="40" w:before="0" w:line="269" w:lineRule="auto"/>
        <w:ind w:left="454" w:hanging="283"/>
        <w:jc w:val="both"/>
      </w:pPr>
      <w:r>
        <w:rPr>
          <w:sz w:val="21"/>
        </w:rPr>
        <w:t>•  Memberi label nama, fungsi, dan panjang sebenarnya.</w:t>
      </w:r>
    </w:p>
    <w:p>
      <w:pPr>
        <w:spacing w:after="40" w:before="0" w:line="269" w:lineRule="auto"/>
        <w:ind w:left="454" w:hanging="283"/>
        <w:jc w:val="both"/>
      </w:pPr>
      <w:r>
        <w:rPr>
          <w:sz w:val="21"/>
        </w:rPr>
        <w:t>•  Memperbaiki model berdasarkan masukan kelompok lain.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urutan organ sudah benar?"</w:t>
      </w:r>
    </w:p>
    <w:p>
      <w:pPr>
        <w:spacing w:after="40" w:before="0" w:line="269" w:lineRule="auto"/>
        <w:ind w:left="454" w:hanging="283"/>
        <w:jc w:val="both"/>
      </w:pPr>
      <w:r>
        <w:rPr>
          <w:sz w:val="21"/>
        </w:rPr>
        <w:t>•  "Apakah label mudah dibaca?"</w:t>
      </w:r>
    </w:p>
    <w:p>
      <w:pPr>
        <w:spacing w:after="40" w:before="0" w:line="269" w:lineRule="auto"/>
        <w:ind w:left="454" w:hanging="283"/>
        <w:jc w:val="both"/>
      </w:pPr>
      <w:r>
        <w:rPr>
          <w:sz w:val="21"/>
        </w:rPr>
        <w:t>•  "Bagian mana yang perlu diperbaiki?"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Kardus alas, benang, lem</w:t>
      </w:r>
    </w:p>
    <w:p>
      <w:pPr>
        <w:spacing w:after="40" w:before="0" w:line="269" w:lineRule="auto"/>
        <w:ind w:left="454" w:hanging="283"/>
        <w:jc w:val="both"/>
      </w:pPr>
      <w:r>
        <w:rPr>
          <w:sz w:val="21"/>
        </w:rPr>
        <w:t>•  Kertas label</w:t>
      </w:r>
    </w:p>
    <w:p>
      <w:pPr>
        <w:keepNext/>
        <w:spacing w:after="40" w:before="160" w:line="269" w:lineRule="auto"/>
      </w:pPr>
      <w:r>
        <w:rPr>
          <w:rFonts w:ascii="Calibri" w:hAnsi="Calibri"/>
          <w:b/>
          <w:i w:val="0"/>
          <w:color w:val="6E3B8C"/>
          <w:sz w:val="24"/>
        </w:rPr>
        <w:t>Pertemuan 4 – Jumat, 31 Juli 2026: Teks Eksplanasi dan Presentasi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teks eksplanasi proses pencernaan.</w:t>
      </w:r>
    </w:p>
    <w:p>
      <w:pPr>
        <w:spacing w:after="40" w:before="0" w:line="269" w:lineRule="auto"/>
        <w:ind w:left="454" w:hanging="283"/>
        <w:jc w:val="both"/>
      </w:pPr>
      <w:r>
        <w:rPr>
          <w:sz w:val="21"/>
        </w:rPr>
        <w:t>•  Peserta didik dapat mempresentasikan model dan pesan pola makan sehat.</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penulisan teks eksplanasi.</w:t>
      </w:r>
    </w:p>
    <w:p>
      <w:pPr>
        <w:spacing w:after="40" w:before="0" w:line="269" w:lineRule="auto"/>
        <w:ind w:left="454" w:hanging="283"/>
        <w:jc w:val="both"/>
      </w:pPr>
      <w:r>
        <w:rPr>
          <w:sz w:val="21"/>
        </w:rPr>
        <w:t>•  Memandu presentasi model.</w:t>
      </w:r>
    </w:p>
    <w:p>
      <w:pPr>
        <w:spacing w:after="40" w:before="0" w:line="269" w:lineRule="auto"/>
        <w:ind w:left="454" w:hanging="283"/>
        <w:jc w:val="both"/>
      </w:pPr>
      <w:r>
        <w:rPr>
          <w:sz w:val="21"/>
        </w:rPr>
        <w:t>•  Mengaitkan dengan pola makan sehat dan aktivitas fisik.</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teks eksplanasi proses pencernaan.</w:t>
      </w:r>
    </w:p>
    <w:p>
      <w:pPr>
        <w:spacing w:after="40" w:before="0" w:line="269" w:lineRule="auto"/>
        <w:ind w:left="454" w:hanging="283"/>
        <w:jc w:val="both"/>
      </w:pPr>
      <w:r>
        <w:rPr>
          <w:sz w:val="21"/>
        </w:rPr>
        <w:t>•  Mempresentasikan model dan perjalanan makanan.</w:t>
      </w:r>
    </w:p>
    <w:p>
      <w:pPr>
        <w:spacing w:after="40" w:before="0" w:line="269" w:lineRule="auto"/>
        <w:ind w:left="454" w:hanging="283"/>
        <w:jc w:val="both"/>
      </w:pPr>
      <w:r>
        <w:rPr>
          <w:sz w:val="21"/>
        </w:rPr>
        <w:t>•  Menyusun tips menjaga kesehatan pencernaan.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lama makanan dicerna di tubuh?"</w:t>
      </w:r>
    </w:p>
    <w:p>
      <w:pPr>
        <w:spacing w:after="40" w:before="0" w:line="269" w:lineRule="auto"/>
        <w:ind w:left="454" w:hanging="283"/>
        <w:jc w:val="both"/>
      </w:pPr>
      <w:r>
        <w:rPr>
          <w:sz w:val="21"/>
        </w:rPr>
        <w:t>•  "Bagaimana menjaga kesehatan pencernaan?"</w:t>
      </w:r>
    </w:p>
    <w:p>
      <w:pPr>
        <w:spacing w:after="40" w:before="0" w:line="269" w:lineRule="auto"/>
        <w:ind w:left="454" w:hanging="283"/>
        <w:jc w:val="both"/>
      </w:pPr>
      <w:r>
        <w:rPr>
          <w:sz w:val="21"/>
        </w:rPr>
        <w:t>•  "Apa yang kalian pelajari dari model ini?"</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Menjelajah Tubuhku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5 (Lima)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dan buatlah model peraga sistem pencernaan manusia berskala yang menunjukkan urutan organ, panjang relatifnya, dan fungsinya, lalu jelaskan perjalanan makanan dari mulut hingga anus.</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Skala yang dipakai: ______________________</w:t>
            </w:r>
          </w:p>
          <w:p>
            <w:pPr>
              <w:spacing w:after="20" w:line="240" w:lineRule="auto"/>
            </w:pPr>
            <w:r>
              <w:rPr>
                <w:rFonts w:ascii="Calibri" w:hAnsi="Calibri"/>
                <w:sz w:val="19"/>
              </w:rPr>
            </w:r>
          </w:p>
          <w:p>
            <w:pPr>
              <w:spacing w:after="20" w:line="240" w:lineRule="auto"/>
            </w:pPr>
            <w:r>
              <w:rPr>
                <w:rFonts w:ascii="Calibri" w:hAnsi="Calibri"/>
                <w:sz w:val="19"/>
              </w:rPr>
              <w:t>Ukuran alas: ______________________</w:t>
            </w:r>
          </w:p>
          <w:p>
            <w:pPr>
              <w:spacing w:after="20" w:line="240" w:lineRule="auto"/>
            </w:pPr>
            <w:r>
              <w:rPr>
                <w:rFonts w:ascii="Calibri" w:hAnsi="Calibri"/>
                <w:sz w:val="19"/>
              </w:rPr>
            </w:r>
          </w:p>
          <w:p>
            <w:pPr>
              <w:spacing w:after="20" w:line="240" w:lineRule="auto"/>
            </w:pPr>
            <w:r>
              <w:rPr>
                <w:rFonts w:ascii="Calibri" w:hAnsi="Calibri"/>
                <w:sz w:val="19"/>
              </w:rPr>
              <w:t>Bahan tiap organ: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Organ</w:t>
            </w:r>
          </w:p>
        </w:tc>
        <w:tc>
          <w:tcPr>
            <w:tcW w:type="dxa" w:w="2494"/>
            <w:shd w:val="clear" w:color="auto" w:fill="6E3B8C"/>
          </w:tcPr>
          <w:p>
            <w:pPr>
              <w:spacing w:after="20" w:line="240" w:lineRule="auto"/>
              <w:jc w:val="center"/>
            </w:pPr>
            <w:r/>
            <w:r>
              <w:rPr>
                <w:rFonts w:ascii="Calibri" w:hAnsi="Calibri"/>
                <w:b/>
                <w:color w:val="FFFFFF"/>
                <w:sz w:val="19"/>
              </w:rPr>
              <w:t>Panjang sebenarnya</w:t>
            </w:r>
          </w:p>
        </w:tc>
        <w:tc>
          <w:tcPr>
            <w:tcW w:type="dxa" w:w="2494"/>
            <w:shd w:val="clear" w:color="auto" w:fill="6E3B8C"/>
          </w:tcPr>
          <w:p>
            <w:pPr>
              <w:spacing w:after="20" w:line="240" w:lineRule="auto"/>
              <w:jc w:val="center"/>
            </w:pPr>
            <w:r/>
            <w:r>
              <w:rPr>
                <w:rFonts w:ascii="Calibri" w:hAnsi="Calibri"/>
                <w:b/>
                <w:color w:val="FFFFFF"/>
                <w:sz w:val="19"/>
              </w:rPr>
              <w:t>Skala</w:t>
            </w:r>
          </w:p>
        </w:tc>
        <w:tc>
          <w:tcPr>
            <w:tcW w:type="dxa" w:w="2494"/>
            <w:shd w:val="clear" w:color="auto" w:fill="6E3B8C"/>
          </w:tcPr>
          <w:p>
            <w:pPr>
              <w:spacing w:after="20" w:line="240" w:lineRule="auto"/>
              <w:jc w:val="center"/>
            </w:pPr>
            <w:r/>
            <w:r>
              <w:rPr>
                <w:rFonts w:ascii="Calibri" w:hAnsi="Calibri"/>
                <w:b/>
                <w:color w:val="FFFFFF"/>
                <w:sz w:val="19"/>
              </w:rPr>
              <w:t>Panjang pada model</w:t>
            </w:r>
          </w:p>
        </w:tc>
      </w:tr>
      <w:tr>
        <w:tc>
          <w:tcPr>
            <w:tcW w:type="dxa" w:w="2494"/>
            <w:shd w:val="clear" w:color="auto" w:fill="FFFFFF"/>
          </w:tcPr>
          <w:p>
            <w:pPr>
              <w:spacing w:after="20" w:line="240" w:lineRule="auto"/>
            </w:pPr>
            <w:r/>
            <w:r>
              <w:rPr>
                <w:rFonts w:ascii="Calibri" w:hAnsi="Calibri"/>
                <w:sz w:val="19"/>
              </w:rPr>
              <w:t>Usus halus</w:t>
            </w:r>
          </w:p>
        </w:tc>
        <w:tc>
          <w:tcPr>
            <w:tcW w:type="dxa" w:w="2494"/>
            <w:shd w:val="clear" w:color="auto" w:fill="FFFFFF"/>
          </w:tcPr>
          <w:p>
            <w:pPr>
              <w:spacing w:after="20" w:line="240" w:lineRule="auto"/>
            </w:pPr>
            <w:r/>
            <w:r>
              <w:rPr>
                <w:rFonts w:ascii="Calibri" w:hAnsi="Calibri"/>
                <w:sz w:val="19"/>
              </w:rPr>
              <w:t>± 6 m (600 cm)</w:t>
            </w:r>
          </w:p>
        </w:tc>
        <w:tc>
          <w:tcPr>
            <w:tcW w:type="dxa" w:w="2494"/>
            <w:shd w:val="clear" w:color="auto" w:fill="FFFFFF"/>
          </w:tcPr>
          <w:p>
            <w:pPr>
              <w:spacing w:after="20" w:line="240" w:lineRule="auto"/>
            </w:pPr>
            <w:r/>
            <w:r>
              <w:rPr>
                <w:rFonts w:ascii="Calibri" w:hAnsi="Calibri"/>
                <w:sz w:val="19"/>
              </w:rPr>
              <w:t>1 : 10</w:t>
            </w:r>
          </w:p>
        </w:tc>
        <w:tc>
          <w:tcPr>
            <w:tcW w:type="dxa" w:w="2494"/>
            <w:shd w:val="clear" w:color="auto" w:fill="FFFFFF"/>
          </w:tcPr>
          <w:p>
            <w:pPr>
              <w:spacing w:after="20" w:line="240" w:lineRule="auto"/>
            </w:pPr>
            <w:r/>
            <w:r>
              <w:rPr>
                <w:rFonts w:ascii="Calibri" w:hAnsi="Calibri"/>
                <w:sz w:val="19"/>
              </w:rPr>
              <w:t>60 cm</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Organ mana yang paling panjang pada model kalian dan berapa panjangnya?</w:t>
      </w:r>
    </w:p>
    <w:p>
      <w:pPr>
        <w:spacing w:after="40" w:before="0" w:line="269" w:lineRule="auto"/>
        <w:ind w:left="454" w:hanging="283"/>
        <w:jc w:val="both"/>
      </w:pPr>
      <w:r>
        <w:rPr>
          <w:sz w:val="21"/>
        </w:rPr>
        <w:t>2.  Bagaimana cara kalian menghitung panjang pada model?</w:t>
      </w:r>
    </w:p>
    <w:p>
      <w:pPr>
        <w:spacing w:after="40" w:before="0" w:line="269" w:lineRule="auto"/>
        <w:ind w:left="454" w:hanging="283"/>
        <w:jc w:val="both"/>
      </w:pPr>
      <w:r>
        <w:rPr>
          <w:sz w:val="21"/>
        </w:rPr>
        <w:t>3.  Perbaikan apa yang dilakukan setelah uji keterbacaan?</w:t>
      </w:r>
    </w:p>
    <w:p>
      <w:pPr>
        <w:spacing w:after="40" w:before="0" w:line="269" w:lineRule="auto"/>
        <w:ind w:left="454" w:hanging="283"/>
        <w:jc w:val="both"/>
      </w:pPr>
      <w:r>
        <w:rPr>
          <w:sz w:val="21"/>
        </w:rPr>
        <w:t>4.  Kebiasaan makan apa yang akan kamu ubah?</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(Makhluk Hidup dan Lingkungannya (Sistem Organ Tubuh))</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makhluk Hidup dan Lingkungannya (Sistem Organ Tubuh).</w:t>
            </w:r>
          </w:p>
        </w:tc>
        <w:tc>
          <w:tcPr>
            <w:tcW w:type="dxa" w:w="1701"/>
            <w:shd w:val="clear" w:color="auto" w:fill="F8F4FB"/>
          </w:tcPr>
          <w:p>
            <w:pPr>
              <w:spacing w:after="20" w:line="240" w:lineRule="auto"/>
            </w:pPr>
            <w:r/>
            <w:r>
              <w:rPr>
                <w:rFonts w:ascii="Calibri" w:hAnsi="Calibri"/>
                <w:sz w:val="17"/>
              </w:rPr>
              <w:t>Menjelaskan konsep makhluk Hidup dan Lingkungannya (Sistem Organ Tubuh) dengan bantuan.</w:t>
            </w:r>
          </w:p>
        </w:tc>
        <w:tc>
          <w:tcPr>
            <w:tcW w:type="dxa" w:w="1701"/>
            <w:shd w:val="clear" w:color="auto" w:fill="F8F4FB"/>
          </w:tcPr>
          <w:p>
            <w:pPr>
              <w:spacing w:after="20" w:line="240" w:lineRule="auto"/>
            </w:pPr>
            <w:r/>
            <w:r>
              <w:rPr>
                <w:rFonts w:ascii="Calibri" w:hAnsi="Calibri"/>
                <w:sz w:val="17"/>
              </w:rPr>
              <w:t>Menjelaskan konsep makhluk Hidup dan Lingkungannya (Sistem Organ Tubuh) dengan tepat.</w:t>
            </w:r>
          </w:p>
        </w:tc>
        <w:tc>
          <w:tcPr>
            <w:tcW w:type="dxa" w:w="1814"/>
            <w:shd w:val="clear" w:color="auto" w:fill="F8F4FB"/>
          </w:tcPr>
          <w:p>
            <w:pPr>
              <w:spacing w:after="20" w:line="240" w:lineRule="auto"/>
            </w:pPr>
            <w:r/>
            <w:r>
              <w:rPr>
                <w:rFonts w:ascii="Calibri" w:hAnsi="Calibri"/>
                <w:sz w:val="17"/>
              </w:rPr>
              <w:t>Menjelaskan konsep makhluk Hidup dan Lingkungannya (Sistem Organ Tubuh)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(Pengukuran)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 SD dan Daftar Alat dan Bahan STEM Kelas 5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Juli 2026</w:t>
            </w:r>
          </w:p>
          <w:p>
            <w:pPr>
              <w:spacing w:after="0"/>
              <w:jc w:val="center"/>
            </w:pPr>
            <w:r>
              <w:rPr>
                <w:sz w:val="21"/>
              </w:rPr>
              <w:t>Guru Kelas 5,</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Gilang Hermawan, S.Pd.</w:t>
            </w:r>
          </w:p>
          <w:p>
            <w:pPr>
              <w:spacing w:after="0"/>
              <w:jc w:val="center"/>
            </w:pPr>
            <w:r>
              <w:rPr>
                <w:sz w:val="21"/>
              </w:rPr>
              <w:t>NIP. 20000318 202521 1 051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