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pStyle w:val="Title"/>
      </w:pPr>
      <w:r>
        <w:t xml:space="preserve">MODUL PROYEK STEM</w:t>
      </w:r>
    </w:p>
    <w:p>
      <w:pPr>
        <w:pStyle w:val="Subtitle"/>
      </w:pPr>
      <w:r>
        <w:t xml:space="preserve">Roda Berputar: Pesawat Sederhana untuk Memindahkan Beban</w:t>
      </w:r>
    </w:p>
    <w:p>
      <w:pPr>
        <w:pStyle w:val="Meta"/>
      </w:pPr>
      <w:r>
        <w:t xml:space="preserve">Merancang Alat Pengangkut Beroda/Berkatrol Sederhana</w:t>
      </w:r>
    </w:p>
    <w:p>
      <w:pPr>
        <w:pStyle w:val="Meta"/>
      </w:pPr>
      <w:r>
        <w:t xml:space="preserve">Kelas 5 SD — Semester 1 — Integrasi IPAS, Matematika, Bahasa Indonesia, dan PJOK</w:t>
      </w:r>
    </w:p>
    <w:p>
      <w:pPr>
        <w:pStyle w:val="Meta"/>
      </w:pPr>
      <w:r>
        <w:t xml:space="preserve">Disusun mengacu pada Panduan Pembelajaran STEM Kemendikdasmen (2025) dan CP Kepka BSKAP 046/H/KR/2025</w:t>
      </w:r>
    </w:p>
    <w:p>
      <w:pPr>
        <w:spacing w:after="200"/>
      </w:pPr>
    </w:p>
    <w:p>
      <w:pPr>
        <w:pStyle w:val="Heading1"/>
        <w:spacing w:after="160" w:before="360"/>
      </w:pPr>
      <w:r>
        <w:t xml:space="preserve">1. Identitas Modul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Judul Proyek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Roda Berputar: Pesawat Sederhana untuk Memindahkan Beban — Merancang Alat Pengangkut Beroda/Berkatrol Sederhana</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Jenjang / Fase</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Sekolah Dasar Kelas 5 / Fase C</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1 (Ganjil), Tahun Ajaran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Mata Pelajaran Terintegrasi</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IPAS (Energi dan Perubahannya — Pesawat Sederhana), Matematika (Pengukuran &amp; Geometri), Bahasa Indonesia, dan PJOK</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Model Pembelajaran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Project Based Learning (PjBL) berbasis Praktik Saintifik dan Enjinering, mengacu pada Panduan Pembelajaran STEM Kementerian Pendidikan Dasar dan Menengah (2025)</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Alokasi Waktu</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4 pertemuan, total 10 JP (1 JP = 35 menit)</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Jadwal Pelaksanaan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Jumat, 4 Sep 2026 (3 JP) — Rabu, 9 Sep 2026 (3 JP) — Jumat, 11 Sep 2026 (2 JP) — Rabu, 16 Sep 2026 (2 JP), mengacu Kalender Pendidikan Provinsi Jawa Barat TA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6800"/>
            <w:tcMar>
              <w:top w:type="dxa" w:w="80"/>
              <w:left w:type="dxa" w:w="100"/>
              <w:bottom w:type="dxa" w:w="80"/>
              <w:right w:type="dxa" w:w="100"/>
            </w:tcMar>
            <w:vAlign w:val="center"/>
          </w:tcPr>
          <w:p>
            <w:pPr>
              <w:spacing w:after="40"/>
            </w:pPr>
            <w:r>
              <w:rPr>
                <w:b w:val="false"/>
                <w:bCs w:val="false"/>
                <w:sz w:val="20"/>
                <w:szCs w:val="20"/>
              </w:rPr>
              <w:t>Penalaran Kritis, Kreativitas, Kolaborasi, Kemandirian, Komunikasi</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Rujukan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Kepka BSKAP Nomor 046/H/KR/2025 tentang Capaian Pembelajaran; Panduan Pembelajaran STEM Kemendikdasmen (2025)</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Sarana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Tutup botol bekas (roda), tusuk sate/sedotan (poros), benang/tali, kardus, beban uji (buku/batu kecil), gunting/cutter, penggaris, lem tembak</w:t>
            </w:r>
          </w:p>
        </w:tc>
      </w:tr>
    </w:tbl>
    <w:p>
      <w:pPr>
        <w:pStyle w:val="Heading1"/>
        <w:spacing w:after="160" w:before="360"/>
      </w:pPr>
      <w:r>
        <w:t xml:space="preserve">2. Rasional dan Keselarasan dengan Panduan STEM Kementerian</w:t>
      </w:r>
    </w:p>
    <w:p>
      <w:pPr>
        <w:spacing w:after="140"/>
        <w:jc w:val="both"/>
      </w:pPr>
      <w:r>
        <w:rPr>
          <w:sz w:val="21"/>
          <w:szCs w:val="21"/>
        </w:rPr>
        <w:t xml:space="preserve">Proyek “Roda Berputar: Pesawat Sederhana untuk Memindahkan Beban” dirancang untuk menghubungkan pemahaman peserta didik tentang pesawat sederhana (materi IPAS) dengan keterampilan mengukur gaya/beban dan mengenali bentuk geometri lingkaran pada roda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jc w:val="both"/>
      </w:pPr>
      <w:r>
        <w:rPr>
          <w:sz w:val="21"/>
          <w:szCs w:val="21"/>
        </w:rPr>
        <w:t xml:space="preserve">Topik ini memenuhi tiga karakteristik utama pembelajaran STEM dalam panduan kementerian. Pertama, penyelesaian masalah: peserta didik menghadapi tantangan merancang alat pengangkut sederhana beroda atau berkatrol yang dapat memindahkan beban dengan lebih ringan, sebuah persoalan yang relevan dengan kehidupan sehari-hari seperti gerobak dorong dan katrol timba sumur. Kedua, praktik saintifik dan enjinering: peserta didik menjalani siklus mulai dari bertanya dan mengidentifikasi masalah hingga mengomunikasikan solusi. Ketiga, integrasi lintas disiplin ilmu: konsep pesawat sederhana (IPAS) dan pengukuran gaya/beban serta geometri lingkaran (Matematika) dipadukan dengan keterampilan menulis teks prosedur (Bahasa Indonesia) dan aktivitas fisik dorong-tarik beban (PJOK).</w:t>
      </w:r>
    </w:p>
    <w:p>
      <w:pPr>
        <w:spacing w:after="140"/>
        <w:jc w:val="both"/>
      </w:pPr>
      <w:r>
        <w:rPr>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spacing w:after="160" w:before="360"/>
      </w:pPr>
      <w:r>
        <w:t xml:space="preserve">3. Komponen Perencanaan Pembelajaran STEM (Tabel 10 Panduan Kementerian)</w:t>
      </w:r>
    </w:p>
    <w:p>
      <w:pPr>
        <w:spacing w:after="140"/>
        <w:jc w:val="both"/>
      </w:pPr>
      <w:r>
        <w:rPr>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t xml:space="preserve">3.1 Desain Pembelajaran</w:t>
      </w:r>
    </w:p>
    <w:p>
      <w:pPr>
        <w:spacing w:after="100" w:before="200"/>
      </w:pPr>
      <w:r>
        <w:rPr>
          <w:b/>
          <w:bCs/>
          <w:i/>
          <w:iCs/>
          <w:sz w:val="22"/>
          <w:szCs w:val="22"/>
        </w:rPr>
        <w:t xml:space="preserve">a. Topik Proyek STEM</w:t>
      </w:r>
    </w:p>
    <w:p>
      <w:pPr>
        <w:spacing w:after="140"/>
        <w:jc w:val="both"/>
      </w:pPr>
      <w:r>
        <w:rPr>
          <w:sz w:val="21"/>
          <w:szCs w:val="21"/>
        </w:rPr>
        <w:t xml:space="preserve">Roda Berputar: Pesawat Sederhana untuk Memindahkan Beban — Merancang Alat Pengangkut Beroda/Berkatrol Sederhana.</w:t>
      </w:r>
    </w:p>
    <w:p>
      <w:pPr>
        <w:spacing w:after="100" w:before="200"/>
      </w:pPr>
      <w:r>
        <w:rPr>
          <w:b/>
          <w:bCs/>
          <w:i/>
          <w:iCs/>
          <w:sz w:val="22"/>
          <w:szCs w:val="22"/>
        </w:rPr>
        <w:t xml:space="preserve">b. Konten Masalah</w:t>
      </w:r>
    </w:p>
    <w:p>
      <w:pPr>
        <w:spacing w:after="140"/>
        <w:jc w:val="both"/>
      </w:pPr>
      <w:r>
        <w:rPr>
          <w:sz w:val="21"/>
          <w:szCs w:val="21"/>
        </w:rPr>
        <w:t xml:space="preserve">Peserta didik Kelas 5 sering melihat kendaraan beroda atau katrol timba sumur di kehidupan sehari-hari, namun belum memahami bagaimana pesawat sederhana (roda berporos, katrol, bidang miring) dapat memudahkan pekerjaan manusia memindahkan beban. Peserta didik perlu merancang, merakit, dan menguji alat pengangkut sederhana beroda atau bersistem katrol untuk memindahkan beban, sekaligus mengukur dan membandingkan besar gaya yang dibutuhkan dengan dan tanpa alat bantu tersebut.</w:t>
      </w:r>
    </w:p>
    <w:p>
      <w:pPr>
        <w:spacing w:after="100" w:before="200"/>
      </w:pPr>
      <w:r>
        <w:rPr>
          <w:b/>
          <w:bCs/>
          <w:i/>
          <w:iCs/>
          <w:sz w:val="22"/>
          <w:szCs w:val="22"/>
        </w:rPr>
        <w:t xml:space="preserve">c. Kriteria</w:t>
      </w:r>
    </w:p>
    <w:p>
      <w:pPr>
        <w:pStyle w:val="ListParagraph"/>
        <w:numPr>
          <w:ilvl w:val="0"/>
          <w:numId w:val="2"/>
        </w:numPr>
        <w:spacing w:after="80"/>
      </w:pPr>
      <w:r>
        <w:rPr>
          <w:sz w:val="21"/>
          <w:szCs w:val="21"/>
        </w:rPr>
        <w:t xml:space="preserve">Kelompok dapat merakit alat pengangkut sederhana (beroda atau berkatrol) yang dapat memindahkan beban dengan berfungsi baik.</w:t>
      </w:r>
    </w:p>
    <w:p>
      <w:pPr>
        <w:pStyle w:val="ListParagraph"/>
        <w:numPr>
          <w:ilvl w:val="0"/>
          <w:numId w:val="2"/>
        </w:numPr>
        <w:spacing w:after="80"/>
      </w:pPr>
      <w:r>
        <w:rPr>
          <w:sz w:val="21"/>
          <w:szCs w:val="21"/>
        </w:rPr>
        <w:t xml:space="preserve">Kelompok dapat menjelaskan jenis-jenis pesawat sederhana (roda berporos, katrol, bidang miring) dan manfaatnya dalam memudahkan pekerjaan manusia.</w:t>
      </w:r>
    </w:p>
    <w:p>
      <w:pPr>
        <w:pStyle w:val="ListParagraph"/>
        <w:numPr>
          <w:ilvl w:val="0"/>
          <w:numId w:val="2"/>
        </w:numPr>
        <w:spacing w:after="80"/>
      </w:pPr>
      <w:r>
        <w:rPr>
          <w:sz w:val="21"/>
          <w:szCs w:val="21"/>
        </w:rPr>
        <w:t xml:space="preserve">Kelompok dapat mengukur dan membandingkan besar gaya yang dibutuhkan untuk memindahkan beban dengan dan tanpa alat pengangkut menggunakan satuan tidak baku pada tabel data.</w:t>
      </w:r>
    </w:p>
    <w:p>
      <w:pPr>
        <w:pStyle w:val="ListParagraph"/>
        <w:numPr>
          <w:ilvl w:val="0"/>
          <w:numId w:val="2"/>
        </w:numPr>
        <w:spacing w:after="80"/>
      </w:pPr>
      <w:r>
        <w:rPr>
          <w:sz w:val="21"/>
          <w:szCs w:val="21"/>
        </w:rPr>
        <w:t xml:space="preserve">Alat pengangkut dirakit dengan rapi dan kokoh, dengan roda/katrol berbentuk lingkaran yang dapat berputar bebas.</w:t>
      </w:r>
    </w:p>
    <w:p>
      <w:pPr>
        <w:spacing w:after="100" w:before="200"/>
      </w:pPr>
      <w:r>
        <w:rPr>
          <w:b/>
          <w:bCs/>
          <w:i/>
          <w:iCs/>
          <w:sz w:val="22"/>
          <w:szCs w:val="22"/>
        </w:rPr>
        <w:t xml:space="preserve">d. Batasan</w:t>
      </w:r>
    </w:p>
    <w:p>
      <w:pPr>
        <w:pStyle w:val="ListParagraph"/>
        <w:numPr>
          <w:ilvl w:val="0"/>
          <w:numId w:val="2"/>
        </w:numPr>
        <w:spacing w:after="80"/>
      </w:pPr>
      <w:r>
        <w:rPr>
          <w:sz w:val="21"/>
          <w:szCs w:val="21"/>
        </w:rPr>
        <w:t xml:space="preserve">Alat pengangkut dirakit dari bahan sederhana dan aman: tutup botol bekas (roda), tusuk sate/sedotan (poros), benang/tali, dan kardus; tidak menggunakan mesin atau motor.</w:t>
      </w:r>
    </w:p>
    <w:p>
      <w:pPr>
        <w:pStyle w:val="ListParagraph"/>
        <w:numPr>
          <w:ilvl w:val="0"/>
          <w:numId w:val="2"/>
        </w:numPr>
        <w:spacing w:after="80"/>
      </w:pPr>
      <w:r>
        <w:rPr>
          <w:sz w:val="21"/>
          <w:szCs w:val="21"/>
        </w:rPr>
        <w:t xml:space="preserve">Beban uji dibatasi pada benda ringan dan aman (buku, batu kecil), tidak melebihi kapasitas alat dan tidak berisiko melukai peserta didik.</w:t>
      </w:r>
    </w:p>
    <w:p>
      <w:pPr>
        <w:pStyle w:val="ListParagraph"/>
        <w:numPr>
          <w:ilvl w:val="0"/>
          <w:numId w:val="2"/>
        </w:numPr>
        <w:spacing w:after="80"/>
      </w:pPr>
      <w:r>
        <w:rPr>
          <w:sz w:val="21"/>
          <w:szCs w:val="21"/>
        </w:rPr>
        <w:t xml:space="preserve">Pengukuran besar gaya menggunakan satuan tidak baku (misalnya jumlah karet gelang yang meregang), bukan dinamometer standar.</w:t>
      </w:r>
    </w:p>
    <w:p>
      <w:pPr>
        <w:pStyle w:val="ListParagraph"/>
        <w:numPr>
          <w:ilvl w:val="0"/>
          <w:numId w:val="2"/>
        </w:numPr>
        <w:spacing w:after="80"/>
      </w:pPr>
      <w:r>
        <w:rPr>
          <w:sz w:val="21"/>
          <w:szCs w:val="21"/>
        </w:rPr>
        <w:t xml:space="preserve">Waktu pengerjaan dibatasi 4 pertemuan (10 JP), mengacu jadwal proyek STEM Kelas 5.</w:t>
      </w:r>
    </w:p>
    <w:p>
      <w:pPr>
        <w:pStyle w:val="ListParagraph"/>
        <w:numPr>
          <w:ilvl w:val="0"/>
          <w:numId w:val="2"/>
        </w:numPr>
        <w:spacing w:after="80"/>
      </w:pPr>
      <w:r>
        <w:rPr>
          <w:sz w:val="21"/>
          <w:szCs w:val="21"/>
        </w:rPr>
        <w:t xml:space="preserve">Penggunaan gunting/cutter, lem tembak, dan tusuk sate yang berpotensi tajam wajib dilakukan dengan bimbingan dan pengawasan penuh oleh guru.</w:t>
      </w:r>
    </w:p>
    <w:p>
      <w:pPr>
        <w:spacing w:after="100" w:before="200"/>
      </w:pPr>
      <w:r>
        <w:rPr>
          <w:b/>
          <w:bCs/>
          <w:i/>
          <w:iCs/>
          <w:sz w:val="22"/>
          <w:szCs w:val="22"/>
        </w:rPr>
        <w:t xml:space="preserve">e. Tujuan Pembelajaran (Mata Pelajaran Terkait)</w:t>
      </w:r>
    </w:p>
    <w:p>
      <w:pPr>
        <w:spacing w:after="140"/>
        <w:jc w:val="both"/>
      </w:pPr>
      <w:r>
        <w:rPr>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pPr>
      <w:r>
        <w:rPr>
          <w:sz w:val="21"/>
          <w:szCs w:val="21"/>
        </w:rPr>
        <w:t xml:space="preserve">TP 1 (IPAS): Peserta didik dapat menjelaskan jenis-jenis pesawat sederhana (roda berporos, katrol, bidang miring) dan manfaatnya dalam memudahkan pekerjaan manusia.</w:t>
      </w:r>
    </w:p>
    <w:p>
      <w:pPr>
        <w:pStyle w:val="ListParagraph"/>
        <w:numPr>
          <w:ilvl w:val="0"/>
          <w:numId w:val="2"/>
        </w:numPr>
        <w:spacing w:after="80"/>
      </w:pPr>
      <w:r>
        <w:rPr>
          <w:sz w:val="21"/>
          <w:szCs w:val="21"/>
        </w:rPr>
        <w:t xml:space="preserve">TP 2 (Matematika): Peserta didik dapat mengukur gaya/beban menggunakan satuan tidak baku, serta mengenali bentuk bangun datar (lingkaran) pada roda dan porosnya.</w:t>
      </w:r>
    </w:p>
    <w:p>
      <w:pPr>
        <w:pStyle w:val="ListParagraph"/>
        <w:numPr>
          <w:ilvl w:val="0"/>
          <w:numId w:val="2"/>
        </w:numPr>
        <w:spacing w:after="80"/>
      </w:pPr>
      <w:r>
        <w:rPr>
          <w:sz w:val="21"/>
          <w:szCs w:val="21"/>
        </w:rPr>
        <w:t xml:space="preserve">TP 3 (Keterampilan Proses/Rekayasa): Peserta didik dapat merancang, merakit, dan menguji alat pengangkut sederhana beroda atau bersistem katrol untuk memindahkan beban.</w:t>
      </w:r>
    </w:p>
    <w:p>
      <w:pPr>
        <w:pStyle w:val="ListParagraph"/>
        <w:numPr>
          <w:ilvl w:val="0"/>
          <w:numId w:val="2"/>
        </w:numPr>
        <w:spacing w:after="80"/>
      </w:pPr>
      <w:r>
        <w:rPr>
          <w:sz w:val="21"/>
          <w:szCs w:val="21"/>
        </w:rPr>
        <w:t xml:space="preserve">TP 4 (Bahasa Indonesia): Peserta didik dapat menyusun teks prosedur pembuatan alat pengangkut sederhana dengan langkah-langkah yang sistematis.</w:t>
      </w:r>
    </w:p>
    <w:p>
      <w:pPr>
        <w:pStyle w:val="ListParagraph"/>
        <w:numPr>
          <w:ilvl w:val="0"/>
          <w:numId w:val="2"/>
        </w:numPr>
        <w:spacing w:after="80"/>
      </w:pPr>
      <w:r>
        <w:rPr>
          <w:sz w:val="21"/>
          <w:szCs w:val="21"/>
        </w:rPr>
        <w:t xml:space="preserve">TP 5 (PJOK): Peserta didik dapat mempraktikkan aktivitas mendorong dan menarik beban sebagai perbandingan besar gaya yang dibutuhkan.</w:t>
      </w:r>
    </w:p>
    <w:p>
      <w:pPr>
        <w:spacing w:after="100" w:before="200"/>
      </w:pPr>
      <w:r>
        <w:rPr>
          <w:b/>
          <w:bCs/>
          <w:i/>
          <w:iCs/>
          <w:sz w:val="22"/>
          <w:szCs w:val="22"/>
        </w:rPr>
        <w:t xml:space="preserve">f. Integrasi Komponen STEM</w:t>
      </w:r>
    </w:p>
    <w:p>
      <w:pPr>
        <w:spacing w:after="140"/>
        <w:jc w:val="both"/>
      </w:pPr>
      <w:r>
        <w:rPr>
          <w:sz w:val="21"/>
          <w:szCs w:val="21"/>
        </w:rPr>
        <w:t xml:space="preserve">Penjabaran lengkap penerapan setiap komponen Sains, Teknologi, Enjinering, dan Matematika pada proyek ini disajikan pada Tabel Struktur Integrasi STEM (Bagian 5).</w:t>
      </w:r>
    </w:p>
    <w:p>
      <w:pPr>
        <w:spacing w:after="100" w:before="200"/>
      </w:pPr>
      <w:r>
        <w:rPr>
          <w:b/>
          <w:bCs/>
          <w:i/>
          <w:iCs/>
          <w:sz w:val="22"/>
          <w:szCs w:val="22"/>
        </w:rPr>
        <w:t xml:space="preserve">g. Praktik Pedagogis</w:t>
      </w:r>
    </w:p>
    <w:p>
      <w:pPr>
        <w:spacing w:after="140"/>
        <w:jc w:val="both"/>
      </w:pPr>
      <w:r>
        <w:rPr>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100" w:before="200"/>
      </w:pPr>
      <w:r>
        <w:rPr>
          <w:b/>
          <w:bCs/>
          <w:i/>
          <w:iCs/>
          <w:sz w:val="22"/>
          <w:szCs w:val="22"/>
        </w:rPr>
        <w:t xml:space="preserve">h. Kemitraan Pembelajaran (Opsional)</w:t>
      </w:r>
    </w:p>
    <w:p>
      <w:pPr>
        <w:spacing w:after="140"/>
        <w:jc w:val="both"/>
      </w:pPr>
      <w:r>
        <w:rPr>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teknik/mekanik) untuk berbagi pengalaman tentang pemanfaatan pesawat sederhana dalam pekerjaan sehari-hari, namun hal ini bukan merupakan prasyarat keberhasilan proyek.</w:t>
      </w:r>
    </w:p>
    <w:p>
      <w:pPr>
        <w:spacing w:after="100" w:before="200"/>
      </w:pPr>
      <w:r>
        <w:rPr>
          <w:b/>
          <w:bCs/>
          <w:i/>
          <w:iCs/>
          <w:sz w:val="22"/>
          <w:szCs w:val="22"/>
        </w:rPr>
        <w:t xml:space="preserve">i. Lingkungan Pembelajaran</w:t>
      </w:r>
    </w:p>
    <w:p>
      <w:pPr>
        <w:spacing w:after="140"/>
        <w:jc w:val="both"/>
      </w:pPr>
      <w:r>
        <w:rPr>
          <w:sz w:val="21"/>
          <w:szCs w:val="21"/>
        </w:rPr>
        <w:t xml:space="preserve">Pembelajaran dilaksanakan di ruang kelas untuk kegiatan merancang dan merakit alat pengangkut, serta di area lantai/koridor kelas yang luas dan rata untuk menguji alat pengangkut dan aktivitas fisik dorong-tarik beban.</w:t>
      </w:r>
    </w:p>
    <w:p>
      <w:pPr>
        <w:spacing w:after="100" w:before="200"/>
      </w:pPr>
      <w:r>
        <w:rPr>
          <w:b/>
          <w:bCs/>
          <w:i/>
          <w:iCs/>
          <w:sz w:val="22"/>
          <w:szCs w:val="22"/>
        </w:rPr>
        <w:t xml:space="preserve">j. Pemanfaatan Digital (Opsional)</w:t>
      </w:r>
    </w:p>
    <w:p>
      <w:pPr>
        <w:spacing w:after="140"/>
        <w:jc w:val="both"/>
      </w:pPr>
      <w:r>
        <w:rPr>
          <w:sz w:val="21"/>
          <w:szCs w:val="21"/>
        </w:rPr>
        <w:t xml:space="preserve">Pemanfaatan digital bersifat opsional dan dapat berupa penggunaan kamera pada gawai untuk mendokumentasikan proses merakit dan menguji alat pengangkut. Ketiadaan perangkat digital tidak menghambat pelaksanaan proyek karena seluruh pencatatan dapat dilakukan secara manual melalui LKPD.</w:t>
      </w:r>
    </w:p>
    <w:p>
      <w:pPr>
        <w:pStyle w:val="Heading2"/>
        <w:spacing w:after="120" w:before="260"/>
      </w:pPr>
      <w:r>
        <w:t xml:space="preserve">3.2 Pengalaman Belajar</w:t>
      </w:r>
    </w:p>
    <w:p>
      <w:pPr>
        <w:spacing w:after="140"/>
        <w:jc w:val="both"/>
      </w:pPr>
      <w:r>
        <w:rPr>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t xml:space="preserve">3.3 Asesmen Pembelajaran</w:t>
      </w:r>
    </w:p>
    <w:p>
      <w:pPr>
        <w:spacing w:after="80" w:before="120"/>
      </w:pPr>
      <w:r>
        <w:rPr>
          <w:b/>
          <w:bCs/>
          <w:sz w:val="21"/>
          <w:szCs w:val="21"/>
        </w:rPr>
        <w:t xml:space="preserve">Teknik Asesmen</w:t>
      </w:r>
    </w:p>
    <w:p>
      <w:pPr>
        <w:spacing w:after="140"/>
        <w:jc w:val="both"/>
      </w:pPr>
      <w:r>
        <w:rPr>
          <w:sz w:val="21"/>
          <w:szCs w:val="21"/>
        </w:rPr>
        <w:t xml:space="preserve">Asesmen formatif: dilakukan sepanjang proses melalui observasi guru terhadap aktivitas kelompok, serta pemeriksaan LKPD (kolom rancangan alat pengangkut dan tabel data hasil percobaan) pada setiap pertemuan.</w:t>
      </w:r>
    </w:p>
    <w:p>
      <w:pPr>
        <w:spacing w:after="140"/>
        <w:jc w:val="both"/>
      </w:pPr>
      <w:r>
        <w:rPr>
          <w:sz w:val="21"/>
          <w:szCs w:val="21"/>
        </w:rPr>
        <w:t xml:space="preserve">Asesmen sumatif: dilakukan pada akhir proyek melalui penilaian keberfungsian alat pengangkut, ketepatan data, teks prosedur tertulis, dan presentasi kelompok menggunakan rubrik penilaian otentik (Bagian 10), yang mencakup kriteria Kreativitas Desain Alat Pengangkut, Pemahaman Konsep Pesawat Sederhana, Akurasi Matematis, Kerja Sama Tim, Ketelitian-Kejujuran-Keselamatan Kerja, serta Kemampuan Presentasi/Menulis Prosedur.</w:t>
      </w:r>
    </w:p>
    <w:p>
      <w:pPr>
        <w:pStyle w:val="Heading1"/>
        <w:spacing w:after="160" w:before="360"/>
      </w:pPr>
      <w:r>
        <w:t xml:space="preserve">4. Capaian Pembelajaran dan Tujuan Pembelajaran</w:t>
      </w:r>
    </w:p>
    <w:p>
      <w:pPr>
        <w:spacing w:after="80" w:before="120"/>
      </w:pPr>
      <w:r>
        <w:rPr>
          <w:b/>
          <w:bCs/>
          <w:sz w:val="21"/>
          <w:szCs w:val="21"/>
        </w:rPr>
        <w:t xml:space="preserve">Capaian Pembelajaran (CP) – IPAS Fase C (Elemen Energi dan Perubahannya)</w:t>
      </w:r>
    </w:p>
    <w:p>
      <w:pPr>
        <w:spacing w:after="140"/>
        <w:jc w:val="both"/>
      </w:pPr>
      <w:r>
        <w:rPr>
          <w:sz w:val="21"/>
          <w:szCs w:val="21"/>
        </w:rPr>
        <w:t xml:space="preserve">Peserta didik menjelaskan jenis-jenis pesawat sederhana (roda berporos, katrol, bidang miring) dan manfaatnya dalam memudahkan pekerjaan manusia, sesuai Kepka BSKAP Nomor 046/H/KR/2025.</w:t>
      </w:r>
    </w:p>
    <w:p>
      <w:pPr>
        <w:spacing w:after="80" w:before="120"/>
      </w:pPr>
      <w:r>
        <w:rPr>
          <w:b/>
          <w:bCs/>
          <w:sz w:val="21"/>
          <w:szCs w:val="21"/>
        </w:rPr>
        <w:t xml:space="preserve">Capaian Pembelajaran (CP) – Matematika Fase C (Elemen Pengukuran dan Geometri)</w:t>
      </w:r>
    </w:p>
    <w:p>
      <w:pPr>
        <w:spacing w:after="140"/>
        <w:jc w:val="both"/>
      </w:pPr>
      <w:r>
        <w:rPr>
          <w:sz w:val="21"/>
          <w:szCs w:val="21"/>
        </w:rPr>
        <w:t xml:space="preserve">Peserta didik mengukur gaya/beban menggunakan satuan tidak baku, serta mengenali bentuk bangun datar (lingkaran) pada roda dan porosnya, sesuai Kepka BSKAP Nomor 046/H/KR/2025.</w:t>
      </w:r>
    </w:p>
    <w:p>
      <w:pPr>
        <w:spacing w:after="80" w:before="120"/>
      </w:pPr>
      <w:r>
        <w:rPr>
          <w:b/>
          <w:bCs/>
          <w:sz w:val="21"/>
          <w:szCs w:val="21"/>
        </w:rPr>
        <w:t xml:space="preserve">Tujuan Pembelajaran (TP)</w:t>
      </w:r>
    </w:p>
    <w:p>
      <w:pPr>
        <w:pStyle w:val="ListParagraph"/>
        <w:numPr>
          <w:ilvl w:val="0"/>
          <w:numId w:val="2"/>
        </w:numPr>
        <w:spacing w:after="80"/>
      </w:pPr>
      <w:r>
        <w:rPr>
          <w:sz w:val="21"/>
          <w:szCs w:val="21"/>
        </w:rPr>
        <w:t xml:space="preserve">TP 1 (IPAS): Peserta didik dapat menjelaskan jenis-jenis pesawat sederhana (roda berporos, katrol, bidang miring) dan manfaatnya dalam memudahkan pekerjaan manusia.</w:t>
      </w:r>
    </w:p>
    <w:p>
      <w:pPr>
        <w:pStyle w:val="ListParagraph"/>
        <w:numPr>
          <w:ilvl w:val="0"/>
          <w:numId w:val="2"/>
        </w:numPr>
        <w:spacing w:after="80"/>
      </w:pPr>
      <w:r>
        <w:rPr>
          <w:sz w:val="21"/>
          <w:szCs w:val="21"/>
        </w:rPr>
        <w:t xml:space="preserve">TP 2 (Matematika): Peserta didik dapat mengukur gaya/beban menggunakan satuan tidak baku, serta mengenali bentuk bangun datar (lingkaran) pada roda dan porosnya.</w:t>
      </w:r>
    </w:p>
    <w:p>
      <w:pPr>
        <w:pStyle w:val="ListParagraph"/>
        <w:numPr>
          <w:ilvl w:val="0"/>
          <w:numId w:val="2"/>
        </w:numPr>
        <w:spacing w:after="80"/>
      </w:pPr>
      <w:r>
        <w:rPr>
          <w:sz w:val="21"/>
          <w:szCs w:val="21"/>
        </w:rPr>
        <w:t xml:space="preserve">TP 3 (Keterampilan Proses/Rekayasa): Peserta didik dapat merancang, merakit, dan menguji alat pengangkut sederhana beroda atau bersistem katrol untuk memindahkan beban.</w:t>
      </w:r>
    </w:p>
    <w:p>
      <w:pPr>
        <w:pStyle w:val="Heading1"/>
        <w:spacing w:after="160" w:before="360"/>
      </w:pPr>
      <w:r>
        <w:t xml:space="preserve">5. Struktur Integrasi STEM</w:t>
      </w:r>
    </w:p>
    <w:p>
      <w:pPr>
        <w:spacing w:after="140"/>
        <w:jc w:val="both"/>
      </w:pPr>
      <w:r>
        <w:rPr>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Komponen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Penjelasan Penerapan dalam Proyek</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SCIENCE</w:t>
            </w:r>
          </w:p>
          <w:p>
            <w:pPr>
              <w:spacing w:after="40"/>
            </w:pPr>
            <w:r>
              <w:rPr>
                <w:b w:val="false"/>
                <w:bCs w:val="false"/>
                <w:sz w:val="20"/>
                <w:szCs w:val="20"/>
              </w:rPr>
              <w:t xml:space="preserve">(Sains)</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Konsep gaya dan pesawat sederhana (roda berporos, katrol, bidang miring) sebagai alat yang memudahkan pekerjaan manusia dengan mengubah arah gaya atau mengurangi gesekan. Peserta didik mengenal cara kerja roda berporos dalam mengurangi gesekan sehingga memudahkan perpindahan beban. Bagian ini merepresentasikan Praktik Saintifik sebagaimana dijelaskan dalam Panduan STEM Kementerian, yaitu penanaman konsep, praktik, dan sikap ilmiah sebagai dasar merancang solusi.</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TECHNOLOGY</w:t>
            </w:r>
          </w:p>
          <w:p>
            <w:pPr>
              <w:spacing w:after="40"/>
            </w:pPr>
            <w:r>
              <w:rPr>
                <w:b w:val="false"/>
                <w:bCs w:val="false"/>
                <w:sz w:val="20"/>
                <w:szCs w:val="20"/>
              </w:rPr>
              <w:t xml:space="preserve">(Teknologi)</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Pemanfaatan tutup botol bekas sebagai roda, tusuk sate/sedotan sebagai poros/as roda, dan benang/tali sebagai sistem katrol sederhana, serta alat ukur gaya sederhana berbasis satuan tidak baku untuk membandingkan besar gaya.</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ENGINEERING</w:t>
            </w:r>
          </w:p>
          <w:p>
            <w:pPr>
              <w:spacing w:after="40"/>
            </w:pPr>
            <w:r>
              <w:rPr>
                <w:b w:val="false"/>
                <w:bCs w:val="false"/>
                <w:sz w:val="20"/>
                <w:szCs w:val="20"/>
              </w:rPr>
              <w:t xml:space="preserve">(Rekayasa)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alat pengangkut beroda/berkatrol yang dibuat.</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MATHEMATICS</w:t>
            </w:r>
          </w:p>
          <w:p>
            <w:pPr>
              <w:spacing w:after="40"/>
            </w:pPr>
            <w:r>
              <w:rPr>
                <w:b w:val="false"/>
                <w:bCs w:val="false"/>
                <w:sz w:val="20"/>
                <w:szCs w:val="20"/>
              </w:rPr>
              <w:t xml:space="preserve">(Matematika)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Mengukur gaya/beban menggunakan satuan tidak baku; mengenali dan menghitung bentuk bangun datar lingkaran pada roda dan porosnya; membandingkan data besar gaya antarpercobaan/kelompok dalam bentuk tabel. Bagian ini merepresentasikan Berpikir Matematis sebagai dasar menganalisis dan mengevaluasi hasil percobaan secara logis dan terukur.</w:t>
            </w:r>
          </w:p>
        </w:tc>
      </w:tr>
    </w:tbl>
    <w:p>
      <w:pPr>
        <w:pStyle w:val="Heading1"/>
        <w:spacing w:after="160" w:before="360"/>
      </w:pPr>
      <w:r>
        <w:t xml:space="preserve">6. Integrasi Mata Pelajaran Lain</w:t>
      </w:r>
    </w:p>
    <w:p>
      <w:pPr>
        <w:spacing w:after="140"/>
        <w:jc w:val="both"/>
      </w:pPr>
      <w:r>
        <w:rPr>
          <w:sz w:val="21"/>
          <w:szCs w:val="21"/>
        </w:rPr>
        <w:t xml:space="preserve">Selain IPAS dan Matematika sebagai poros utama, proyek ini melibatkan mata pelajaran lain yang relevan secara kontekstual sebagai berikut.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Mata Pelajaran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Peran dalam Proyek Roda Berputar</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Bahasa Indonesia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Menyusun teks prosedur pembuatan alat pengangkut sederhana dengan langkah-langkah yang sistematis dan runtut.</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PJOK</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Mempraktikkan aktivitas mendorong dan menarik beban secara langsung (tanpa dan dengan alat bantu) sebagai perbandingan besar gaya dan usaha yang dikeluarkan tubuh.</w:t>
            </w:r>
          </w:p>
        </w:tc>
      </w:tr>
    </w:tbl>
    <w:p>
      <w:pPr>
        <w:pStyle w:val="Heading1"/>
        <w:spacing w:after="160" w:before="360"/>
      </w:pPr>
      <w:r>
        <w:t xml:space="preserve">7. Alat dan Bahan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Alat (Dapat Dipakai Ulang)</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Bahan Habis Pakai</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Gunting/cutter (digunakan dengan pendampingan guru)</w:t>
            </w:r>
          </w:p>
          <w:p>
            <w:pPr>
              <w:spacing w:after="40"/>
            </w:pPr>
            <w:r>
              <w:rPr>
                <w:b w:val="false"/>
                <w:bCs w:val="false"/>
                <w:sz w:val="20"/>
                <w:szCs w:val="20"/>
              </w:rPr>
              <w:t xml:space="preserve">Penggaris</w:t>
            </w:r>
          </w:p>
          <w:p>
            <w:pPr>
              <w:spacing w:after="40"/>
            </w:pPr>
            <w:r>
              <w:rPr>
                <w:b w:val="false"/>
                <w:bCs w:val="false"/>
                <w:sz w:val="20"/>
                <w:szCs w:val="20"/>
              </w:rPr>
              <w:t xml:space="preserve">Lem tembak</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Tutup botol bekas (roda)</w:t>
            </w:r>
          </w:p>
          <w:p>
            <w:pPr>
              <w:spacing w:after="40"/>
            </w:pPr>
            <w:r>
              <w:rPr>
                <w:b w:val="false"/>
                <w:bCs w:val="false"/>
                <w:sz w:val="20"/>
                <w:szCs w:val="20"/>
              </w:rPr>
              <w:t xml:space="preserve">Tusuk sate/sedotan (poros)</w:t>
            </w:r>
          </w:p>
          <w:p>
            <w:pPr>
              <w:spacing w:after="40"/>
            </w:pPr>
            <w:r>
              <w:rPr>
                <w:b w:val="false"/>
                <w:bCs w:val="false"/>
                <w:sz w:val="20"/>
                <w:szCs w:val="20"/>
              </w:rPr>
              <w:t xml:space="preserve">Benang/tali</w:t>
            </w:r>
          </w:p>
          <w:p>
            <w:pPr>
              <w:spacing w:after="40"/>
            </w:pPr>
            <w:r>
              <w:rPr>
                <w:b w:val="false"/>
                <w:bCs w:val="false"/>
                <w:sz w:val="20"/>
                <w:szCs w:val="20"/>
              </w:rPr>
              <w:t xml:space="preserve">Kardus</w:t>
            </w:r>
          </w:p>
          <w:p>
            <w:pPr>
              <w:spacing w:after="40"/>
            </w:pPr>
            <w:r>
              <w:rPr>
                <w:b w:val="false"/>
                <w:bCs w:val="false"/>
                <w:sz w:val="20"/>
                <w:szCs w:val="20"/>
              </w:rPr>
              <w:t xml:space="preserve">Beban uji (buku/batu kecil)</w:t>
            </w:r>
          </w:p>
        </w:tc>
      </w:tr>
    </w:tbl>
    <w:p>
      <w:pPr>
        <w:pStyle w:val="Heading1"/>
        <w:spacing w:after="160" w:before="360"/>
      </w:pPr>
      <w:r>
        <w:t xml:space="preserve">8. Detail Pelaksanaan (Sintaks PjBL-STEM Kemendikbud)</w:t>
      </w:r>
    </w:p>
    <w:p>
      <w:pPr>
        <w:spacing w:after="140"/>
        <w:jc w:val="both"/>
      </w:pPr>
      <w:r>
        <w:rPr>
          <w:sz w:val="21"/>
          <w:szCs w:val="21"/>
        </w:rPr>
        <w:t xml:space="preserve">Pembelajaran dilaksanakan dalam 4 pertemuan dengan total alokasi waktu 10 JP (1 JP setara 35 menit), dijadwalkan pada 4, 9, 11, dan 16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t xml:space="preserve">Pertemuan 1 – Jumat, 4 September 2026: Mengenal Pesawat Sederhana, Menentukan Tantangan Proyek (3 JP / 105 menit)</w:t>
      </w:r>
    </w:p>
    <w:p>
      <w:pPr>
        <w:spacing w:after="140"/>
        <w:jc w:val="both"/>
      </w:pPr>
      <w:r>
        <w:rPr>
          <w:i/>
          <w:iCs/>
          <w:sz w:val="21"/>
          <w:szCs w:val="21"/>
        </w:rPr>
        <w:t xml:space="preserve">Tahap Praktik Saintifik dan Enjinering (Panduan Kementerian): Bertanya dan Mengidentifikasi Masalah, serta Bertukar Pikiran dalam Menentukan Solusi</w:t>
      </w:r>
    </w:p>
    <w:p>
      <w:pPr>
        <w:spacing w:after="140"/>
        <w:jc w:val="both"/>
      </w:pPr>
      <w:r>
        <w:rPr>
          <w:i/>
          <w:iCs/>
          <w:sz w:val="21"/>
          <w:szCs w:val="21"/>
        </w:rPr>
        <w:t xml:space="preserve">Pengalaman Belajar: Memahami   |   Prinsip Pembelajaran Mendalam: Berkesadaran, Bermakna</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mengidentifikasi jenis-jenis pesawat sederhana (roda berporos, katrol, bidang miring) di sekitar.</w:t>
      </w:r>
    </w:p>
    <w:p>
      <w:pPr>
        <w:pStyle w:val="ListParagraph"/>
        <w:numPr>
          <w:ilvl w:val="0"/>
          <w:numId w:val="2"/>
        </w:numPr>
        <w:spacing w:after="80"/>
      </w:pPr>
      <w:r>
        <w:rPr>
          <w:sz w:val="21"/>
          <w:szCs w:val="21"/>
        </w:rPr>
        <w:t xml:space="preserve">Peserta didik dapat merumuskan rancangan awal alat pengangkut beserta kriteria dan batasan keberhasilannya.</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Membuka pelajaran dengan meminta peserta didik mencoba mengangkat/menarik beban berat (misalnya tumpukan buku) langsung dengan tangan, lalu membandingkan dengan menariknya menggunakan tali di atas alas licin sebagai apersepsi.</w:t>
      </w:r>
    </w:p>
    <w:p>
      <w:pPr>
        <w:pStyle w:val="ListParagraph"/>
        <w:numPr>
          <w:ilvl w:val="0"/>
          <w:numId w:val="2"/>
        </w:numPr>
        <w:spacing w:after="80"/>
      </w:pPr>
      <w:r>
        <w:rPr>
          <w:sz w:val="21"/>
          <w:szCs w:val="21"/>
        </w:rPr>
        <w:t xml:space="preserve">Menjelaskan konsep gaya dan jenis-jenis pesawat sederhana (roda berporos, katrol, bidang miring) serta manfaatnya menggunakan contoh dalam kehidupan sehari-hari (gerobak, sumur timba, tangga truk).</w:t>
      </w:r>
    </w:p>
    <w:p>
      <w:pPr>
        <w:pStyle w:val="ListParagraph"/>
        <w:numPr>
          <w:ilvl w:val="0"/>
          <w:numId w:val="2"/>
        </w:numPr>
        <w:spacing w:after="80"/>
      </w:pPr>
      <w:r>
        <w:rPr>
          <w:sz w:val="21"/>
          <w:szCs w:val="21"/>
        </w:rPr>
        <w:t xml:space="preserve">Menyampaikan tantangan proyek: “Rancanglah alat pengangkut sederhana beroda atau berkatrol yang dapat memindahkan beban dengan lebih mudah!” beserta kriteria dan batasan pengerjaan.</w:t>
      </w:r>
    </w:p>
    <w:p>
      <w:pPr>
        <w:pStyle w:val="ListParagraph"/>
        <w:numPr>
          <w:ilvl w:val="0"/>
          <w:numId w:val="2"/>
        </w:numPr>
        <w:spacing w:after="80"/>
      </w:pPr>
      <w:r>
        <w:rPr>
          <w:sz w:val="21"/>
          <w:szCs w:val="21"/>
        </w:rPr>
        <w:t xml:space="preserve">Membagi peserta didik ke dalam kelompok kerja beranggotakan 4–5 orang dan membagikan LKPD eksplorasi pesawat sederhana.</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Mencoba mengangkat/menarik beban secara langsung, lalu membandingkan usaha yang dibutuhkan dengan bantuan alat sederhana.</w:t>
      </w:r>
    </w:p>
    <w:p>
      <w:pPr>
        <w:pStyle w:val="ListParagraph"/>
        <w:numPr>
          <w:ilvl w:val="0"/>
          <w:numId w:val="2"/>
        </w:numPr>
        <w:spacing w:after="80"/>
      </w:pPr>
      <w:r>
        <w:rPr>
          <w:sz w:val="21"/>
          <w:szCs w:val="21"/>
        </w:rPr>
        <w:t xml:space="preserve">Secara berkelompok, berdiskusi mengenai jenis pesawat sederhana (roda atau katrol) yang akan digunakan pada alat pengangkut.</w:t>
      </w:r>
    </w:p>
    <w:p>
      <w:pPr>
        <w:pStyle w:val="ListParagraph"/>
        <w:numPr>
          <w:ilvl w:val="0"/>
          <w:numId w:val="2"/>
        </w:numPr>
        <w:spacing w:after="80"/>
      </w:pPr>
      <w:r>
        <w:rPr>
          <w:sz w:val="21"/>
          <w:szCs w:val="21"/>
        </w:rPr>
        <w:t xml:space="preserve">Merumuskan pertanyaan mendasar proyek dan menuliskan kriteria keberhasilan pada LKPD.</w:t>
      </w:r>
    </w:p>
    <w:p>
      <w:pPr>
        <w:pStyle w:val="ListParagraph"/>
        <w:numPr>
          <w:ilvl w:val="0"/>
          <w:numId w:val="2"/>
        </w:numPr>
        <w:spacing w:after="80"/>
      </w:pPr>
      <w:r>
        <w:rPr>
          <w:sz w:val="21"/>
          <w:szCs w:val="21"/>
        </w:rPr>
        <w:t xml:space="preserve">Menggambar sketsa awal rancangan alat pengangkut yang akan dibuat.</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“Mengapa lebih mudah memindahkan barang menggunakan gerobak beroda dibandingkan menyeretnya langsung?”</w:t>
      </w:r>
    </w:p>
    <w:p>
      <w:pPr>
        <w:pStyle w:val="ListParagraph"/>
        <w:numPr>
          <w:ilvl w:val="0"/>
          <w:numId w:val="2"/>
        </w:numPr>
        <w:spacing w:after="80"/>
      </w:pPr>
      <w:r>
        <w:rPr>
          <w:sz w:val="21"/>
          <w:szCs w:val="21"/>
        </w:rPr>
        <w:t xml:space="preserve">“Pesawat sederhana apa saja yang pernah kamu lihat di sekitar rumah atau sekolah?”</w:t>
      </w:r>
    </w:p>
    <w:p>
      <w:pPr>
        <w:pStyle w:val="ListParagraph"/>
        <w:numPr>
          <w:ilvl w:val="0"/>
          <w:numId w:val="2"/>
        </w:numPr>
        <w:spacing w:after="80"/>
      </w:pPr>
      <w:r>
        <w:rPr>
          <w:sz w:val="21"/>
          <w:szCs w:val="21"/>
        </w:rPr>
        <w:t xml:space="preserve">“Bagaimana roda dan katrol dapat memudahkan pekerjaan manusia?”</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Contoh beban untuk apersepsi (tumpukan buku), tali, alas licin (meja/lantai)</w:t>
      </w:r>
    </w:p>
    <w:p>
      <w:pPr>
        <w:pStyle w:val="ListParagraph"/>
        <w:numPr>
          <w:ilvl w:val="0"/>
          <w:numId w:val="2"/>
        </w:numPr>
        <w:spacing w:after="80"/>
      </w:pPr>
      <w:r>
        <w:rPr>
          <w:sz w:val="21"/>
          <w:szCs w:val="21"/>
        </w:rPr>
        <w:t xml:space="preserve">Papan tulis, LKPD eksplorasi pesawat sederhana</w:t>
      </w:r>
    </w:p>
    <w:p>
      <w:pPr>
        <w:pStyle w:val="Heading2"/>
        <w:spacing w:after="120" w:before="260"/>
      </w:pPr>
      <w:r>
        <w:t xml:space="preserve">Pertemuan 2 – Rabu, 9 September 2026: Merancang dan Merakit Alat Pengangkut (3 JP / 105 menit)</w:t>
      </w:r>
    </w:p>
    <w:p>
      <w:pPr>
        <w:spacing w:after="140"/>
        <w:jc w:val="both"/>
      </w:pPr>
      <w:r>
        <w:rPr>
          <w:i/>
          <w:iCs/>
          <w:sz w:val="21"/>
          <w:szCs w:val="21"/>
        </w:rPr>
        <w:t xml:space="preserve">Tahap Praktik Saintifik dan Enjinering (Panduan Kementerian): Mendesain Solusi dan Membuat Solusi</w:t>
      </w:r>
    </w:p>
    <w:p>
      <w:pPr>
        <w:spacing w:after="140"/>
        <w:jc w:val="both"/>
      </w:pPr>
      <w:r>
        <w:rPr>
          <w:i/>
          <w:iCs/>
          <w:sz w:val="21"/>
          <w:szCs w:val="21"/>
        </w:rPr>
        <w:t xml:space="preserve">Pengalaman Belajar: Mengaplikasi   |   Prinsip Pembelajaran Mendalam: Bermakna, Menggembirakan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merakit roda (tutup botol), poros (tusuk sate/sedotan), dan badan alat pengangkut (kardus), atau menyusun sistem katrol dari benang/tali.</w:t>
      </w:r>
    </w:p>
    <w:p>
      <w:pPr>
        <w:pStyle w:val="ListParagraph"/>
        <w:numPr>
          <w:ilvl w:val="0"/>
          <w:numId w:val="2"/>
        </w:numPr>
        <w:spacing w:after="80"/>
      </w:pPr>
      <w:r>
        <w:rPr>
          <w:sz w:val="21"/>
          <w:szCs w:val="21"/>
        </w:rPr>
        <w:t xml:space="preserve">Peserta didik dapat menguji apakah roda/katrol alat pengangkut berfungsi dengan baik.</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Mendemonstrasikan cara melubangi kardus dan memasang tusuk sate/sedotan sebagai poros roda, atau cara menyusun sistem katrol sederhana menggunakan benang/tali, secara aman di bawah pengawasan.</w:t>
      </w:r>
    </w:p>
    <w:p>
      <w:pPr>
        <w:pStyle w:val="ListParagraph"/>
        <w:numPr>
          <w:ilvl w:val="0"/>
          <w:numId w:val="2"/>
        </w:numPr>
        <w:spacing w:after="80"/>
      </w:pPr>
      <w:r>
        <w:rPr>
          <w:sz w:val="21"/>
          <w:szCs w:val="21"/>
        </w:rPr>
        <w:t xml:space="preserve">Mengingatkan keselamatan kerja: berhati-hati menggunakan gunting/cutter dan lem tembak, serta memanggil guru jika mengalami kesulitan.</w:t>
      </w:r>
    </w:p>
    <w:p>
      <w:pPr>
        <w:pStyle w:val="ListParagraph"/>
        <w:numPr>
          <w:ilvl w:val="0"/>
          <w:numId w:val="2"/>
        </w:numPr>
        <w:spacing w:after="80"/>
      </w:pPr>
      <w:r>
        <w:rPr>
          <w:sz w:val="21"/>
          <w:szCs w:val="21"/>
        </w:rPr>
        <w:t xml:space="preserve">Membimbing setiap kelompok merakit alat pengangkut sesuai sketsa yang telah dibuat.</w:t>
      </w:r>
    </w:p>
    <w:p>
      <w:pPr>
        <w:pStyle w:val="ListParagraph"/>
        <w:numPr>
          <w:ilvl w:val="0"/>
          <w:numId w:val="2"/>
        </w:numPr>
        <w:spacing w:after="80"/>
      </w:pPr>
      <w:r>
        <w:rPr>
          <w:sz w:val="21"/>
          <w:szCs w:val="21"/>
        </w:rPr>
        <w:t xml:space="preserve">Membimbing kelompok menguji apakah roda berputar bebas atau sistem katrol dapat menarik beban dengan lancar.</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Merakit roda, poros, dan badan alat pengangkut, atau menyusun sistem katrol sesuai sketsa yang telah dibuat.</w:t>
      </w:r>
    </w:p>
    <w:p>
      <w:pPr>
        <w:pStyle w:val="ListParagraph"/>
        <w:numPr>
          <w:ilvl w:val="0"/>
          <w:numId w:val="2"/>
        </w:numPr>
        <w:spacing w:after="80"/>
      </w:pPr>
      <w:r>
        <w:rPr>
          <w:sz w:val="21"/>
          <w:szCs w:val="21"/>
        </w:rPr>
        <w:t xml:space="preserve">Menguji apakah roda berputar bebas/katrol berfungsi lancar; memperbaiki bila masih macet.</w:t>
      </w:r>
    </w:p>
    <w:p>
      <w:pPr>
        <w:pStyle w:val="ListParagraph"/>
        <w:numPr>
          <w:ilvl w:val="0"/>
          <w:numId w:val="2"/>
        </w:numPr>
        <w:spacing w:after="80"/>
      </w:pPr>
      <w:r>
        <w:rPr>
          <w:sz w:val="21"/>
          <w:szCs w:val="21"/>
        </w:rPr>
        <w:t xml:space="preserve">Mencoba memindahkan beban ringan menggunakan alat pengangkut secara sederhana.</w:t>
      </w:r>
    </w:p>
    <w:p>
      <w:pPr>
        <w:pStyle w:val="ListParagraph"/>
        <w:numPr>
          <w:ilvl w:val="0"/>
          <w:numId w:val="2"/>
        </w:numPr>
        <w:spacing w:after="80"/>
      </w:pPr>
      <w:r>
        <w:rPr>
          <w:sz w:val="21"/>
          <w:szCs w:val="21"/>
        </w:rPr>
        <w:t xml:space="preserve">Mencatat kendala dan perbaikan yang dilakukan pada LKPD.</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“Apa yang terjadi jika poros roda terlalu longgar atau terlalu ketat?”</w:t>
      </w:r>
    </w:p>
    <w:p>
      <w:pPr>
        <w:pStyle w:val="ListParagraph"/>
        <w:numPr>
          <w:ilvl w:val="0"/>
          <w:numId w:val="2"/>
        </w:numPr>
        <w:spacing w:after="80"/>
      </w:pPr>
      <w:r>
        <w:rPr>
          <w:sz w:val="21"/>
          <w:szCs w:val="21"/>
        </w:rPr>
        <w:t xml:space="preserve">“Bagaimana sistem katrol dapat membantu menarik beban ke atas dengan lebih mudah?”</w:t>
      </w:r>
    </w:p>
    <w:p>
      <w:pPr>
        <w:pStyle w:val="ListParagraph"/>
        <w:numPr>
          <w:ilvl w:val="0"/>
          <w:numId w:val="2"/>
        </w:numPr>
        <w:spacing w:after="80"/>
      </w:pPr>
      <w:r>
        <w:rPr>
          <w:sz w:val="21"/>
          <w:szCs w:val="21"/>
        </w:rPr>
        <w:t xml:space="preserve">“Bagian mana dari alat pengangkutmu yang paling sulit dirakit?”</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Tutup botol bekas, tusuk sate/sedotan, benang/tali, kardus</w:t>
      </w:r>
    </w:p>
    <w:p>
      <w:pPr>
        <w:pStyle w:val="ListParagraph"/>
        <w:numPr>
          <w:ilvl w:val="0"/>
          <w:numId w:val="2"/>
        </w:numPr>
        <w:spacing w:after="80"/>
      </w:pPr>
      <w:r>
        <w:rPr>
          <w:sz w:val="21"/>
          <w:szCs w:val="21"/>
        </w:rPr>
        <w:t xml:space="preserve">Gunting/cutter, lem tembak</w:t>
      </w:r>
    </w:p>
    <w:p>
      <w:pPr>
        <w:pStyle w:val="Heading2"/>
        <w:spacing w:after="120" w:before="260"/>
      </w:pPr>
      <w:r>
        <w:t xml:space="preserve">Pertemuan 3 – Jumat, 11 September 2026: Menguji dan Mengukur Besar Gaya Memindahkan Beban (2 JP / 70 menit)</w:t>
      </w:r>
    </w:p>
    <w:p>
      <w:pPr>
        <w:spacing w:after="140"/>
        <w:jc w:val="both"/>
      </w:pPr>
      <w:r>
        <w:rPr>
          <w:i/>
          <w:iCs/>
          <w:sz w:val="21"/>
          <w:szCs w:val="21"/>
        </w:rPr>
        <w:t xml:space="preserve">Tahap Praktik Saintifik dan Enjinering (Panduan Kementerian): Menguji dan Mengevaluasi Solusi</w:t>
      </w:r>
    </w:p>
    <w:p>
      <w:pPr>
        <w:spacing w:after="140"/>
        <w:jc w:val="both"/>
      </w:pPr>
      <w:r>
        <w:rPr>
          <w:i/>
          <w:iCs/>
          <w:sz w:val="21"/>
          <w:szCs w:val="21"/>
        </w:rPr>
        <w:t xml:space="preserve">Pengalaman Belajar: Mengaplikasi, Merefleksi   |   Prinsip Pembelajaran Mendalam: Berkesadaran, Bermakna</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mengukur dan membandingkan besar gaya yang dibutuhkan untuk memindahkan beban dengan dan tanpa alat pengangkut.</w:t>
      </w:r>
    </w:p>
    <w:p>
      <w:pPr>
        <w:pStyle w:val="ListParagraph"/>
        <w:numPr>
          <w:ilvl w:val="0"/>
          <w:numId w:val="2"/>
        </w:numPr>
        <w:spacing w:after="80"/>
      </w:pPr>
      <w:r>
        <w:rPr>
          <w:sz w:val="21"/>
          <w:szCs w:val="21"/>
        </w:rPr>
        <w:t xml:space="preserve">Peserta didik dapat mempraktikkan aktivitas mendorong dan menarik beban sebagai perbandingan besar gaya (integrasi PJOK).</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Memandu aktivitas fisik mendorong dan menarik beban secara langsung (tanpa alat) sebagai pembanding, lalu menggunakan alat pengangkut hasil rakitan (integrasi PJOK).</w:t>
      </w:r>
    </w:p>
    <w:p>
      <w:pPr>
        <w:pStyle w:val="ListParagraph"/>
        <w:numPr>
          <w:ilvl w:val="0"/>
          <w:numId w:val="2"/>
        </w:numPr>
        <w:spacing w:after="80"/>
      </w:pPr>
      <w:r>
        <w:rPr>
          <w:sz w:val="21"/>
          <w:szCs w:val="21"/>
        </w:rPr>
        <w:t xml:space="preserve">Mendemonstrasikan cara mengukur besar gaya menggunakan satuan tidak baku (misalnya jumlah karet gelang yang meregang saat menarik beban).</w:t>
      </w:r>
    </w:p>
    <w:p>
      <w:pPr>
        <w:pStyle w:val="ListParagraph"/>
        <w:numPr>
          <w:ilvl w:val="0"/>
          <w:numId w:val="2"/>
        </w:numPr>
        <w:spacing w:after="80"/>
      </w:pPr>
      <w:r>
        <w:rPr>
          <w:sz w:val="21"/>
          <w:szCs w:val="21"/>
        </w:rPr>
        <w:t xml:space="preserve">Membimbing kelompok menguji dan mengukur beban uji (buku/batu kecil) dengan dan tanpa alat pengangkut.</w:t>
      </w:r>
    </w:p>
    <w:p>
      <w:pPr>
        <w:pStyle w:val="ListParagraph"/>
        <w:numPr>
          <w:ilvl w:val="0"/>
          <w:numId w:val="2"/>
        </w:numPr>
        <w:spacing w:after="80"/>
      </w:pPr>
      <w:r>
        <w:rPr>
          <w:sz w:val="21"/>
          <w:szCs w:val="21"/>
        </w:rPr>
        <w:t xml:space="preserve">Membimbing kelompok mencatat data perbandingan gaya pada tabel LKPD.</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Berpartisipasi dalam aktivitas fisik mendorong dan menarik beban untuk merasakan langsung perbedaan besar gaya.</w:t>
      </w:r>
    </w:p>
    <w:p>
      <w:pPr>
        <w:pStyle w:val="ListParagraph"/>
        <w:numPr>
          <w:ilvl w:val="0"/>
          <w:numId w:val="2"/>
        </w:numPr>
        <w:spacing w:after="80"/>
      </w:pPr>
      <w:r>
        <w:rPr>
          <w:sz w:val="21"/>
          <w:szCs w:val="21"/>
        </w:rPr>
        <w:t xml:space="preserve">Menguji alat pengangkut untuk memindahkan beban uji dan mengukur besar gaya yang dibutuhkan menggunakan satuan tidak baku.</w:t>
      </w:r>
    </w:p>
    <w:p>
      <w:pPr>
        <w:pStyle w:val="ListParagraph"/>
        <w:numPr>
          <w:ilvl w:val="0"/>
          <w:numId w:val="2"/>
        </w:numPr>
        <w:spacing w:after="80"/>
      </w:pPr>
      <w:r>
        <w:rPr>
          <w:sz w:val="21"/>
          <w:szCs w:val="21"/>
        </w:rPr>
        <w:t xml:space="preserve">Membandingkan besar gaya memindahkan beban secara langsung dengan menggunakan alat pengangkut.</w:t>
      </w:r>
    </w:p>
    <w:p>
      <w:pPr>
        <w:pStyle w:val="ListParagraph"/>
        <w:numPr>
          <w:ilvl w:val="0"/>
          <w:numId w:val="2"/>
        </w:numPr>
        <w:spacing w:after="80"/>
      </w:pPr>
      <w:r>
        <w:rPr>
          <w:sz w:val="21"/>
          <w:szCs w:val="21"/>
        </w:rPr>
        <w:t xml:space="preserve">Mencatat hasil perbandingan pada tabel LKPD.</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“Apakah lebih mudah memindahkan beban dengan alat pengangkut dibandingkan langsung dengan tangan? Mengapa?”</w:t>
      </w:r>
    </w:p>
    <w:p>
      <w:pPr>
        <w:pStyle w:val="ListParagraph"/>
        <w:numPr>
          <w:ilvl w:val="0"/>
          <w:numId w:val="2"/>
        </w:numPr>
        <w:spacing w:after="80"/>
      </w:pPr>
      <w:r>
        <w:rPr>
          <w:sz w:val="21"/>
          <w:szCs w:val="21"/>
        </w:rPr>
        <w:t xml:space="preserve">“Berapa besar gaya (satuan tidak baku) yang dibutuhkan sebelum dan sesudah menggunakan alat pengangkut?”</w:t>
      </w:r>
    </w:p>
    <w:p>
      <w:pPr>
        <w:pStyle w:val="ListParagraph"/>
        <w:numPr>
          <w:ilvl w:val="0"/>
          <w:numId w:val="2"/>
        </w:numPr>
        <w:spacing w:after="80"/>
      </w:pPr>
      <w:r>
        <w:rPr>
          <w:sz w:val="21"/>
          <w:szCs w:val="21"/>
        </w:rPr>
        <w:t xml:space="preserve">“Bagian mana dari pesawat sederhana yang paling membantu meringankan pekerjaan?”</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Alat pengangkut hasil rakitan, beban uji (buku/batu kecil)</w:t>
      </w:r>
    </w:p>
    <w:p>
      <w:pPr>
        <w:pStyle w:val="ListParagraph"/>
        <w:numPr>
          <w:ilvl w:val="0"/>
          <w:numId w:val="2"/>
        </w:numPr>
        <w:spacing w:after="80"/>
      </w:pPr>
      <w:r>
        <w:rPr>
          <w:sz w:val="21"/>
          <w:szCs w:val="21"/>
        </w:rPr>
        <w:t xml:space="preserve">Karet gelang/alat ukur gaya sederhana, LKPD tabel hasil percobaan</w:t>
      </w:r>
    </w:p>
    <w:p>
      <w:pPr>
        <w:pStyle w:val="Heading2"/>
        <w:spacing w:after="120" w:before="260"/>
      </w:pPr>
      <w:r>
        <w:t xml:space="preserve">Pertemuan 4 – Rabu, 16 September 2026: Menganalisis Data dan Presentasi Alat Pengangkut (2 JP / 70 menit)</w:t>
      </w:r>
    </w:p>
    <w:p>
      <w:pPr>
        <w:spacing w:after="140"/>
        <w:jc w:val="both"/>
      </w:pPr>
      <w:r>
        <w:rPr>
          <w:i/>
          <w:iCs/>
          <w:sz w:val="21"/>
          <w:szCs w:val="21"/>
        </w:rPr>
        <w:t xml:space="preserve">Tahap Praktik Saintifik dan Enjinering (Panduan Kementerian): Mendesain Ulang dan Mengomunikasikan</w:t>
      </w:r>
    </w:p>
    <w:p>
      <w:pPr>
        <w:spacing w:after="140"/>
        <w:jc w:val="both"/>
      </w:pPr>
      <w:r>
        <w:rPr>
          <w:i/>
          <w:iCs/>
          <w:sz w:val="21"/>
          <w:szCs w:val="21"/>
        </w:rPr>
        <w:t xml:space="preserve">Pengalaman Belajar: Merefleksi   |   Prinsip Pembelajaran Mendalam: Menggembirakan, Berkesadaran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menyajikan dan membandingkan data besar gaya antarkelompok.</w:t>
      </w:r>
    </w:p>
    <w:p>
      <w:pPr>
        <w:pStyle w:val="ListParagraph"/>
        <w:numPr>
          <w:ilvl w:val="0"/>
          <w:numId w:val="2"/>
        </w:numPr>
        <w:spacing w:after="80"/>
      </w:pPr>
      <w:r>
        <w:rPr>
          <w:sz w:val="21"/>
          <w:szCs w:val="21"/>
        </w:rPr>
        <w:t xml:space="preserve">Peserta didik dapat menulis dan mempresentasikan teks prosedur pembuatan alat pengangkut secara sistematis.</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Membimbing peserta didik merangkum seluruh data besar gaya ke dalam tabel perbandingan kelas.</w:t>
      </w:r>
    </w:p>
    <w:p>
      <w:pPr>
        <w:pStyle w:val="ListParagraph"/>
        <w:numPr>
          <w:ilvl w:val="0"/>
          <w:numId w:val="2"/>
        </w:numPr>
        <w:spacing w:after="80"/>
      </w:pPr>
      <w:r>
        <w:rPr>
          <w:sz w:val="21"/>
          <w:szCs w:val="21"/>
        </w:rPr>
        <w:t xml:space="preserve">Menjelaskan format dan kriteria penulisan teks prosedur serta presentasi mengacu pada rubrik penilaian yang telah disepakati.</w:t>
      </w:r>
    </w:p>
    <w:p>
      <w:pPr>
        <w:pStyle w:val="ListParagraph"/>
        <w:numPr>
          <w:ilvl w:val="0"/>
          <w:numId w:val="2"/>
        </w:numPr>
        <w:spacing w:after="80"/>
      </w:pPr>
      <w:r>
        <w:rPr>
          <w:sz w:val="21"/>
          <w:szCs w:val="21"/>
        </w:rPr>
        <w:t xml:space="preserve">Memandu jalannya presentasi tiap kelompok secara bergilir beserta sesi tanya jawab antarkelompok.</w:t>
      </w:r>
    </w:p>
    <w:p>
      <w:pPr>
        <w:pStyle w:val="ListParagraph"/>
        <w:numPr>
          <w:ilvl w:val="0"/>
          <w:numId w:val="2"/>
        </w:numPr>
        <w:spacing w:after="80"/>
      </w:pPr>
      <w:r>
        <w:rPr>
          <w:sz w:val="21"/>
          <w:szCs w:val="21"/>
        </w:rPr>
        <w:t xml:space="preserve">Memberikan umpan balik dan penguatan konsep pesawat sederhana maupun matematis yang relevan setelah setiap presentasi.</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Merangkum data besar gaya ke dalam tabel perbandingan pada LKPD.</w:t>
      </w:r>
    </w:p>
    <w:p>
      <w:pPr>
        <w:pStyle w:val="ListParagraph"/>
        <w:numPr>
          <w:ilvl w:val="0"/>
          <w:numId w:val="2"/>
        </w:numPr>
        <w:spacing w:after="80"/>
      </w:pPr>
      <w:r>
        <w:rPr>
          <w:sz w:val="21"/>
          <w:szCs w:val="21"/>
        </w:rPr>
        <w:t xml:space="preserve">Menulis teks prosedur pembuatan alat pengangkut sederhana dengan langkah-langkah yang sistematis (integrasi Bahasa Indonesia).</w:t>
      </w:r>
    </w:p>
    <w:p>
      <w:pPr>
        <w:pStyle w:val="ListParagraph"/>
        <w:numPr>
          <w:ilvl w:val="0"/>
          <w:numId w:val="2"/>
        </w:numPr>
        <w:spacing w:after="80"/>
      </w:pPr>
      <w:r>
        <w:rPr>
          <w:sz w:val="21"/>
          <w:szCs w:val="21"/>
        </w:rPr>
        <w:t xml:space="preserve">Mempresentasikan dan mendemonstrasikan alat pengangkut hasil karya kelompoknya di depan kelas.</w:t>
      </w:r>
    </w:p>
    <w:p>
      <w:pPr>
        <w:pStyle w:val="ListParagraph"/>
        <w:numPr>
          <w:ilvl w:val="0"/>
          <w:numId w:val="2"/>
        </w:numPr>
        <w:spacing w:after="80"/>
      </w:pPr>
      <w:r>
        <w:rPr>
          <w:sz w:val="21"/>
          <w:szCs w:val="21"/>
        </w:rPr>
        <w:t xml:space="preserve">Menanggapi dan menjawab pertanyaan dari kelompok lain secara aktif.</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“Kelompok mana yang alat pengangkutnya paling ringan digunakan untuk memindahkan beban? Menurutmu, mengapa demikian?”</w:t>
      </w:r>
    </w:p>
    <w:p>
      <w:pPr>
        <w:pStyle w:val="ListParagraph"/>
        <w:numPr>
          <w:ilvl w:val="0"/>
          <w:numId w:val="2"/>
        </w:numPr>
        <w:spacing w:after="80"/>
      </w:pPr>
      <w:r>
        <w:rPr>
          <w:sz w:val="21"/>
          <w:szCs w:val="21"/>
        </w:rPr>
        <w:t xml:space="preserve">“Bagaimana manfaat pesawat sederhana seperti alat pengangkutmu dalam kehidupan sehari-hari?”</w:t>
      </w:r>
    </w:p>
    <w:p>
      <w:pPr>
        <w:pStyle w:val="ListParagraph"/>
        <w:numPr>
          <w:ilvl w:val="0"/>
          <w:numId w:val="2"/>
        </w:numPr>
        <w:spacing w:after="80"/>
      </w:pPr>
      <w:r>
        <w:rPr>
          <w:sz w:val="21"/>
          <w:szCs w:val="21"/>
        </w:rPr>
        <w:t xml:space="preserve">“Apa tantangan terbesar kelompokmu dalam merancang alat ini dan bagaimana kalian mengatasinya?”</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Seluruh hasil karya dan data tiap kelompok</w:t>
      </w:r>
    </w:p>
    <w:p>
      <w:pPr>
        <w:pStyle w:val="ListParagraph"/>
        <w:numPr>
          <w:ilvl w:val="0"/>
          <w:numId w:val="2"/>
        </w:numPr>
        <w:spacing w:after="80"/>
      </w:pPr>
      <w:r>
        <w:rPr>
          <w:sz w:val="21"/>
          <w:szCs w:val="21"/>
        </w:rPr>
        <w:t xml:space="preserve">Media presentasi (poster/karton berisi ringkasan data)</w:t>
      </w:r>
    </w:p>
    <w:p>
      <w:pPr>
        <w:pStyle w:val="ListParagraph"/>
        <w:numPr>
          <w:ilvl w:val="0"/>
          <w:numId w:val="2"/>
        </w:numPr>
        <w:spacing w:after="80"/>
      </w:pPr>
      <w:r>
        <w:rPr>
          <w:sz w:val="21"/>
          <w:szCs w:val="21"/>
        </w:rPr>
        <w:t xml:space="preserve">Lembar rubrik penilaian dan format teks prosedur</w:t>
      </w:r>
    </w:p>
    <w:p>
      <w:pPr>
        <w:pStyle w:val="Heading1"/>
        <w:spacing w:after="160" w:before="360"/>
      </w:pPr>
      <w:r>
        <w:t xml:space="preserve">9. Lembar Kerja Peserta Didik (LKPD)</w:t>
      </w:r>
    </w:p>
    <w:p>
      <w:pPr>
        <w:spacing w:after="140"/>
        <w:jc w:val="both"/>
      </w:pPr>
      <w:r>
        <w:rPr>
          <w:i/>
          <w:iCs/>
          <w:sz w:val="21"/>
          <w:szCs w:val="21"/>
        </w:rPr>
        <w:t xml:space="preserve">Fase: Perancangan dan Pengujian Proyek — Proyek Roda Berputar: Pesawat Sederhana untuk Memindahkan Beban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Nama Kelompok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 </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Anggota Kelompok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1. ______________________   2. ______________________   3. ______________________</w:t>
            </w:r>
          </w:p>
          <w:p>
            <w:pPr>
              <w:spacing w:after="40"/>
            </w:pPr>
            <w:r>
              <w:rPr>
                <w:b w:val="false"/>
                <w:bCs w:val="false"/>
                <w:sz w:val="20"/>
                <w:szCs w:val="20"/>
              </w:rPr>
              <w:t xml:space="preserve">4. ______________________   5. ______________________</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Kelas / 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5 (Lima) / 1 (Ganjil)</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Tanggal Pengerjaan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 </w:t>
            </w:r>
          </w:p>
        </w:tc>
      </w:tr>
    </w:tbl>
    <w:p>
      <w:pPr>
        <w:spacing w:after="160"/>
      </w:pPr>
    </w:p>
    <w:p>
      <w:pPr>
        <w:pStyle w:val="Heading2"/>
        <w:spacing w:after="120" w:before="260"/>
      </w:pPr>
      <w:r>
        <w:t xml:space="preserve">A. Tantangan Proyek</w:t>
      </w:r>
    </w:p>
    <w:p>
      <w:pPr>
        <w:spacing w:after="140"/>
        <w:jc w:val="both"/>
      </w:pPr>
      <w:r>
        <w:rPr>
          <w:sz w:val="21"/>
          <w:szCs w:val="21"/>
        </w:rPr>
        <w:t xml:space="preserve">Rancang dan rakit alat pengangkut sederhana beroda atau berkatrol dari tutup botol, tusuk sate/sedotan, benang/tali, dan kardus, lalu uji dan bandingkan besar gaya yang dibutuhkan untuk memindahkan beban dengan dan tanpa alat tersebut. Hasil percobaan kalian akan dinilai berdasarkan kreativitas desain, pemahaman konsep pesawat sederhana, akurasi data, kerja sama tim, ketelitian/kejujuran/keselamatan kerja, serta kemampuan presentasi/menulis prosedur.</w:t>
      </w:r>
    </w:p>
    <w:p>
      <w:pPr>
        <w:pStyle w:val="Heading2"/>
        <w:spacing w:after="120" w:before="260"/>
      </w:pPr>
      <w:r>
        <w:t xml:space="preserve">B. Kolom Rancangan Alat Pengangkut (Tahap Mendesain Solusi)</w:t>
      </w:r>
    </w:p>
    <w:p>
      <w:pPr>
        <w:spacing w:after="140"/>
        <w:jc w:val="both"/>
      </w:pPr>
      <w:r>
        <w:rPr>
          <w:i/>
          <w:iCs/>
          <w:sz w:val="21"/>
          <w:szCs w:val="21"/>
        </w:rPr>
        <w:t xml:space="preserve">Lengkapi rancangan alat pengangkut kelompok kalian pada kolom di bawah ini sebelum mulai merakit.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Ruang Sketsa Alat Pengangkut</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Keterangan Rancangan</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(Gambarkan susunan roda/katrol dan badan alat pengangkut yang direncanakan)</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Jenis pesawat sederhana yang digunakan (roda berporos/katrol/kombinasi): ______________________</w:t>
            </w:r>
          </w:p>
          <w:p>
            <w:pPr>
              <w:spacing w:after="40"/>
            </w:pPr>
            <w:r>
              <w:rPr>
                <w:b w:val="false"/>
                <w:bCs w:val="false"/>
                <w:sz w:val="20"/>
                <w:szCs w:val="20"/>
              </w:rPr>
              <w:t xml:space="preserve">Bahan roda/katrol yang digunakan: ______________________</w:t>
            </w:r>
          </w:p>
          <w:p>
            <w:pPr>
              <w:spacing w:after="40"/>
            </w:pPr>
            <w:r>
              <w:rPr>
                <w:b w:val="false"/>
                <w:bCs w:val="false"/>
                <w:sz w:val="20"/>
                <w:szCs w:val="20"/>
              </w:rPr>
              <w:t xml:space="preserve">Beban yang akan diuji: ______________________</w:t>
            </w:r>
          </w:p>
        </w:tc>
      </w:tr>
    </w:tbl>
    <w:p>
      <w:pPr>
        <w:spacing w:after="160"/>
      </w:pPr>
    </w:p>
    <w:p>
      <w:pPr>
        <w:pStyle w:val="Heading2"/>
        <w:spacing w:after="120" w:before="260"/>
      </w:pPr>
      <w:r>
        <w:t xml:space="preserve">C. Tabel Data Hasil Percobaan (Tahap Menguji dan Mengevaluasi Solusi)</w:t>
      </w:r>
    </w:p>
    <w:p>
      <w:pPr>
        <w:spacing w:after="140"/>
        <w:jc w:val="both"/>
      </w:pPr>
      <w:r>
        <w:rPr>
          <w:i/>
          <w:iCs/>
          <w:sz w:val="21"/>
          <w:szCs w:val="21"/>
        </w:rPr>
        <w:t xml:space="preserve">Catat hasil percobaan kelompok kalian pada tabel berikut. Dua baris pertama merupakan contoh pengisian.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600"/>
        <w:gridCol w:w="2100"/>
        <w:gridCol w:w="1900"/>
      </w:tblGrid>
      <w:tr>
        <w:trPr>
          <w:tblHeader/>
        </w:trPr>
        <w:tc>
          <w:tcPr>
            <w:tcW w:type="dxa" w:w="1300"/>
            <w:shd w:fill="1F3864" w:val="clear"/>
            <w:tcMar>
              <w:top w:type="dxa" w:w="80"/>
              <w:left w:type="dxa" w:w="100"/>
              <w:bottom w:type="dxa" w:w="80"/>
              <w:right w:type="dxa" w:w="100"/>
            </w:tcMar>
            <w:vAlign w:val="center"/>
          </w:tcPr>
          <w:p>
            <w:pPr>
              <w:spacing w:after="40"/>
            </w:pPr>
            <w:r>
              <w:rPr>
                <w:b/>
                <w:bCs/>
                <w:sz w:val="20"/>
                <w:szCs w:val="20"/>
              </w:rPr>
              <w:t xml:space="preserve">Percobaan ke-</w:t>
            </w:r>
          </w:p>
        </w:tc>
        <w:tc>
          <w:tcPr>
            <w:tcW w:type="dxa" w:w="2400"/>
            <w:shd w:fill="1F3864" w:val="clear"/>
            <w:tcMar>
              <w:top w:type="dxa" w:w="80"/>
              <w:left w:type="dxa" w:w="100"/>
              <w:bottom w:type="dxa" w:w="80"/>
              <w:right w:type="dxa" w:w="100"/>
            </w:tcMar>
            <w:vAlign w:val="center"/>
          </w:tcPr>
          <w:p>
            <w:pPr>
              <w:spacing w:after="40"/>
            </w:pPr>
            <w:r>
              <w:rPr>
                <w:b/>
                <w:bCs/>
                <w:sz w:val="20"/>
                <w:szCs w:val="20"/>
              </w:rPr>
              <w:t xml:space="preserve">Cara Memindahkan Beban</w:t>
            </w:r>
          </w:p>
        </w:tc>
        <w:tc>
          <w:tcPr>
            <w:tcW w:type="dxa" w:w="1600"/>
            <w:shd w:fill="1F3864" w:val="clear"/>
            <w:tcMar>
              <w:top w:type="dxa" w:w="80"/>
              <w:left w:type="dxa" w:w="100"/>
              <w:bottom w:type="dxa" w:w="80"/>
              <w:right w:type="dxa" w:w="100"/>
            </w:tcMar>
            <w:vAlign w:val="center"/>
          </w:tcPr>
          <w:p>
            <w:pPr>
              <w:spacing w:after="40"/>
            </w:pPr>
            <w:r>
              <w:rPr>
                <w:b/>
                <w:bCs/>
                <w:sz w:val="20"/>
                <w:szCs w:val="20"/>
              </w:rPr>
              <w:t xml:space="preserve">Besar Beban</w:t>
            </w:r>
          </w:p>
        </w:tc>
        <w:tc>
          <w:tcPr>
            <w:tcW w:type="dxa" w:w="2100"/>
            <w:shd w:fill="1F3864" w:val="clear"/>
            <w:tcMar>
              <w:top w:type="dxa" w:w="80"/>
              <w:left w:type="dxa" w:w="100"/>
              <w:bottom w:type="dxa" w:w="80"/>
              <w:right w:type="dxa" w:w="100"/>
            </w:tcMar>
            <w:vAlign w:val="center"/>
          </w:tcPr>
          <w:p>
            <w:pPr>
              <w:spacing w:after="40"/>
            </w:pPr>
            <w:r>
              <w:rPr>
                <w:b/>
                <w:bCs/>
                <w:sz w:val="20"/>
                <w:szCs w:val="20"/>
              </w:rPr>
              <w:t xml:space="preserve">Besar Gaya (satuan tidak baku)</w:t>
            </w:r>
          </w:p>
        </w:tc>
        <w:tc>
          <w:tcPr>
            <w:tcW w:type="dxa" w:w="1900"/>
            <w:shd w:fill="1F3864" w:val="clear"/>
            <w:tcMar>
              <w:top w:type="dxa" w:w="80"/>
              <w:left w:type="dxa" w:w="100"/>
              <w:bottom w:type="dxa" w:w="80"/>
              <w:right w:type="dxa" w:w="100"/>
            </w:tcMar>
            <w:vAlign w:val="center"/>
          </w:tcPr>
          <w:p>
            <w:pPr>
              <w:spacing w:after="40"/>
            </w:pPr>
            <w:r>
              <w:rPr>
                <w:b/>
                <w:bCs/>
                <w:sz w:val="20"/>
                <w:szCs w:val="20"/>
              </w:rPr>
              <w:t xml:space="preserve">Catatan</w:t>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Contoh</w:t>
            </w:r>
          </w:p>
        </w:tc>
        <w:tc>
          <w:tcPr>
            <w:tcW w:type="dxa" w:w="2400"/>
            <w:tcMar>
              <w:top w:type="dxa" w:w="80"/>
              <w:left w:type="dxa" w:w="100"/>
              <w:bottom w:type="dxa" w:w="80"/>
              <w:right w:type="dxa" w:w="100"/>
            </w:tcMar>
            <w:vAlign w:val="center"/>
          </w:tcPr>
          <w:p>
            <w:pPr>
              <w:spacing w:after="40"/>
            </w:pPr>
            <w:r>
              <w:rPr>
                <w:b w:val="false"/>
                <w:bCs w:val="false"/>
                <w:sz w:val="20"/>
                <w:szCs w:val="20"/>
              </w:rPr>
              <w:t xml:space="preserve">Tanpa alat (langsung ditarik)</w:t>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1 buku tebal</w:t>
            </w:r>
          </w:p>
        </w:tc>
        <w:tc>
          <w:tcPr>
            <w:tcW w:type="dxa" w:w="2100"/>
            <w:tcMar>
              <w:top w:type="dxa" w:w="80"/>
              <w:left w:type="dxa" w:w="100"/>
              <w:bottom w:type="dxa" w:w="80"/>
              <w:right w:type="dxa" w:w="100"/>
            </w:tcMar>
            <w:vAlign w:val="center"/>
          </w:tcPr>
          <w:p>
            <w:pPr>
              <w:spacing w:after="40"/>
            </w:pPr>
            <w:r>
              <w:rPr>
                <w:b w:val="false"/>
                <w:bCs w:val="false"/>
                <w:sz w:val="20"/>
                <w:szCs w:val="20"/>
              </w:rPr>
              <w:t xml:space="preserve">6 karet gelang</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Terasa berat, perlu tenaga besar</w:t>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Contoh</w:t>
            </w:r>
          </w:p>
        </w:tc>
        <w:tc>
          <w:tcPr>
            <w:tcW w:type="dxa" w:w="2400"/>
            <w:tcMar>
              <w:top w:type="dxa" w:w="80"/>
              <w:left w:type="dxa" w:w="100"/>
              <w:bottom w:type="dxa" w:w="80"/>
              <w:right w:type="dxa" w:w="100"/>
            </w:tcMar>
            <w:vAlign w:val="center"/>
          </w:tcPr>
          <w:p>
            <w:pPr>
              <w:spacing w:after="40"/>
            </w:pPr>
            <w:r>
              <w:rPr>
                <w:b w:val="false"/>
                <w:bCs w:val="false"/>
                <w:sz w:val="20"/>
                <w:szCs w:val="20"/>
              </w:rPr>
              <w:t xml:space="preserve">Dengan alat pengangkut</w:t>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1 buku tebal</w:t>
            </w:r>
          </w:p>
        </w:tc>
        <w:tc>
          <w:tcPr>
            <w:tcW w:type="dxa" w:w="2100"/>
            <w:tcMar>
              <w:top w:type="dxa" w:w="80"/>
              <w:left w:type="dxa" w:w="100"/>
              <w:bottom w:type="dxa" w:w="80"/>
              <w:right w:type="dxa" w:w="100"/>
            </w:tcMar>
            <w:vAlign w:val="center"/>
          </w:tcPr>
          <w:p>
            <w:pPr>
              <w:spacing w:after="40"/>
            </w:pPr>
            <w:r>
              <w:rPr>
                <w:b w:val="false"/>
                <w:bCs w:val="false"/>
                <w:sz w:val="20"/>
                <w:szCs w:val="20"/>
              </w:rPr>
              <w:t xml:space="preserve">3 karet gelang</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Lebih ringan menggunakan roda</w:t>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1</w:t>
            </w:r>
          </w:p>
        </w:tc>
        <w:tc>
          <w:tcPr>
            <w:tcW w:type="dxa" w:w="2400"/>
            <w:tcMar>
              <w:top w:type="dxa" w:w="80"/>
              <w:left w:type="dxa" w:w="100"/>
              <w:bottom w:type="dxa" w:w="80"/>
              <w:right w:type="dxa" w:w="100"/>
            </w:tcMar>
            <w:vAlign w:val="center"/>
          </w:tcPr>
          <w:p>
            <w:pPr>
              <w:spacing w:after="40"/>
            </w:pPr>
            <w:r>
              <w:rPr>
                <w:b w:val="false"/>
                <w:bCs w:val="false"/>
                <w:sz w:val="20"/>
                <w:szCs w:val="20"/>
              </w:rPr>
              <w:t xml:space="preserve"/>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
            </w:r>
          </w:p>
        </w:tc>
        <w:tc>
          <w:tcPr>
            <w:tcW w:type="dxa" w:w="2100"/>
            <w:tcMar>
              <w:top w:type="dxa" w:w="80"/>
              <w:left w:type="dxa" w:w="100"/>
              <w:bottom w:type="dxa" w:w="80"/>
              <w:right w:type="dxa" w:w="100"/>
            </w:tcMar>
            <w:vAlign w:val="center"/>
          </w:tcPr>
          <w:p>
            <w:pPr>
              <w:spacing w:after="40"/>
            </w:pPr>
            <w:r>
              <w:rPr>
                <w:b w:val="false"/>
                <w:bCs w:val="false"/>
                <w:sz w:val="20"/>
                <w:szCs w:val="20"/>
              </w:rPr>
              <w:t xml:space="preserve"/>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2</w:t>
            </w:r>
          </w:p>
        </w:tc>
        <w:tc>
          <w:tcPr>
            <w:tcW w:type="dxa" w:w="2400"/>
            <w:tcMar>
              <w:top w:type="dxa" w:w="80"/>
              <w:left w:type="dxa" w:w="100"/>
              <w:bottom w:type="dxa" w:w="80"/>
              <w:right w:type="dxa" w:w="100"/>
            </w:tcMar>
            <w:vAlign w:val="center"/>
          </w:tcPr>
          <w:p>
            <w:pPr>
              <w:spacing w:after="40"/>
            </w:pPr>
            <w:r>
              <w:rPr>
                <w:b w:val="false"/>
                <w:bCs w:val="false"/>
                <w:sz w:val="20"/>
                <w:szCs w:val="20"/>
              </w:rPr>
              <w:t xml:space="preserve"/>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
            </w:r>
          </w:p>
        </w:tc>
        <w:tc>
          <w:tcPr>
            <w:tcW w:type="dxa" w:w="2100"/>
            <w:tcMar>
              <w:top w:type="dxa" w:w="80"/>
              <w:left w:type="dxa" w:w="100"/>
              <w:bottom w:type="dxa" w:w="80"/>
              <w:right w:type="dxa" w:w="100"/>
            </w:tcMar>
            <w:vAlign w:val="center"/>
          </w:tcPr>
          <w:p>
            <w:pPr>
              <w:spacing w:after="40"/>
            </w:pPr>
            <w:r>
              <w:rPr>
                <w:b w:val="false"/>
                <w:bCs w:val="false"/>
                <w:sz w:val="20"/>
                <w:szCs w:val="20"/>
              </w:rPr>
              <w:t xml:space="preserve"/>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r>
    </w:tbl>
    <w:p>
      <w:pPr>
        <w:spacing w:after="160"/>
      </w:pPr>
    </w:p>
    <w:p>
      <w:pPr>
        <w:pStyle w:val="Heading2"/>
        <w:spacing w:after="120" w:before="260"/>
      </w:pPr>
      <w:r>
        <w:t xml:space="preserve">D. Pertanyaan Refleksi Analisis Data</w:t>
      </w:r>
    </w:p>
    <w:p>
      <w:pPr>
        <w:pStyle w:val="ListParagraph"/>
        <w:numPr>
          <w:ilvl w:val="0"/>
          <w:numId w:val="3"/>
        </w:numPr>
        <w:spacing w:after="80"/>
      </w:pPr>
      <w:r>
        <w:rPr>
          <w:sz w:val="21"/>
          <w:szCs w:val="21"/>
        </w:rPr>
        <w:t xml:space="preserve">Berdasarkan tabel data, apakah alat pengangkutmu benar-benar meringankan gaya yang dibutuhkan untuk memindahkan beban? Jelaskan berdasarkan data kelompokmu.</w:t>
      </w:r>
    </w:p>
    <w:p>
      <w:pPr>
        <w:pStyle w:val="ListParagraph"/>
        <w:numPr>
          <w:ilvl w:val="0"/>
          <w:numId w:val="3"/>
        </w:numPr>
        <w:spacing w:after="80"/>
      </w:pPr>
      <w:r>
        <w:rPr>
          <w:sz w:val="21"/>
          <w:szCs w:val="21"/>
        </w:rPr>
        <w:t xml:space="preserve">Jenis pesawat sederhana apa yang digunakan pada alat pengangkutmu (roda berporos, katrol, atau kombinasi)? Bagaimana cara kerjanya?</w:t>
      </w:r>
    </w:p>
    <w:p>
      <w:pPr>
        <w:pStyle w:val="ListParagraph"/>
        <w:numPr>
          <w:ilvl w:val="0"/>
          <w:numId w:val="3"/>
        </w:numPr>
        <w:spacing w:after="80"/>
      </w:pPr>
      <w:r>
        <w:rPr>
          <w:sz w:val="21"/>
          <w:szCs w:val="21"/>
        </w:rPr>
        <w:t xml:space="preserve">Apa yang menyebabkan alat pengangkut tidak berfungsi dengan baik (misalnya roda macet atau katrol tersangkut)? Bagaimana kelompokmu mengatasinya?</w:t>
      </w:r>
    </w:p>
    <w:p>
      <w:pPr>
        <w:pStyle w:val="ListParagraph"/>
        <w:numPr>
          <w:ilvl w:val="0"/>
          <w:numId w:val="3"/>
        </w:numPr>
        <w:spacing w:after="80"/>
      </w:pPr>
      <w:r>
        <w:rPr>
          <w:sz w:val="21"/>
          <w:szCs w:val="21"/>
        </w:rPr>
        <w:t xml:space="preserve">Mengapa penting mengukur besar gaya dengan satuan yang sama saat membandingkan hasil antarkelompok?</w:t>
      </w:r>
    </w:p>
    <w:p>
      <w:pPr>
        <w:pStyle w:val="ListParagraph"/>
        <w:numPr>
          <w:ilvl w:val="0"/>
          <w:numId w:val="3"/>
        </w:numPr>
        <w:spacing w:after="80"/>
      </w:pPr>
      <w:r>
        <w:rPr>
          <w:sz w:val="21"/>
          <w:szCs w:val="21"/>
        </w:rPr>
        <w:t xml:space="preserve">Jika kalian mengulang proyek ini, perubahan apa yang akan kalian lakukan agar alat pengangkut bekerja lebih ringan/efisien?</w:t>
      </w:r>
    </w:p>
    <w:p>
      <w:pPr>
        <w:spacing w:after="80" w:before="120"/>
      </w:pPr>
      <w:r>
        <w:rPr>
          <w:b/>
          <w:bCs/>
          <w:sz w:val="21"/>
          <w:szCs w:val="21"/>
        </w:rPr>
        <w:t xml:space="preserve">Jawaban:</w:t>
      </w:r>
    </w:p>
    <w:p>
      <w:pPr>
        <w:spacing w:after="260"/>
      </w:pPr>
    </w:p>
    <w:p>
      <w:pPr>
        <w:spacing w:after="260"/>
      </w:pPr>
    </w:p>
    <w:p>
      <w:pPr>
        <w:spacing w:after="260"/>
      </w:pPr>
    </w:p>
    <w:p>
      <w:pPr>
        <w:spacing w:after="260"/>
      </w:pPr>
    </w:p>
    <w:p>
      <w:pPr>
        <w:pStyle w:val="Heading1"/>
        <w:spacing w:after="160" w:before="360"/>
      </w:pPr>
      <w:r>
        <w:t xml:space="preserve">10. Rubrik Penilaian (Asesmen Otentik)</w:t>
      </w:r>
    </w:p>
    <w:p>
      <w:pPr>
        <w:spacing w:after="140"/>
        <w:jc w:val="both"/>
      </w:pPr>
      <w:r>
        <w:rPr>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700"/>
        <w:gridCol w:w="1700"/>
        <w:gridCol w:w="1700"/>
        <w:gridCol w:w="1700"/>
      </w:tblGrid>
      <w:tr>
        <w:trPr>
          <w:tblHeader/>
        </w:trPr>
        <w:tc>
          <w:tcPr>
            <w:tcW w:type="dxa" w:w="2300"/>
            <w:shd w:fill="1F3864" w:val="clear"/>
            <w:tcMar>
              <w:top w:type="dxa" w:w="80"/>
              <w:left w:type="dxa" w:w="100"/>
              <w:bottom w:type="dxa" w:w="80"/>
              <w:right w:type="dxa" w:w="100"/>
            </w:tcMar>
            <w:vAlign w:val="center"/>
          </w:tcPr>
          <w:p>
            <w:pPr>
              <w:spacing w:after="40"/>
            </w:pPr>
            <w:r>
              <w:rPr>
                <w:b/>
                <w:bCs/>
                <w:sz w:val="20"/>
                <w:szCs w:val="20"/>
              </w:rPr>
              <w:t xml:space="preserve">Kriteria</w:t>
            </w:r>
          </w:p>
        </w:tc>
        <w:tc>
          <w:tcPr>
            <w:tcW w:type="dxa" w:w="1400"/>
            <w:shd w:fill="1F3864"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1 (Perlu Bimbingan)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2 (Cukup)</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3 (Baik)</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4 (Sangat Baik)</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Kreativitas Desain Alat Pengangkut</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Kreativitas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Mengikuti persis contoh guru tanpa modifikasi bentuk atau susunan alat pengangkut.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sedikit modifikasi dari contoh, namun ide masih terbatas.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ide orisinal yang jelas pada susunan roda/katrol dan badan alat pengangkut.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Sangat orisinal, inovatif, dan mempertimbangkan kekokohan serta kelancaran gerak alat.</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Pemahaman Konsep Pesawat Sederhana</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menjelaskan jenis pesawat sederhana yang digunakan; istilah yang digunakan keliru.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sebagian konsep namun kurang tepat atau kurang lengkap.</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jenis pesawat sederhana dan manfaatnya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secara mendalam termasuk cara kerja dan contoh lain dalam kehidupan sehari-hari.</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Akurasi Matematis (Data Besar Gaya)</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besar gaya tidak dicatat lengkap dan tabel tidak tersaji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Sebagian data tercatat, namun penyajian tabel masih kurang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tercatat lengkap dengan satuan yang tepat dan disajikan dalam tabel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tercatat lengkap dan tepat, serta mampu membandingkan hasil antarkelompok secara logis.</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Kerja Sama Tim</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Kolaborasi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Pembagian tugas tidak merata; sebagian besar anggota pasif.</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Pembagian tugas cukup merata namun koordinasi antaranggota masih kurang.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Seluruh anggota berkontribusi aktif dengan pembagian tugas yang jelas.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Seluruh anggota berkontribusi aktif, saling membantu, dan mampu menyelesaikan kendala rakitan secara mandiri dan konstruktif.</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Ketelitian, Kejujuran, dan Keselamatan Kerja</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Kemandirian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tidak dicatat sesuai kenyataan dan kurang memperhatikan keselamatan saat merakit/menguji.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Sebagian data dicatat sesuai kenyataan, namun ketelitian dan kehati-hatian masih kurang.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dicatat secara teliti dan jujur, serta memperhatikan keselamatan kerja sesuai arahan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dicatat secara teliti dan jujur, serta secara aktif mengingatkan teman untuk bekerja secara aman.</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Kemampuan Presentasi/Menulis Prosedur</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Komunikasi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Penyampaian/tulisan kurang jelas, tidak menguasai isi, dan tidak mampu menjawab pertanyaan.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Penyampaian/tulisan cukup jelas, namun penguasaan materi dan jawaban atas pertanyaan masih terbatas.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Penyampaian/tulisan jelas dan sistematis, menguasai isi produk, serta mampu menjawab sebagian besar pertanyaan.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Penyampaian/tulisan jelas, percaya diri, dan sistematis; menguasai konsep pesawat sederhana dan matematika secara menyeluruh serta mampu menjawab seluruh pertanyaan dengan tepat.</w:t>
            </w:r>
          </w:p>
        </w:tc>
      </w:tr>
    </w:tbl>
    <w:p>
      <w:pPr>
        <w:spacing w:after="120"/>
      </w:pPr>
    </w:p>
    <w:p>
      <w:pPr>
        <w:spacing w:after="140"/>
        <w:jc w:val="both"/>
      </w:pPr>
      <w:r>
        <w:rPr>
          <w:i/>
          <w:iCs/>
          <w:sz w:val="21"/>
          <w:szCs w:val="21"/>
        </w:rPr>
        <w:t xml:space="preserve">Catatan: Nilai Akhir = (Jumlah Skor Perolehan / Skor Maksimal 24) × 100. Guru disarankan memberikan umpan balik tertulis pada setiap kriteria untuk mendukung refleksi belajar peserta didik.</w:t>
      </w:r>
    </w:p>
    <w:p>
      <w:pPr>
        <w:pStyle w:val="Heading1"/>
        <w:spacing w:after="160" w:before="360"/>
      </w:pPr>
      <w:r>
        <w:t xml:space="preserve">11. Sumber Referensi</w:t>
      </w:r>
    </w:p>
    <w:p>
      <w:pPr>
        <w:spacing w:after="140"/>
        <w:jc w:val="both"/>
      </w:pPr>
      <w:r>
        <w:rPr>
          <w:sz w:val="21"/>
          <w:szCs w:val="21"/>
        </w:rPr>
        <w:t xml:space="preserve">Perencanaan pembelajaran ini disusun dengan merujuk pada dokumen resmi berikut sebagai rujukan utama:</w:t>
      </w:r>
    </w:p>
    <w:p>
      <w:pPr>
        <w:pStyle w:val="ListParagraph"/>
        <w:numPr>
          <w:ilvl w:val="0"/>
          <w:numId w:val="2"/>
        </w:numPr>
        <w:spacing w:after="8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pPr>
      <w:r>
        <w:rPr>
          <w:sz w:val="21"/>
          <w:szCs w:val="21"/>
        </w:rPr>
        <w:t xml:space="preserve">Daftar Proyek STEM Kelas V SD (dokumen internal sekolah, SDN Panglayungan, 2026) — sebagai acuan topik, integrasi kurikulum, alat dan bahan, serta jadwal pelaksanaan proyek “Roda Berputar: Pesawat Sederhana untuk Memindahkan Beban”.</w:t>
      </w:r>
    </w:p>
    <w:p>
      <w:pPr>
        <w:pStyle w:val="ListParagraph"/>
        <w:numPr>
          <w:ilvl w:val="0"/>
          <w:numId w:val="2"/>
        </w:numPr>
        <w:spacing w:after="80"/>
      </w:pPr>
      <w:r>
        <w:rPr>
          <w:sz w:val="21"/>
          <w:szCs w:val="21"/>
        </w:rPr>
        <w:t xml:space="preserve">TP_ATP_Prosem Kelas 5 Semester 1, SDN Panglayungan (2026) — sebagai acuan keselarasan Tujuan Pembelajaran IPAS, Matematika, Bahasa Indonesia, dan PJOK.</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1"/>
                <w:szCs w:val="21"/>
              </w:rPr>
              <w:t>Mengetahui,</w:t>
            </w:r>
          </w:p>
          <w:p>
            <w:pPr>
              <w:keepNext/>
              <w:spacing w:before="0" w:after="0" w:line="240" w:lineRule="auto"/>
              <w:jc w:val="center"/>
            </w:pPr>
            <w:r>
              <w:rPr>
                <w:sz w:val="21"/>
                <w:szCs w:val="21"/>
              </w:rPr>
              <w:t xml:space="preserve">Kepala SDN Panglayungan,</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Kundang Warman, S.Pd.</w:t>
            </w:r>
          </w:p>
          <w:p>
            <w:pPr>
              <w:keepNext/>
              <w:spacing w:before="0" w:after="0" w:line="240" w:lineRule="auto"/>
              <w:jc w:val="center"/>
            </w:pPr>
            <w:r>
              <w:rPr>
                <w:sz w:val="21"/>
                <w:szCs w:val="21"/>
              </w:rPr>
              <w:t xml:space="preserve">NIP. 19690307 200501 1 007</w:t>
            </w:r>
          </w:p>
        </w:tc>
        <w:tc>
          <w:tcPr>
            <w:tcW w:type="dxa" w:w="4819"/>
          </w:tcPr>
          <w:p>
            <w:pPr>
              <w:keepNext/>
              <w:spacing w:before="0" w:after="0" w:line="240" w:lineRule="auto"/>
              <w:jc w:val="center"/>
            </w:pPr>
            <w:r>
              <w:rPr>
                <w:sz w:val="21"/>
                <w:szCs w:val="21"/>
              </w:rPr>
              <w:t xml:space="preserve">Cidugaleun, September 2026</w:t>
            </w:r>
          </w:p>
          <w:p>
            <w:pPr>
              <w:keepNext/>
              <w:spacing w:before="0" w:after="0" w:line="240" w:lineRule="auto"/>
              <w:jc w:val="center"/>
            </w:pPr>
            <w:r>
              <w:rPr>
                <w:sz w:val="21"/>
                <w:szCs w:val="21"/>
              </w:rPr>
              <w:t>Guru Kelas 5,</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Gilang Hermawan, S.Pd.</w:t>
            </w:r>
          </w:p>
          <w:p>
            <w:pPr>
              <w:keepNext/>
              <w:spacing w:before="0" w:after="0" w:line="240" w:lineRule="auto"/>
              <w:jc w:val="center"/>
            </w:pPr>
            <w:r>
              <w:rPr>
                <w:sz w:val="21"/>
                <w:szCs w:val="21"/>
              </w:rPr>
              <w:t xml:space="preserve">NIP. 20000318 202521 1 051</w:t>
            </w:r>
          </w:p>
        </w:tc>
      </w:tr>
    </w:tbl>
    <w:sectPr>
      <w:headerReference w:type="default" r:id="rId8"/>
      <w:footerReference w:type="default" r:id="rId9"/>
      <w:headerReference w:type="first" r:id="rId10"/>
      <w:footerReference w:type="first" r:id="rId11"/>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rFonts w:ascii="Calibri" w:cs="Calibri" w:eastAsia="Calibri" w:hAnsi="Calibri"/>
      <w:b/>
      <w:bCs/>
      <w:color w:val="1F3864"/>
      <w:sz w:val="40"/>
      <w:szCs w:val="40"/>
    </w:rPr>
  </w:style>
  <w:style w:type="paragraph" w:styleId="Subtitle">
    <w:name w:val="Subtitle"/>
    <w:basedOn w:val="Normal"/>
    <w:next w:val="Normal"/>
    <w:pPr>
      <w:spacing w:after="60"/>
      <w:jc w:val="center"/>
    </w:pPr>
    <w:rPr>
      <w:rFonts w:ascii="Calibri" w:cs="Calibri" w:eastAsia="Calibri" w:hAnsi="Calibri"/>
      <w:b/>
      <w:bCs/>
      <w:color w:val="444444"/>
      <w:sz w:val="26"/>
      <w:szCs w:val="26"/>
    </w:rPr>
  </w:style>
  <w:style w:type="paragraph" w:styleId="Meta">
    <w:name w:val="Meta"/>
    <w:basedOn w:val="Normal"/>
    <w:next w:val="Normal"/>
    <w:pPr>
      <w:spacing w:after="40"/>
      <w:jc w:val="center"/>
    </w:pPr>
    <w:rPr>
      <w:rFonts w:ascii="Calibri" w:cs="Calibri" w:eastAsia="Calibri" w:hAnsi="Calibri"/>
      <w:i/>
      <w:iCs/>
      <w:color w:val="555555"/>
      <w:sz w:val="20"/>
      <w:szCs w:val="20"/>
    </w:rPr>
  </w:style>
  <w:style w:type="paragraph" w:styleId="Heading1">
    <w:name w:val="Heading 1"/>
    <w:basedOn w:val="Normal"/>
    <w:next w:val="Normal"/>
    <w:pPr>
      <w:pBdr>
        <w:bottom w:val="single" w:color="1F3864" w:sz="6" w:space="4"/>
      </w:pBdr>
      <w:spacing w:after="160" w:before="360"/>
    </w:pPr>
    <w:rPr>
      <w:rFonts w:ascii="Calibri" w:cs="Calibri" w:eastAsia="Calibri" w:hAnsi="Calibri"/>
      <w:b/>
      <w:bCs/>
      <w:color w:val="1F3864"/>
      <w:sz w:val="26"/>
      <w:szCs w:val="26"/>
    </w:rPr>
  </w:style>
  <w:style w:type="paragraph" w:styleId="Heading2">
    <w:name w:val="Heading 2"/>
    <w:basedOn w:val="Normal"/>
    <w:next w:val="Normal"/>
    <w:pPr>
      <w:spacing w:after="120" w:before="260"/>
    </w:pPr>
    <w:rPr>
      <w:rFonts w:ascii="Calibri" w:cs="Calibri" w:eastAsia="Calibri" w:hAnsi="Calibri"/>
      <w:b/>
      <w:bCs/>
      <w:color w:val="2E539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2026-08-19T14:30:44.267Z</dcterms:created>
  <dcterms:modified xsi:type="dcterms:W3CDTF">2026-08-19T14:30:44.267Z</dcterms:modified>
</cp:coreProperties>
</file>

<file path=docProps/custom.xml><?xml version="1.0" encoding="utf-8"?>
<Properties xmlns="http://schemas.openxmlformats.org/officeDocument/2006/custom-properties" xmlns:vt="http://schemas.openxmlformats.org/officeDocument/2006/docPropsVTypes"/>
</file>