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sectPr>
          <w:pgSz w:w="11906" w:h="16838"/>
          <w:pgMar w:top="720" w:right="720" w:bottom="720" w:left="720" w:header="708" w:footer="708" w:gutter="0"/>
          <w:docGrid w:linePitch="360"/>
        </w:sectP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8"/>
                    <a:stretch>
                      <a:fillRect/>
                    </a:stretch>
                  </pic:blipFill>
                  <pic:spPr>
                    <a:xfrm>
                      <a:off x="0" y="0"/>
                      <a:ext cx="7560310" cy="10692130"/>
                    </a:xfrm>
                    <a:prstGeom prst="rect"/>
                  </pic:spPr>
                </pic:pic>
              </a:graphicData>
            </a:graphic>
          </wp:anchor>
        </w:drawing>
      </w:r>
    </w:p>
    <w:p>
      <w:pPr>
        <w:spacing w:after="40"/>
        <w:jc w:val="center"/>
      </w:pPr>
      <w:r>
        <w:rPr>
          <w:b/>
          <w:bCs/>
          <w:color w:val="1F4E79"/>
          <w:sz w:val="32"/>
          <w:szCs w:val="32"/>
        </w:rPr>
        <w:t xml:space="preserve">DAFTAR PROYEK STEM KELAS VI SD</w:t>
      </w:r>
    </w:p>
    <w:p>
      <w:pPr>
        <w:spacing w:after="40"/>
        <w:jc w:val="center"/>
      </w:pPr>
      <w:r>
        <w:rPr>
          <w:b/>
          <w:bCs/>
          <w:color w:val="2E75B6"/>
          <w:sz w:val="22"/>
          <w:szCs w:val="22"/>
        </w:rPr>
        <w:t xml:space="preserve">Integrasi Lintas Mata Pelajaran — Semester 1 dan Semester 2, Tahun Ajaran 2026/2027</w:t>
      </w:r>
    </w:p>
    <w:p>
      <w:pPr>
        <w:spacing w:after="180"/>
        <w:jc w:val="center"/>
      </w:pPr>
      <w:r>
        <w:rPr>
          <w:i/>
          <w:iCs/>
          <w:color w:val="666666"/>
          <w:sz w:val="17"/>
          <w:szCs w:val="17"/>
        </w:rPr>
        <w:t xml:space="preserve">CP mengacu pada Kepka BSKAP Nomor 046/H/KR/2025 — Jadwal mengacu pada Kalender Pendidikan Provinsi Jawa Barat TA 2026/2027</w:t>
      </w:r>
    </w:p>
    <w:p>
      <w:pPr>
        <w:pStyle w:val="Heading1"/>
        <w:pBdr>
          <w:bottom w:val="single" w:color="1F4E79" w:sz="6" w:space="4"/>
        </w:pBdr>
        <w:spacing w:after="130" w:before="260"/>
      </w:pPr>
      <w:r>
        <w:rPr>
          <w:b/>
          <w:bCs/>
          <w:color w:val="1F4E79"/>
          <w:sz w:val="27"/>
          <w:szCs w:val="27"/>
        </w:rPr>
        <w:t xml:space="preserve">1. Catatan Acuan Capaian Pembelajaran (CP)</w:t>
      </w:r>
    </w:p>
    <w:p>
      <w:pPr>
        <w:spacing w:after="110" w:line="270"/>
        <w:jc w:val="both"/>
      </w:pPr>
      <w:r>
        <w:rPr>
          <w:b w:val="false"/>
          <w:bCs w:val="false"/>
          <w:i w:val="false"/>
          <w:iCs w:val="false"/>
          <w:sz w:val="19"/>
          <w:szCs w:val="19"/>
        </w:rPr>
        <w:t xml:space="preserve">Setiap proyek STEM pada dokumen ini dirancang berbasis integrasi IPAS dan Matematika sebagai poros utama (sesuai kaidah STEM: Sains dan Matematika sebagai konten inti, Teknologi dan Enjinering sebagai proses rekayasa), dan diperkaya dengan keterlibatan mata pelajaran lain yang relevan secara kontekstual, yaitu Bahasa Indonesia, Pendidikan Pancasila, Seni (Rupa/Musik/Tari), PJOK, Pendidikan Agama dan Budi Pekerti, serta Koding dan Kecerdasan Artifisial (mata pelajaran pilihan Fase C sesuai Permendikdasmen Nomor 13 Tahun 2025).</w:t>
      </w:r>
    </w:p>
    <w:p>
      <w:pPr>
        <w:spacing w:after="110" w:line="270"/>
        <w:jc w:val="both"/>
      </w:pPr>
      <w:r>
        <w:rPr>
          <w:b w:val="false"/>
          <w:bCs w:val="false"/>
          <w:i w:val="false"/>
          <w:iCs w:val="false"/>
          <w:sz w:val="19"/>
          <w:szCs w:val="19"/>
        </w:rPr>
        <w:t xml:space="preserve">CP IPAS dan Matematika Fase C (Kelas V dan VI) mengacu pada Keputusan Kepala Badan Standar, Kurikulum, dan Asesmen Pendidikan (BSKAP) Nomor 046/H/KR/2025 tentang Capaian Pembelajaran pada Pendidikan Anak Usia Dini, Jenjang Pendidikan Dasar, dan Jenjang Pendidikan Menengah (berlaku sejak 16 Juli 2025). CP mata pelajaran lain yang terintegrasi (Bahasa Indonesia, Pendidikan Pancasila, Seni, PJOK, Pendidikan Agama, dan Koding-KA) juga ditetapkan dalam keputusan yang sama; guru disarankan merujuk elemen dan CP Fase C masing-masing mata pelajaran tersebut secara rinci pada lampiran resmi BSKAP 046/H/KR/2025 sesuai peran integrasinya pada tabel di bawah.</w:t>
      </w:r>
    </w:p>
    <w:p>
      <w:pPr>
        <w:spacing w:after="110" w:line="270"/>
        <w:jc w:val="both"/>
      </w:pPr>
      <w:r>
        <w:rPr>
          <w:b w:val="false"/>
          <w:bCs w:val="false"/>
          <w:i w:val="false"/>
          <w:iCs w:val="false"/>
          <w:sz w:val="19"/>
          <w:szCs w:val="19"/>
        </w:rPr>
        <w:t xml:space="preserve">Perubahan lanjutan melalui Keputusan Kepala BKPDM Nomor 020 Tahun 2026 hanya mengubah CP mata pelajaran Pendidikan Agama dan Budi Pekerti, sehingga tidak memengaruhi CP mata pelajaran lain yang digunakan sebagai acuan pada dokumen ini.</w:t>
      </w:r>
    </w:p>
    <w:p>
      <w:pPr>
        <w:pStyle w:val="Heading1"/>
        <w:pBdr>
          <w:bottom w:val="single" w:color="1F4E79" w:sz="6" w:space="4"/>
        </w:pBdr>
        <w:spacing w:after="130" w:before="260"/>
      </w:pPr>
      <w:r>
        <w:rPr>
          <w:b/>
          <w:bCs/>
          <w:color w:val="1F4E79"/>
          <w:sz w:val="27"/>
          <w:szCs w:val="27"/>
        </w:rPr>
        <w:t xml:space="preserve">2. Tabel Integrasi Kurikulum per Proyek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1750"/>
        <w:gridCol w:w="2950"/>
        <w:gridCol w:w="2950"/>
        <w:gridCol w:w="3300"/>
        <w:gridCol w:w="2050"/>
        <w:gridCol w:w="1398"/>
      </w:tblGrid>
      <w:tr>
        <w:trPr>
          <w:tblHeader/>
        </w:trPr>
        <w:tc>
          <w:tcPr>
            <w:tcW w:type="dxa" w:w="4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6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175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 STEM</w:t>
            </w:r>
          </w:p>
        </w:tc>
        <w:tc>
          <w:tcPr>
            <w:tcW w:type="dxa" w:w="295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IPAS (Fase C)</w:t>
            </w:r>
          </w:p>
        </w:tc>
        <w:tc>
          <w:tcPr>
            <w:tcW w:type="dxa" w:w="295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Matematika (Fase C)</w:t>
            </w:r>
          </w:p>
        </w:tc>
        <w:tc>
          <w:tcPr>
            <w:tcW w:type="dxa" w:w="33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Integrasi Mata Pelajaran Lain</w:t>
            </w:r>
          </w:p>
        </w:tc>
        <w:tc>
          <w:tcPr>
            <w:tcW w:type="dxa" w:w="205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Teknologi &amp; Enjinering</w:t>
            </w:r>
          </w:p>
        </w:tc>
        <w:tc>
          <w:tcPr>
            <w:tcW w:type="dxa" w:w="1398"/>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Produk Akhir</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Cerdas Hemat Energi</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(Kelistrikan)</w:t>
            </w:r>
          </w:p>
          <w:p>
            <w:pPr>
              <w:spacing w:after="30" w:line="235"/>
              <w:jc w:val="left"/>
            </w:pPr>
            <w:r>
              <w:rPr>
                <w:b w:val="false"/>
                <w:bCs w:val="false"/>
                <w:i w:val="false"/>
                <w:iCs w:val="false"/>
                <w:color w:val="000000"/>
                <w:sz w:val="15"/>
                <w:szCs w:val="15"/>
              </w:rPr>
              <w:t xml:space="preserve">Menjelaskan rangkaian listrik sederhana (seri dan paralel) serta mengusulkan upaya menghemat penggunaan energi listrik dalam kehidupan sehari-hari.</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Mengonstruksi dan mengurai bangun ruang (kubus, balok, dan gabungannya) serta mengenali visualisasi spasial (tampak depan, atas, dan samping).</w:t>
            </w:r>
          </w:p>
        </w:tc>
        <w:tc>
          <w:tcPr>
            <w:tcW w:type="dxa" w:w="33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laporan hasil percobaan rangkaian listrik dan menyajikannya secara lisan.</w:t>
            </w:r>
          </w:p>
          <w:p>
            <w:pPr>
              <w:spacing w:after="30" w:line="235"/>
              <w:jc w:val="left"/>
            </w:pPr>
            <w:r>
              <w:rPr>
                <w:b w:val="false"/>
                <w:bCs w:val="false"/>
                <w:i w:val="false"/>
                <w:iCs w:val="false"/>
                <w:color w:val="000000"/>
                <w:sz w:val="14"/>
                <w:szCs w:val="14"/>
              </w:rPr>
              <w:t xml:space="preserve">Seni Rupa: Mendesain estetika bentuk dan pewarnaan miniatur rumah.</w:t>
            </w:r>
          </w:p>
          <w:p>
            <w:pPr>
              <w:spacing w:after="30" w:line="235"/>
              <w:jc w:val="left"/>
            </w:pPr>
            <w:r>
              <w:rPr>
                <w:b w:val="false"/>
                <w:bCs w:val="false"/>
                <w:i w:val="false"/>
                <w:iCs w:val="false"/>
                <w:color w:val="000000"/>
                <w:sz w:val="14"/>
                <w:szCs w:val="14"/>
              </w:rPr>
              <w:t xml:space="preserve">Pendidikan Pancasila: Menguatkan nilai gotong royong dalam kerja kelompok dan tanggung jawab menghemat energi.</w:t>
            </w:r>
          </w:p>
        </w:tc>
        <w:tc>
          <w:tcPr>
            <w:tcW w:type="dxa" w:w="205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Merangkai sirkuit LED seri/paralel; merekayasa struktur dinding dan atap miniatur rumah dari kardus.</w:t>
            </w:r>
          </w:p>
        </w:tc>
        <w:tc>
          <w:tcPr>
            <w:tcW w:type="dxa" w:w="13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Miniatur rumah berpenerangan listrik hemat energi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Kompas dan Peta Harta Karun</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(Kemagnetan)</w:t>
            </w:r>
          </w:p>
          <w:p>
            <w:pPr>
              <w:spacing w:after="30" w:line="235"/>
              <w:jc w:val="left"/>
            </w:pPr>
            <w:r>
              <w:rPr>
                <w:b w:val="false"/>
                <w:bCs w:val="false"/>
                <w:i w:val="false"/>
                <w:iCs w:val="false"/>
                <w:color w:val="000000"/>
                <w:sz w:val="15"/>
                <w:szCs w:val="15"/>
              </w:rPr>
              <w:t xml:space="preserve">Menjelaskan sifat-sifat magnet (gaya tarik dan tolak), cara membuat magnet, serta penerapannya pada kompas sederhana.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 &amp; Pengukuran</w:t>
            </w:r>
          </w:p>
          <w:p>
            <w:pPr>
              <w:spacing w:after="30" w:line="235"/>
              <w:jc w:val="left"/>
            </w:pPr>
            <w:r>
              <w:rPr>
                <w:b w:val="false"/>
                <w:bCs w:val="false"/>
                <w:i w:val="false"/>
                <w:iCs w:val="false"/>
                <w:color w:val="000000"/>
                <w:sz w:val="15"/>
                <w:szCs w:val="15"/>
              </w:rPr>
              <w:t xml:space="preserve">Menentukan lokasi pada peta yang menggunakan sistem berpetak; mengukur besar sudut yang dibentuk dari dua garis berpotongan (arah mata angin).</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Menulis teks petunjuk/instruksi arah menuju lokasi tertentu.</w:t>
            </w:r>
          </w:p>
          <w:p>
            <w:pPr>
              <w:spacing w:after="30" w:line="235"/>
              <w:jc w:val="left"/>
            </w:pPr>
            <w:r>
              <w:rPr>
                <w:b w:val="false"/>
                <w:bCs w:val="false"/>
                <w:i w:val="false"/>
                <w:iCs w:val="false"/>
                <w:color w:val="000000"/>
                <w:sz w:val="14"/>
                <w:szCs w:val="14"/>
              </w:rPr>
              <w:t xml:space="preserve">Seni Rupa: Mendesain peta harta karun bergambar dan legenda peta.</w:t>
            </w:r>
          </w:p>
          <w:p>
            <w:pPr>
              <w:spacing w:after="30" w:line="235"/>
              <w:jc w:val="left"/>
            </w:pPr>
            <w:r>
              <w:rPr>
                <w:b w:val="false"/>
                <w:bCs w:val="false"/>
                <w:i w:val="false"/>
                <w:iCs w:val="false"/>
                <w:color w:val="000000"/>
                <w:sz w:val="14"/>
                <w:szCs w:val="14"/>
              </w:rPr>
              <w:t xml:space="preserve">PJOK: Aktivitas orientasi dan navigasi lapangan (permainan mencari harta karun menggunakan kompas).</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kompas sederhana (jarum magnet mengambang); membuat peta koordinat berskala.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Kompas sederhana dan peta harta karun berkoordinat</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Ekosistem Mini dalam Botol (Ekobotol)</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Makhluk Hidup dan Lingkungannya</w:t>
            </w:r>
          </w:p>
          <w:p>
            <w:pPr>
              <w:spacing w:after="30" w:line="235"/>
              <w:jc w:val="left"/>
            </w:pPr>
            <w:r>
              <w:rPr>
                <w:b w:val="false"/>
                <w:bCs w:val="false"/>
                <w:i w:val="false"/>
                <w:iCs w:val="false"/>
                <w:color w:val="000000"/>
                <w:sz w:val="15"/>
                <w:szCs w:val="15"/>
              </w:rPr>
              <w:t xml:space="preserve">Menyelidiki hubungan saling ketergantungan antarkomponen biotik-abiotik dan pengaruhnya terhadap kestabilan suatu ekosistem.</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Mengurutkan, membandingkan, menyajikan, dan menganalisis data hasil pengukuran (tinggi tanaman, suhu) dalam bentuk tabel frekuensi dan diagram batang.</w:t>
            </w:r>
          </w:p>
        </w:tc>
        <w:tc>
          <w:tcPr>
            <w:tcW w:type="dxa" w:w="33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jurnal/teks laporan observasi harian ekosistem.</w:t>
            </w:r>
          </w:p>
          <w:p>
            <w:pPr>
              <w:spacing w:after="30" w:line="235"/>
              <w:jc w:val="left"/>
            </w:pPr>
            <w:r>
              <w:rPr>
                <w:b w:val="false"/>
                <w:bCs w:val="false"/>
                <w:i w:val="false"/>
                <w:iCs w:val="false"/>
                <w:color w:val="000000"/>
                <w:sz w:val="14"/>
                <w:szCs w:val="14"/>
              </w:rPr>
              <w:t xml:space="preserve">Pendidikan Pancasila: Menumbuhkan tanggung jawab menjaga kelestarian lingkungan.</w:t>
            </w:r>
          </w:p>
          <w:p>
            <w:pPr>
              <w:spacing w:after="30" w:line="235"/>
              <w:jc w:val="left"/>
            </w:pPr>
            <w:r>
              <w:rPr>
                <w:b w:val="false"/>
                <w:bCs w:val="false"/>
                <w:i w:val="false"/>
                <w:iCs w:val="false"/>
                <w:color w:val="000000"/>
                <w:sz w:val="14"/>
                <w:szCs w:val="14"/>
              </w:rPr>
              <w:t xml:space="preserve">Seni Rupa: Menghias dan mendekorasi wadah ekobotol.</w:t>
            </w:r>
          </w:p>
        </w:tc>
        <w:tc>
          <w:tcPr>
            <w:tcW w:type="dxa" w:w="205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ekosistem tertutup (terrarium mini) dalam wadah botol bekas beserta jurnal pemantauan.</w:t>
            </w:r>
          </w:p>
        </w:tc>
        <w:tc>
          <w:tcPr>
            <w:tcW w:type="dxa" w:w="13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Ekobotol yang bertahan minimal 2 minggu beserta jurnal data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Alat Penjernih Air Sederhana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Zat dan Perubahannya</w:t>
            </w:r>
          </w:p>
          <w:p>
            <w:pPr>
              <w:spacing w:after="30" w:line="235"/>
              <w:jc w:val="left"/>
            </w:pPr>
            <w:r>
              <w:rPr>
                <w:b w:val="false"/>
                <w:bCs w:val="false"/>
                <w:i w:val="false"/>
                <w:iCs w:val="false"/>
                <w:color w:val="000000"/>
                <w:sz w:val="15"/>
                <w:szCs w:val="15"/>
              </w:rPr>
              <w:t xml:space="preserve">Menjelaskan proses filtrasi/penyaringan sebagai salah satu perubahan sifat zat dan pentingnya menjaga kualitas air bersih.</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dan mengestimasi volume menggunakan satuan baku; menghitung durasi waktu proses penyaringan air.</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prosedur pembuatan alat penjernih air.</w:t>
            </w:r>
          </w:p>
          <w:p>
            <w:pPr>
              <w:spacing w:after="30" w:line="235"/>
              <w:jc w:val="left"/>
            </w:pPr>
            <w:r>
              <w:rPr>
                <w:b w:val="false"/>
                <w:bCs w:val="false"/>
                <w:i w:val="false"/>
                <w:iCs w:val="false"/>
                <w:color w:val="000000"/>
                <w:sz w:val="14"/>
                <w:szCs w:val="14"/>
              </w:rPr>
              <w:t xml:space="preserve">Pendidikan Pancasila: Menguatkan kepedulian terhadap kesehatan masyarakat dan gotong royong menjaga sumber air bersih.</w:t>
            </w:r>
          </w:p>
          <w:p>
            <w:pPr>
              <w:spacing w:after="30" w:line="235"/>
              <w:jc w:val="left"/>
            </w:pPr>
            <w:r>
              <w:rPr>
                <w:b w:val="false"/>
                <w:bCs w:val="false"/>
                <w:i w:val="false"/>
                <w:iCs w:val="false"/>
                <w:color w:val="000000"/>
                <w:sz w:val="14"/>
                <w:szCs w:val="14"/>
              </w:rPr>
              <w:t xml:space="preserve">PJOK: Mengaitkan materi kesehatan tentang pentingnya air bersih bagi tubuh.</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sistem penyaring bertingkat (pasir, kerikil, arang, kapas) pada botol/pipa bekas.</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Alat penjernih air sederhana dan laporan uji kejernihan</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Timbul Wilayah Indonesia</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Konektivitas Antarruang dan Waktu</w:t>
            </w:r>
          </w:p>
          <w:p>
            <w:pPr>
              <w:spacing w:after="30" w:line="235"/>
              <w:jc w:val="left"/>
            </w:pPr>
            <w:r>
              <w:rPr>
                <w:b w:val="false"/>
                <w:bCs w:val="false"/>
                <w:i w:val="false"/>
                <w:iCs w:val="false"/>
                <w:color w:val="000000"/>
                <w:sz w:val="15"/>
                <w:szCs w:val="15"/>
              </w:rPr>
              <w:t xml:space="preserve">Mendeskripsikan letak dan kondisi geografis serta kenampakan alam suatu wilayah di Indonesia.</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 &amp; Geometri</w:t>
            </w:r>
          </w:p>
          <w:p>
            <w:pPr>
              <w:spacing w:after="30" w:line="235"/>
              <w:jc w:val="left"/>
            </w:pPr>
            <w:r>
              <w:rPr>
                <w:b w:val="false"/>
                <w:bCs w:val="false"/>
                <w:i w:val="false"/>
                <w:iCs w:val="false"/>
                <w:color w:val="000000"/>
                <w:sz w:val="15"/>
                <w:szCs w:val="15"/>
              </w:rPr>
              <w:t xml:space="preserve">Menggunakan skala dan perbandingan untuk menentukan ukuran pada peta; mengonstruksi bangun ruang gabungan sebagai bentuk relief permukaan.</w:t>
            </w:r>
          </w:p>
        </w:tc>
        <w:tc>
          <w:tcPr>
            <w:tcW w:type="dxa" w:w="33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deskripsi wilayah/kenampakan alam.</w:t>
            </w:r>
          </w:p>
          <w:p>
            <w:pPr>
              <w:spacing w:after="30" w:line="235"/>
              <w:jc w:val="left"/>
            </w:pPr>
            <w:r>
              <w:rPr>
                <w:b w:val="false"/>
                <w:bCs w:val="false"/>
                <w:i w:val="false"/>
                <w:iCs w:val="false"/>
                <w:color w:val="000000"/>
                <w:sz w:val="14"/>
                <w:szCs w:val="14"/>
              </w:rPr>
              <w:t xml:space="preserve">Pendidikan Pancasila: Menumbuhkan wawasan kebangsaan dan cinta tanah air atas keragaman wilayah NKRI.</w:t>
            </w:r>
          </w:p>
          <w:p>
            <w:pPr>
              <w:spacing w:after="30" w:line="235"/>
              <w:jc w:val="left"/>
            </w:pPr>
            <w:r>
              <w:rPr>
                <w:b w:val="false"/>
                <w:bCs w:val="false"/>
                <w:i w:val="false"/>
                <w:iCs w:val="false"/>
                <w:color w:val="000000"/>
                <w:sz w:val="14"/>
                <w:szCs w:val="14"/>
              </w:rPr>
              <w:t xml:space="preserve">Seni Rupa: Mewarnai dan memperindah tampilan peta timbul.</w:t>
            </w:r>
          </w:p>
        </w:tc>
        <w:tc>
          <w:tcPr>
            <w:tcW w:type="dxa" w:w="205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Membuat peta timbul 3 dimensi dari adonan tepung/bubur kertas dengan skala tertentu.</w:t>
            </w:r>
          </w:p>
        </w:tc>
        <w:tc>
          <w:tcPr>
            <w:tcW w:type="dxa" w:w="13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Peta timbul berskala (provinsi/pulau) lengkap dengan legenda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Model Tata Surya Berskala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Bumi dan Alam Semesta</w:t>
            </w:r>
          </w:p>
          <w:p>
            <w:pPr>
              <w:spacing w:after="30" w:line="235"/>
              <w:jc w:val="left"/>
            </w:pPr>
            <w:r>
              <w:rPr>
                <w:b w:val="false"/>
                <w:bCs w:val="false"/>
                <w:i w:val="false"/>
                <w:iCs w:val="false"/>
                <w:color w:val="000000"/>
                <w:sz w:val="15"/>
                <w:szCs w:val="15"/>
              </w:rPr>
              <w:t xml:space="preserve">Mendemonstrasikan bagaimana sistem tata surya bekerja dan kaitannya dengan gerak rotasi dan revolusi bumi.</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 &amp; Pengukuran</w:t>
            </w:r>
          </w:p>
          <w:p>
            <w:pPr>
              <w:spacing w:after="30" w:line="235"/>
              <w:jc w:val="left"/>
            </w:pPr>
            <w:r>
              <w:rPr>
                <w:b w:val="false"/>
                <w:bCs w:val="false"/>
                <w:i w:val="false"/>
                <w:iCs w:val="false"/>
                <w:color w:val="000000"/>
                <w:sz w:val="15"/>
                <w:szCs w:val="15"/>
              </w:rPr>
              <w:t xml:space="preserve">Menunjukkan pemahaman bilangan cacah besar; membandingkan skala jarak dan ukuran planet menggunakan rasio dan proporsi.</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eksplanasi ilmiah tentang sistem tata surya.</w:t>
            </w:r>
          </w:p>
          <w:p>
            <w:pPr>
              <w:spacing w:after="30" w:line="235"/>
              <w:jc w:val="left"/>
            </w:pPr>
            <w:r>
              <w:rPr>
                <w:b w:val="false"/>
                <w:bCs w:val="false"/>
                <w:i w:val="false"/>
                <w:iCs w:val="false"/>
                <w:color w:val="000000"/>
                <w:sz w:val="14"/>
                <w:szCs w:val="14"/>
              </w:rPr>
              <w:t xml:space="preserve">Seni Rupa: Mendesain dan mewarnai model planet.</w:t>
            </w:r>
          </w:p>
          <w:p>
            <w:pPr>
              <w:spacing w:after="30" w:line="235"/>
              <w:jc w:val="left"/>
            </w:pPr>
            <w:r>
              <w:rPr>
                <w:b w:val="false"/>
                <w:bCs w:val="false"/>
                <w:i w:val="false"/>
                <w:iCs w:val="false"/>
                <w:color w:val="000000"/>
                <w:sz w:val="14"/>
                <w:szCs w:val="14"/>
              </w:rPr>
              <w:t xml:space="preserve">Pendidikan Agama dan Budi Pekerti: Menumbuhkan rasa syukur atas keteraturan alam semesta sebagai ciptaan Tuhan.</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model planetarium/mobile tata surya sederhana dengan mekanisme berputar (rotasi).</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Model tata surya berskala yang menunjukkan rotasi planet</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Alat Musik dari Barang Bekas: Eksplorasi Bunyi</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(Bunyi)</w:t>
            </w:r>
          </w:p>
          <w:p>
            <w:pPr>
              <w:spacing w:after="30" w:line="235"/>
              <w:jc w:val="left"/>
            </w:pPr>
            <w:r>
              <w:rPr>
                <w:b w:val="false"/>
                <w:bCs w:val="false"/>
                <w:i w:val="false"/>
                <w:iCs w:val="false"/>
                <w:color w:val="000000"/>
                <w:sz w:val="15"/>
                <w:szCs w:val="15"/>
              </w:rPr>
              <w:t xml:space="preserve">Menjelaskan sumber bunyi, getaran, dan perambatan bunyi pada berbagai jenis benda.</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Bernalar secara proporsional untuk menyelesaikan masalah sehari-hari dengan rasio satuan (hubungan panjang pipa/senar dengan tinggi-rendah nada).</w:t>
            </w:r>
          </w:p>
        </w:tc>
        <w:tc>
          <w:tcPr>
            <w:tcW w:type="dxa" w:w="33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Musik: Mengeksplorasi tangga nada dan menampilkan pertunjukan musik sederhana.</w:t>
            </w:r>
          </w:p>
          <w:p>
            <w:pPr>
              <w:spacing w:after="30" w:line="235"/>
              <w:jc w:val="left"/>
            </w:pPr>
            <w:r>
              <w:rPr>
                <w:b w:val="false"/>
                <w:bCs w:val="false"/>
                <w:i w:val="false"/>
                <w:iCs w:val="false"/>
                <w:color w:val="000000"/>
                <w:sz w:val="14"/>
                <w:szCs w:val="14"/>
              </w:rPr>
              <w:t xml:space="preserve">Bahasa Indonesia: Menulis naskah/panduan singkat untuk pertunjukan.</w:t>
            </w:r>
          </w:p>
          <w:p>
            <w:pPr>
              <w:spacing w:after="30" w:line="235"/>
              <w:jc w:val="left"/>
            </w:pPr>
            <w:r>
              <w:rPr>
                <w:b w:val="false"/>
                <w:bCs w:val="false"/>
                <w:i w:val="false"/>
                <w:iCs w:val="false"/>
                <w:color w:val="000000"/>
                <w:sz w:val="14"/>
                <w:szCs w:val="14"/>
              </w:rPr>
              <w:t xml:space="preserve">Pendidikan Pancasila: Menguatkan kreativitas mengolah barang bekas (prinsip reduce-reuse-recycle) sebagai wujud kepedulian lingkungan.</w:t>
            </w:r>
          </w:p>
        </w:tc>
        <w:tc>
          <w:tcPr>
            <w:tcW w:type="dxa" w:w="205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alat musik sederhana (angklung botol/gitar kardus) dari bahan bekas dengan variasi nada.</w:t>
            </w:r>
          </w:p>
        </w:tc>
        <w:tc>
          <w:tcPr>
            <w:tcW w:type="dxa" w:w="13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Alat musik sederhana bertangga nada dan pertunjukan mini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Periskop dan Kamera Lubang Jarum</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(Cahaya)</w:t>
            </w:r>
          </w:p>
          <w:p>
            <w:pPr>
              <w:spacing w:after="30" w:line="235"/>
              <w:jc w:val="left"/>
            </w:pPr>
            <w:r>
              <w:rPr>
                <w:b w:val="false"/>
                <w:bCs w:val="false"/>
                <w:i w:val="false"/>
                <w:iCs w:val="false"/>
                <w:color w:val="000000"/>
                <w:sz w:val="15"/>
                <w:szCs w:val="15"/>
              </w:rPr>
              <w:t xml:space="preserve">Menjelaskan sifat-sifat cahaya (merambat lurus, dapat dipantulkan, dan dapat dibiaskan).</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Mengonstruksi bangun ruang (balok) sebagai badan periskop/kamera; mengukur besar sudut datang dan sudut pantul.</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laporan percobaan sifat-sifat cahaya.</w:t>
            </w:r>
          </w:p>
          <w:p>
            <w:pPr>
              <w:spacing w:after="30" w:line="235"/>
              <w:jc w:val="left"/>
            </w:pPr>
            <w:r>
              <w:rPr>
                <w:b w:val="false"/>
                <w:bCs w:val="false"/>
                <w:i w:val="false"/>
                <w:iCs w:val="false"/>
                <w:color w:val="000000"/>
                <w:sz w:val="14"/>
                <w:szCs w:val="14"/>
              </w:rPr>
              <w:t xml:space="preserve">Seni Rupa: Mendesain bentuk dan hiasan periskop/kamera.</w:t>
            </w:r>
          </w:p>
          <w:p>
            <w:pPr>
              <w:spacing w:after="30" w:line="235"/>
              <w:jc w:val="left"/>
            </w:pPr>
            <w:r>
              <w:rPr>
                <w:b w:val="false"/>
                <w:bCs w:val="false"/>
                <w:i w:val="false"/>
                <w:iCs w:val="false"/>
                <w:color w:val="000000"/>
                <w:sz w:val="14"/>
                <w:szCs w:val="14"/>
              </w:rPr>
              <w:t xml:space="preserve">Koding dan Kecerdasan Artifisial: Mengenalkan konsep optik sederhana sebagai dasar cara kerja kamera digital dan berpikir komputasional dalam menyusun langkah perakitan alat.</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periskop dari cermin dan pipa karton, atau kamera lubang jarum dari kaleng bekas.</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Periskop atau kamera lubang jarum yang berfungsi</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Pasar Rakyat Mini: Simulasi Kegiatan Ekonomi</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Perilaku Ekonomi dan Kesejahteraan</w:t>
            </w:r>
          </w:p>
          <w:p>
            <w:pPr>
              <w:spacing w:after="30" w:line="235"/>
              <w:jc w:val="left"/>
            </w:pPr>
            <w:r>
              <w:rPr>
                <w:b w:val="false"/>
                <w:bCs w:val="false"/>
                <w:i w:val="false"/>
                <w:iCs w:val="false"/>
                <w:color w:val="000000"/>
                <w:sz w:val="15"/>
                <w:szCs w:val="15"/>
              </w:rPr>
              <w:t xml:space="preserve">Mendeskripsikan kegiatan produksi, distribusi, dan konsumsi serta praktik kewirausahaan sederhana di lingkungan sekitar.</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Menyelesaikan masalah yang berkaitan dengan uang, termasuk operasi hitung untung-rugi dalam transaksi jual-beli.</w:t>
            </w:r>
          </w:p>
        </w:tc>
        <w:tc>
          <w:tcPr>
            <w:tcW w:type="dxa" w:w="33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iklan/promosi produk dan berlatih bernegosiasi jual-beli secara santun.</w:t>
            </w:r>
          </w:p>
          <w:p>
            <w:pPr>
              <w:spacing w:after="30" w:line="235"/>
              <w:jc w:val="left"/>
            </w:pPr>
            <w:r>
              <w:rPr>
                <w:b w:val="false"/>
                <w:bCs w:val="false"/>
                <w:i w:val="false"/>
                <w:iCs w:val="false"/>
                <w:color w:val="000000"/>
                <w:sz w:val="14"/>
                <w:szCs w:val="14"/>
              </w:rPr>
              <w:t xml:space="preserve">Pendidikan Pancasila: Menguatkan nilai kejujuran, kewirausahaan, dan kerja sama ekonomi.</w:t>
            </w:r>
          </w:p>
          <w:p>
            <w:pPr>
              <w:spacing w:after="30" w:line="235"/>
              <w:jc w:val="left"/>
            </w:pPr>
            <w:r>
              <w:rPr>
                <w:b w:val="false"/>
                <w:bCs w:val="false"/>
                <w:i w:val="false"/>
                <w:iCs w:val="false"/>
                <w:color w:val="000000"/>
                <w:sz w:val="14"/>
                <w:szCs w:val="14"/>
              </w:rPr>
              <w:t xml:space="preserve">Seni Rupa: Mendesain kemasan dan label produk.</w:t>
            </w:r>
          </w:p>
        </w:tc>
        <w:tc>
          <w:tcPr>
            <w:tcW w:type="dxa" w:w="205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dan mengelola stan usaha mini (produk daur ulang/kerajinan) dengan pembukuan sederhana.</w:t>
            </w:r>
          </w:p>
        </w:tc>
        <w:tc>
          <w:tcPr>
            <w:tcW w:type="dxa" w:w="13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Simulasi pasar rakyat mini dan laporan keuangan kelompok</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Garis Waktu Perjuangan dan Keragaman Budaya Nusantara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Perubahan dan Keberlanjutan</w:t>
            </w:r>
          </w:p>
          <w:p>
            <w:pPr>
              <w:spacing w:after="30" w:line="235"/>
              <w:jc w:val="left"/>
            </w:pPr>
            <w:r>
              <w:rPr>
                <w:b w:val="false"/>
                <w:bCs w:val="false"/>
                <w:i w:val="false"/>
                <w:iCs w:val="false"/>
                <w:color w:val="000000"/>
                <w:sz w:val="15"/>
                <w:szCs w:val="15"/>
              </w:rPr>
              <w:t xml:space="preserve">Menganalisis perjuangan para pahlawan dalam mempertahankan kemerdekaan serta keragaman budaya bangsa Indonesia.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 &amp; Pengukuran</w:t>
            </w:r>
          </w:p>
          <w:p>
            <w:pPr>
              <w:spacing w:after="30" w:line="235"/>
              <w:jc w:val="left"/>
            </w:pPr>
            <w:r>
              <w:rPr>
                <w:b w:val="false"/>
                <w:bCs w:val="false"/>
                <w:i w:val="false"/>
                <w:iCs w:val="false"/>
                <w:color w:val="000000"/>
                <w:sz w:val="15"/>
                <w:szCs w:val="15"/>
              </w:rPr>
              <w:t xml:space="preserve">Menyajikan dan menganalisis data dalam bentuk tabel dan diagram; menyusun garis waktu (lini masa) menggunakan skala tahun yang konsisten.</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Menulis teks naratif/biografi singkat tokoh pahlawan.</w:t>
            </w:r>
          </w:p>
          <w:p>
            <w:pPr>
              <w:spacing w:after="30" w:line="235"/>
              <w:jc w:val="left"/>
            </w:pPr>
            <w:r>
              <w:rPr>
                <w:b w:val="false"/>
                <w:bCs w:val="false"/>
                <w:i w:val="false"/>
                <w:iCs w:val="false"/>
                <w:color w:val="000000"/>
                <w:sz w:val="14"/>
                <w:szCs w:val="14"/>
              </w:rPr>
              <w:t xml:space="preserve">Pendidikan Pancasila: Menguatkan nilai kebangsaan dan persatuan dalam keberagaman budaya.</w:t>
            </w:r>
          </w:p>
          <w:p>
            <w:pPr>
              <w:spacing w:after="30" w:line="235"/>
              <w:jc w:val="left"/>
            </w:pPr>
            <w:r>
              <w:rPr>
                <w:b w:val="false"/>
                <w:bCs w:val="false"/>
                <w:i w:val="false"/>
                <w:iCs w:val="false"/>
                <w:color w:val="000000"/>
                <w:sz w:val="14"/>
                <w:szCs w:val="14"/>
              </w:rPr>
              <w:t xml:space="preserve">Seni Tari/Budaya: Mengenalkan unsur keragaman budaya dan kesenian Nusantara.</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lini masa dinding/mading interaktif dan peta persebaran budaya Nusantara.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Mading garis waktu perjuangan bangsa dan peta budaya</w:t>
            </w:r>
          </w:p>
        </w:tc>
      </w:tr>
    </w:tbl>
    <w:p>
      <w:pPr>
        <w:spacing w:after="240"/>
      </w:pPr>
    </w:p>
    <w:p>
      <w:pPr>
        <w:pStyle w:val="Heading1"/>
        <w:pBdr>
          <w:bottom w:val="single" w:color="1F4E79" w:sz="6" w:space="4"/>
        </w:pBdr>
        <w:spacing w:after="130" w:before="260"/>
      </w:pPr>
      <w:r>
        <w:rPr>
          <w:b/>
          <w:bCs/>
          <w:color w:val="1F4E79"/>
          <w:sz w:val="27"/>
          <w:szCs w:val="27"/>
        </w:rPr>
        <w:t xml:space="preserve">3. Tabel Alat dan Bahan</w:t>
      </w:r>
    </w:p>
    <w:p>
      <w:pPr>
        <w:spacing w:after="110" w:line="270"/>
        <w:jc w:val="both"/>
      </w:pPr>
      <w:r>
        <w:rPr>
          <w:b w:val="false"/>
          <w:bCs w:val="false"/>
          <w:i w:val="false"/>
          <w:iCs w:val="false"/>
          <w:sz w:val="19"/>
          <w:szCs w:val="19"/>
        </w:rPr>
        <w:t xml:space="preserve">Tabel berikut merinci alat (dapat dipakai ulang) dan bahan habis pakai yang dibutuhkan pada setiap proyek. Sebagian besar bahan bersifat murah dan dapat memanfaatkan barang bekas/daur ulang dari rumah maupun lingkungan sekolah; guru dapat mengoordinasikan pengumpulan bahan bersama peserta didik dan orang tua sebelum pelaksanaan proyek dimulai.</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6000"/>
        <w:gridCol w:w="6948"/>
      </w:tblGrid>
      <w:tr>
        <w:trPr>
          <w:tblHeader/>
        </w:trPr>
        <w:tc>
          <w:tcPr>
            <w:tcW w:type="dxa" w:w="45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0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Alat (Dapat Dipakai Ulang)</w:t>
            </w:r>
          </w:p>
        </w:tc>
        <w:tc>
          <w:tcPr>
            <w:tcW w:type="dxa" w:w="6948"/>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Bahan Habis Pakai</w:t>
            </w:r>
          </w:p>
        </w:tc>
      </w:tr>
      <w:tr>
        <w:tc>
          <w:tcPr>
            <w:tcW w:type="dxa" w:w="45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0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Cerdas Hemat Energi</w:t>
            </w:r>
          </w:p>
        </w:tc>
        <w:tc>
          <w:tcPr>
            <w:tcW w:type="dxa" w:w="60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Gunting/cutter</w:t>
            </w:r>
          </w:p>
          <w:p>
            <w:pPr>
              <w:spacing w:after="30" w:line="235"/>
              <w:jc w:val="left"/>
            </w:pPr>
            <w:r>
              <w:rPr>
                <w:b w:val="false"/>
                <w:bCs w:val="false"/>
                <w:i w:val="false"/>
                <w:iCs w:val="false"/>
                <w:color w:val="000000"/>
                <w:sz w:val="15"/>
                <w:szCs w:val="15"/>
              </w:rPr>
              <w:t xml:space="preserve">• Lem tembak</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Tang/obeng kecil</w:t>
            </w:r>
          </w:p>
        </w:tc>
        <w:tc>
          <w:tcPr>
            <w:tcW w:type="dxa" w:w="694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Kardus/karton bekas</w:t>
            </w:r>
          </w:p>
          <w:p>
            <w:pPr>
              <w:spacing w:after="30" w:line="235"/>
              <w:jc w:val="left"/>
            </w:pPr>
            <w:r>
              <w:rPr>
                <w:b w:val="false"/>
                <w:bCs w:val="false"/>
                <w:i w:val="false"/>
                <w:iCs w:val="false"/>
                <w:color w:val="000000"/>
                <w:sz w:val="15"/>
                <w:szCs w:val="15"/>
              </w:rPr>
              <w:t xml:space="preserve">• Baterai 1,5V/9V + dudukan</w:t>
            </w:r>
          </w:p>
          <w:p>
            <w:pPr>
              <w:spacing w:after="30" w:line="235"/>
              <w:jc w:val="left"/>
            </w:pPr>
            <w:r>
              <w:rPr>
                <w:b w:val="false"/>
                <w:bCs w:val="false"/>
                <w:i w:val="false"/>
                <w:iCs w:val="false"/>
                <w:color w:val="000000"/>
                <w:sz w:val="15"/>
                <w:szCs w:val="15"/>
              </w:rPr>
              <w:t xml:space="preserve">• Kabel jumper/kabel kecil</w:t>
            </w:r>
          </w:p>
          <w:p>
            <w:pPr>
              <w:spacing w:after="30" w:line="235"/>
              <w:jc w:val="left"/>
            </w:pPr>
            <w:r>
              <w:rPr>
                <w:b w:val="false"/>
                <w:bCs w:val="false"/>
                <w:i w:val="false"/>
                <w:iCs w:val="false"/>
                <w:color w:val="000000"/>
                <w:sz w:val="15"/>
                <w:szCs w:val="15"/>
              </w:rPr>
              <w:t xml:space="preserve">• LED (3–5 buah/kelompok)</w:t>
            </w:r>
          </w:p>
          <w:p>
            <w:pPr>
              <w:spacing w:after="30" w:line="235"/>
              <w:jc w:val="left"/>
            </w:pPr>
            <w:r>
              <w:rPr>
                <w:b w:val="false"/>
                <w:bCs w:val="false"/>
                <w:i w:val="false"/>
                <w:iCs w:val="false"/>
                <w:color w:val="000000"/>
                <w:sz w:val="15"/>
                <w:szCs w:val="15"/>
              </w:rPr>
              <w:t xml:space="preserve">• Saklar sederhana (jepitan kertas/aluminium foil)</w:t>
            </w:r>
          </w:p>
          <w:p>
            <w:pPr>
              <w:spacing w:after="30" w:line="235"/>
              <w:jc w:val="left"/>
            </w:pPr>
            <w:r>
              <w:rPr>
                <w:b w:val="false"/>
                <w:bCs w:val="false"/>
                <w:i w:val="false"/>
                <w:iCs w:val="false"/>
                <w:color w:val="000000"/>
                <w:sz w:val="15"/>
                <w:szCs w:val="15"/>
              </w:rPr>
              <w:t xml:space="preserve">• Lem kertas/selotip</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Kompas dan Peta Harta Karun</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Busur derajat</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Jarum jahit</w:t>
            </w:r>
          </w:p>
          <w:p>
            <w:pPr>
              <w:spacing w:after="30" w:line="235"/>
              <w:jc w:val="left"/>
            </w:pPr>
            <w:r>
              <w:rPr>
                <w:b w:val="false"/>
                <w:bCs w:val="false"/>
                <w:i w:val="false"/>
                <w:iCs w:val="false"/>
                <w:color w:val="000000"/>
                <w:sz w:val="15"/>
                <w:szCs w:val="15"/>
              </w:rPr>
              <w:t xml:space="preserve">• Wadah kecil (gabus/sterofoam)</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Magnet batang/donat</w:t>
            </w:r>
          </w:p>
          <w:p>
            <w:pPr>
              <w:spacing w:after="30" w:line="235"/>
              <w:jc w:val="left"/>
            </w:pPr>
            <w:r>
              <w:rPr>
                <w:b w:val="false"/>
                <w:bCs w:val="false"/>
                <w:i w:val="false"/>
                <w:iCs w:val="false"/>
                <w:color w:val="000000"/>
                <w:sz w:val="15"/>
                <w:szCs w:val="15"/>
              </w:rPr>
              <w:t xml:space="preserve">• Sterofoam tipis (alas jarum mengambang)</w:t>
            </w:r>
          </w:p>
          <w:p>
            <w:pPr>
              <w:spacing w:after="30" w:line="235"/>
              <w:jc w:val="left"/>
            </w:pPr>
            <w:r>
              <w:rPr>
                <w:b w:val="false"/>
                <w:bCs w:val="false"/>
                <w:i w:val="false"/>
                <w:iCs w:val="false"/>
                <w:color w:val="000000"/>
                <w:sz w:val="15"/>
                <w:szCs w:val="15"/>
              </w:rPr>
              <w:t xml:space="preserve">• Air (wadah kompas apung)</w:t>
            </w:r>
          </w:p>
          <w:p>
            <w:pPr>
              <w:spacing w:after="30" w:line="235"/>
              <w:jc w:val="left"/>
            </w:pPr>
            <w:r>
              <w:rPr>
                <w:b w:val="false"/>
                <w:bCs w:val="false"/>
                <w:i w:val="false"/>
                <w:iCs w:val="false"/>
                <w:color w:val="000000"/>
                <w:sz w:val="15"/>
                <w:szCs w:val="15"/>
              </w:rPr>
              <w:t xml:space="preserve">• Karton untuk peta</w:t>
            </w:r>
          </w:p>
          <w:p>
            <w:pPr>
              <w:spacing w:after="30" w:line="235"/>
              <w:jc w:val="left"/>
            </w:pPr>
            <w:r>
              <w:rPr>
                <w:b w:val="false"/>
                <w:bCs w:val="false"/>
                <w:i w:val="false"/>
                <w:iCs w:val="false"/>
                <w:color w:val="000000"/>
                <w:sz w:val="15"/>
                <w:szCs w:val="15"/>
              </w:rPr>
              <w:t xml:space="preserve">• Spidol/pensil warna</w:t>
            </w:r>
          </w:p>
          <w:p>
            <w:pPr>
              <w:spacing w:after="30" w:line="235"/>
              <w:jc w:val="left"/>
            </w:pPr>
            <w:r>
              <w:rPr>
                <w:b w:val="false"/>
                <w:bCs w:val="false"/>
                <w:i w:val="false"/>
                <w:iCs w:val="false"/>
                <w:color w:val="000000"/>
                <w:sz w:val="15"/>
                <w:szCs w:val="15"/>
              </w:rPr>
              <w:t xml:space="preserve">• Benang</w:t>
            </w:r>
          </w:p>
        </w:tc>
      </w:tr>
      <w:tr>
        <w:tc>
          <w:tcPr>
            <w:tcW w:type="dxa" w:w="45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0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Ekosistem Mini dalam Botol (Ekobotol)</w:t>
            </w:r>
          </w:p>
        </w:tc>
        <w:tc>
          <w:tcPr>
            <w:tcW w:type="dxa" w:w="60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Gunting/cutter</w:t>
            </w:r>
          </w:p>
          <w:p>
            <w:pPr>
              <w:spacing w:after="30" w:line="235"/>
              <w:jc w:val="left"/>
            </w:pPr>
            <w:r>
              <w:rPr>
                <w:b w:val="false"/>
                <w:bCs w:val="false"/>
                <w:i w:val="false"/>
                <w:iCs w:val="false"/>
                <w:color w:val="000000"/>
                <w:sz w:val="15"/>
                <w:szCs w:val="15"/>
              </w:rPr>
              <w:t xml:space="preserve">• Sekop/sendok kecil</w:t>
            </w:r>
          </w:p>
          <w:p>
            <w:pPr>
              <w:spacing w:after="30" w:line="235"/>
              <w:jc w:val="left"/>
            </w:pPr>
            <w:r>
              <w:rPr>
                <w:b w:val="false"/>
                <w:bCs w:val="false"/>
                <w:i w:val="false"/>
                <w:iCs w:val="false"/>
                <w:color w:val="000000"/>
                <w:sz w:val="15"/>
                <w:szCs w:val="15"/>
              </w:rPr>
              <w:t xml:space="preserve">• Semprotan air kecil</w:t>
            </w:r>
          </w:p>
        </w:tc>
        <w:tc>
          <w:tcPr>
            <w:tcW w:type="dxa" w:w="694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Botol plastik bekas</w:t>
            </w:r>
          </w:p>
          <w:p>
            <w:pPr>
              <w:spacing w:after="30" w:line="235"/>
              <w:jc w:val="left"/>
            </w:pPr>
            <w:r>
              <w:rPr>
                <w:b w:val="false"/>
                <w:bCs w:val="false"/>
                <w:i w:val="false"/>
                <w:iCs w:val="false"/>
                <w:color w:val="000000"/>
                <w:sz w:val="15"/>
                <w:szCs w:val="15"/>
              </w:rPr>
              <w:t xml:space="preserve">• Tanah dan kerikil/pasir</w:t>
            </w:r>
          </w:p>
          <w:p>
            <w:pPr>
              <w:spacing w:after="30" w:line="235"/>
              <w:jc w:val="left"/>
            </w:pPr>
            <w:r>
              <w:rPr>
                <w:b w:val="false"/>
                <w:bCs w:val="false"/>
                <w:i w:val="false"/>
                <w:iCs w:val="false"/>
                <w:color w:val="000000"/>
                <w:sz w:val="15"/>
                <w:szCs w:val="15"/>
              </w:rPr>
              <w:t xml:space="preserve">• Arang</w:t>
            </w:r>
          </w:p>
          <w:p>
            <w:pPr>
              <w:spacing w:after="30" w:line="235"/>
              <w:jc w:val="left"/>
            </w:pPr>
            <w:r>
              <w:rPr>
                <w:b w:val="false"/>
                <w:bCs w:val="false"/>
                <w:i w:val="false"/>
                <w:iCs w:val="false"/>
                <w:color w:val="000000"/>
                <w:sz w:val="15"/>
                <w:szCs w:val="15"/>
              </w:rPr>
              <w:t xml:space="preserve">• Tanaman/bibit kecil</w:t>
            </w:r>
          </w:p>
          <w:p>
            <w:pPr>
              <w:spacing w:after="30" w:line="235"/>
              <w:jc w:val="left"/>
            </w:pPr>
            <w:r>
              <w:rPr>
                <w:b w:val="false"/>
                <w:bCs w:val="false"/>
                <w:i w:val="false"/>
                <w:iCs w:val="false"/>
                <w:color w:val="000000"/>
                <w:sz w:val="15"/>
                <w:szCs w:val="15"/>
              </w:rPr>
              <w:t xml:space="preserve">• Air</w:t>
            </w:r>
          </w:p>
          <w:p>
            <w:pPr>
              <w:spacing w:after="30" w:line="235"/>
              <w:jc w:val="left"/>
            </w:pPr>
            <w:r>
              <w:rPr>
                <w:b w:val="false"/>
                <w:bCs w:val="false"/>
                <w:i w:val="false"/>
                <w:iCs w:val="false"/>
                <w:color w:val="000000"/>
                <w:sz w:val="15"/>
                <w:szCs w:val="15"/>
              </w:rPr>
              <w:t xml:space="preserve">• Plastik wrap/penutup botol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Alat Penjernih Air Sederhana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Gunting/cutter</w:t>
            </w:r>
          </w:p>
          <w:p>
            <w:pPr>
              <w:spacing w:after="30" w:line="235"/>
              <w:jc w:val="left"/>
            </w:pPr>
            <w:r>
              <w:rPr>
                <w:b w:val="false"/>
                <w:bCs w:val="false"/>
                <w:i w:val="false"/>
                <w:iCs w:val="false"/>
                <w:color w:val="000000"/>
                <w:sz w:val="15"/>
                <w:szCs w:val="15"/>
              </w:rPr>
              <w:t xml:space="preserve">• Gelas ukur</w:t>
            </w:r>
          </w:p>
          <w:p>
            <w:pPr>
              <w:spacing w:after="30" w:line="235"/>
              <w:jc w:val="left"/>
            </w:pPr>
            <w:r>
              <w:rPr>
                <w:b w:val="false"/>
                <w:bCs w:val="false"/>
                <w:i w:val="false"/>
                <w:iCs w:val="false"/>
                <w:color w:val="000000"/>
                <w:sz w:val="15"/>
                <w:szCs w:val="15"/>
              </w:rPr>
              <w:t xml:space="preserve">• Corong (opsional)</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Botol plastik bekas</w:t>
            </w:r>
          </w:p>
          <w:p>
            <w:pPr>
              <w:spacing w:after="30" w:line="235"/>
              <w:jc w:val="left"/>
            </w:pPr>
            <w:r>
              <w:rPr>
                <w:b w:val="false"/>
                <w:bCs w:val="false"/>
                <w:i w:val="false"/>
                <w:iCs w:val="false"/>
                <w:color w:val="000000"/>
                <w:sz w:val="15"/>
                <w:szCs w:val="15"/>
              </w:rPr>
              <w:t xml:space="preserve">• Pasir</w:t>
            </w:r>
          </w:p>
          <w:p>
            <w:pPr>
              <w:spacing w:after="30" w:line="235"/>
              <w:jc w:val="left"/>
            </w:pPr>
            <w:r>
              <w:rPr>
                <w:b w:val="false"/>
                <w:bCs w:val="false"/>
                <w:i w:val="false"/>
                <w:iCs w:val="false"/>
                <w:color w:val="000000"/>
                <w:sz w:val="15"/>
                <w:szCs w:val="15"/>
              </w:rPr>
              <w:t xml:space="preserve">• Kerikil</w:t>
            </w:r>
          </w:p>
          <w:p>
            <w:pPr>
              <w:spacing w:after="30" w:line="235"/>
              <w:jc w:val="left"/>
            </w:pPr>
            <w:r>
              <w:rPr>
                <w:b w:val="false"/>
                <w:bCs w:val="false"/>
                <w:i w:val="false"/>
                <w:iCs w:val="false"/>
                <w:color w:val="000000"/>
                <w:sz w:val="15"/>
                <w:szCs w:val="15"/>
              </w:rPr>
              <w:t xml:space="preserve">• Arang aktif/arang tempurung</w:t>
            </w:r>
          </w:p>
          <w:p>
            <w:pPr>
              <w:spacing w:after="30" w:line="235"/>
              <w:jc w:val="left"/>
            </w:pPr>
            <w:r>
              <w:rPr>
                <w:b w:val="false"/>
                <w:bCs w:val="false"/>
                <w:i w:val="false"/>
                <w:iCs w:val="false"/>
                <w:color w:val="000000"/>
                <w:sz w:val="15"/>
                <w:szCs w:val="15"/>
              </w:rPr>
              <w:t xml:space="preserve">• Kapas/kain flanel</w:t>
            </w:r>
          </w:p>
          <w:p>
            <w:pPr>
              <w:spacing w:after="30" w:line="235"/>
              <w:jc w:val="left"/>
            </w:pPr>
            <w:r>
              <w:rPr>
                <w:b w:val="false"/>
                <w:bCs w:val="false"/>
                <w:i w:val="false"/>
                <w:iCs w:val="false"/>
                <w:color w:val="000000"/>
                <w:sz w:val="15"/>
                <w:szCs w:val="15"/>
              </w:rPr>
              <w:t xml:space="preserve">• Sampel air keruh untuk uji coba</w:t>
            </w:r>
          </w:p>
        </w:tc>
      </w:tr>
      <w:tr>
        <w:tc>
          <w:tcPr>
            <w:tcW w:type="dxa" w:w="45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0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Timbul Wilayah Indonesia</w:t>
            </w:r>
          </w:p>
        </w:tc>
        <w:tc>
          <w:tcPr>
            <w:tcW w:type="dxa" w:w="60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Kuas</w:t>
            </w:r>
          </w:p>
          <w:p>
            <w:pPr>
              <w:spacing w:after="30" w:line="235"/>
              <w:jc w:val="left"/>
            </w:pPr>
            <w:r>
              <w:rPr>
                <w:b w:val="false"/>
                <w:bCs w:val="false"/>
                <w:i w:val="false"/>
                <w:iCs w:val="false"/>
                <w:color w:val="000000"/>
                <w:sz w:val="15"/>
                <w:szCs w:val="15"/>
              </w:rPr>
              <w:t xml:space="preserve">• Wadah adonan</w:t>
            </w:r>
          </w:p>
          <w:p>
            <w:pPr>
              <w:spacing w:after="30" w:line="235"/>
              <w:jc w:val="left"/>
            </w:pPr>
            <w:r>
              <w:rPr>
                <w:b w:val="false"/>
                <w:bCs w:val="false"/>
                <w:i w:val="false"/>
                <w:iCs w:val="false"/>
                <w:color w:val="000000"/>
                <w:sz w:val="15"/>
                <w:szCs w:val="15"/>
              </w:rPr>
              <w:t xml:space="preserve">• Pensil</w:t>
            </w:r>
          </w:p>
        </w:tc>
        <w:tc>
          <w:tcPr>
            <w:tcW w:type="dxa" w:w="694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Tepung terigu/bubur kertas</w:t>
            </w:r>
          </w:p>
          <w:p>
            <w:pPr>
              <w:spacing w:after="30" w:line="235"/>
              <w:jc w:val="left"/>
            </w:pPr>
            <w:r>
              <w:rPr>
                <w:b w:val="false"/>
                <w:bCs w:val="false"/>
                <w:i w:val="false"/>
                <w:iCs w:val="false"/>
                <w:color w:val="000000"/>
                <w:sz w:val="15"/>
                <w:szCs w:val="15"/>
              </w:rPr>
              <w:t xml:space="preserve">• Air</w:t>
            </w:r>
          </w:p>
          <w:p>
            <w:pPr>
              <w:spacing w:after="30" w:line="235"/>
              <w:jc w:val="left"/>
            </w:pPr>
            <w:r>
              <w:rPr>
                <w:b w:val="false"/>
                <w:bCs w:val="false"/>
                <w:i w:val="false"/>
                <w:iCs w:val="false"/>
                <w:color w:val="000000"/>
                <w:sz w:val="15"/>
                <w:szCs w:val="15"/>
              </w:rPr>
              <w:t xml:space="preserve">• Karton/triplek alas</w:t>
            </w:r>
          </w:p>
          <w:p>
            <w:pPr>
              <w:spacing w:after="30" w:line="235"/>
              <w:jc w:val="left"/>
            </w:pPr>
            <w:r>
              <w:rPr>
                <w:b w:val="false"/>
                <w:bCs w:val="false"/>
                <w:i w:val="false"/>
                <w:iCs w:val="false"/>
                <w:color w:val="000000"/>
                <w:sz w:val="15"/>
                <w:szCs w:val="15"/>
              </w:rPr>
              <w:t xml:space="preserve">• Cat air/pewarna</w:t>
            </w:r>
          </w:p>
          <w:p>
            <w:pPr>
              <w:spacing w:after="30" w:line="235"/>
              <w:jc w:val="left"/>
            </w:pPr>
            <w:r>
              <w:rPr>
                <w:b w:val="false"/>
                <w:bCs w:val="false"/>
                <w:i w:val="false"/>
                <w:iCs w:val="false"/>
                <w:color w:val="000000"/>
                <w:sz w:val="15"/>
                <w:szCs w:val="15"/>
              </w:rPr>
              <w:t xml:space="preserve">• Lem</w:t>
            </w:r>
          </w:p>
          <w:p>
            <w:pPr>
              <w:spacing w:after="30" w:line="235"/>
              <w:jc w:val="left"/>
            </w:pPr>
            <w:r>
              <w:rPr>
                <w:b w:val="false"/>
                <w:bCs w:val="false"/>
                <w:i w:val="false"/>
                <w:iCs w:val="false"/>
                <w:color w:val="000000"/>
                <w:sz w:val="15"/>
                <w:szCs w:val="15"/>
              </w:rPr>
              <w:t xml:space="preserve">• Peta cetak sebagai acuan</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Model Tata Surya Berskala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Kawat/tusuk sate</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Kuas</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Bola sterofoam berbagai ukuran</w:t>
            </w:r>
          </w:p>
          <w:p>
            <w:pPr>
              <w:spacing w:after="30" w:line="235"/>
              <w:jc w:val="left"/>
            </w:pPr>
            <w:r>
              <w:rPr>
                <w:b w:val="false"/>
                <w:bCs w:val="false"/>
                <w:i w:val="false"/>
                <w:iCs w:val="false"/>
                <w:color w:val="000000"/>
                <w:sz w:val="15"/>
                <w:szCs w:val="15"/>
              </w:rPr>
              <w:t xml:space="preserve">• Cat akrilik/poster</w:t>
            </w:r>
          </w:p>
          <w:p>
            <w:pPr>
              <w:spacing w:after="30" w:line="235"/>
              <w:jc w:val="left"/>
            </w:pPr>
            <w:r>
              <w:rPr>
                <w:b w:val="false"/>
                <w:bCs w:val="false"/>
                <w:i w:val="false"/>
                <w:iCs w:val="false"/>
                <w:color w:val="000000"/>
                <w:sz w:val="15"/>
                <w:szCs w:val="15"/>
              </w:rPr>
              <w:t xml:space="preserve">• Kawat/benang gantung</w:t>
            </w:r>
          </w:p>
          <w:p>
            <w:pPr>
              <w:spacing w:after="30" w:line="235"/>
              <w:jc w:val="left"/>
            </w:pPr>
            <w:r>
              <w:rPr>
                <w:b w:val="false"/>
                <w:bCs w:val="false"/>
                <w:i w:val="false"/>
                <w:iCs w:val="false"/>
                <w:color w:val="000000"/>
                <w:sz w:val="15"/>
                <w:szCs w:val="15"/>
              </w:rPr>
              <w:t xml:space="preserve">• Papan/piringan alas berputar</w:t>
            </w:r>
          </w:p>
          <w:p>
            <w:pPr>
              <w:spacing w:after="30" w:line="235"/>
              <w:jc w:val="left"/>
            </w:pPr>
            <w:r>
              <w:rPr>
                <w:b w:val="false"/>
                <w:bCs w:val="false"/>
                <w:i w:val="false"/>
                <w:iCs w:val="false"/>
                <w:color w:val="000000"/>
                <w:sz w:val="15"/>
                <w:szCs w:val="15"/>
              </w:rPr>
              <w:t xml:space="preserve">• Lem</w:t>
            </w:r>
          </w:p>
        </w:tc>
      </w:tr>
      <w:tr>
        <w:tc>
          <w:tcPr>
            <w:tcW w:type="dxa" w:w="45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0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Alat Musik dari Barang Bekas: Eksplorasi Bunyi</w:t>
            </w:r>
          </w:p>
        </w:tc>
        <w:tc>
          <w:tcPr>
            <w:tcW w:type="dxa" w:w="60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Gunting/cutter</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Palu kecil (dengan pendampingan guru)</w:t>
            </w:r>
          </w:p>
        </w:tc>
        <w:tc>
          <w:tcPr>
            <w:tcW w:type="dxa" w:w="694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Botol kaca/plastik bekas berbagai ukuran</w:t>
            </w:r>
          </w:p>
          <w:p>
            <w:pPr>
              <w:spacing w:after="30" w:line="235"/>
              <w:jc w:val="left"/>
            </w:pPr>
            <w:r>
              <w:rPr>
                <w:b w:val="false"/>
                <w:bCs w:val="false"/>
                <w:i w:val="false"/>
                <w:iCs w:val="false"/>
                <w:color w:val="000000"/>
                <w:sz w:val="15"/>
                <w:szCs w:val="15"/>
              </w:rPr>
              <w:t xml:space="preserve">• Pipa paralon bekas</w:t>
            </w:r>
          </w:p>
          <w:p>
            <w:pPr>
              <w:spacing w:after="30" w:line="235"/>
              <w:jc w:val="left"/>
            </w:pPr>
            <w:r>
              <w:rPr>
                <w:b w:val="false"/>
                <w:bCs w:val="false"/>
                <w:i w:val="false"/>
                <w:iCs w:val="false"/>
                <w:color w:val="000000"/>
                <w:sz w:val="15"/>
                <w:szCs w:val="15"/>
              </w:rPr>
              <w:t xml:space="preserve">• Karet gelang</w:t>
            </w:r>
          </w:p>
          <w:p>
            <w:pPr>
              <w:spacing w:after="30" w:line="235"/>
              <w:jc w:val="left"/>
            </w:pPr>
            <w:r>
              <w:rPr>
                <w:b w:val="false"/>
                <w:bCs w:val="false"/>
                <w:i w:val="false"/>
                <w:iCs w:val="false"/>
                <w:color w:val="000000"/>
                <w:sz w:val="15"/>
                <w:szCs w:val="15"/>
              </w:rPr>
              <w:t xml:space="preserve">• Kardus bekas</w:t>
            </w:r>
          </w:p>
          <w:p>
            <w:pPr>
              <w:spacing w:after="30" w:line="235"/>
              <w:jc w:val="left"/>
            </w:pPr>
            <w:r>
              <w:rPr>
                <w:b w:val="false"/>
                <w:bCs w:val="false"/>
                <w:i w:val="false"/>
                <w:iCs w:val="false"/>
                <w:color w:val="000000"/>
                <w:sz w:val="15"/>
                <w:szCs w:val="15"/>
              </w:rPr>
              <w:t xml:space="preserve">• Air (pengisi botol nada)</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Periskop dan Kamera Lubang Jarum</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Gunting/cutter</w:t>
            </w:r>
          </w:p>
          <w:p>
            <w:pPr>
              <w:spacing w:after="30" w:line="235"/>
              <w:jc w:val="left"/>
            </w:pPr>
            <w:r>
              <w:rPr>
                <w:b w:val="false"/>
                <w:bCs w:val="false"/>
                <w:i w:val="false"/>
                <w:iCs w:val="false"/>
                <w:color w:val="000000"/>
                <w:sz w:val="15"/>
                <w:szCs w:val="15"/>
              </w:rPr>
              <w:t xml:space="preserve">• Jarum/paku kecil (pelubang)</w:t>
            </w:r>
          </w:p>
          <w:p>
            <w:pPr>
              <w:spacing w:after="30" w:line="235"/>
              <w:jc w:val="left"/>
            </w:pPr>
            <w:r>
              <w:rPr>
                <w:b w:val="false"/>
                <w:bCs w:val="false"/>
                <w:i w:val="false"/>
                <w:iCs w:val="false"/>
                <w:color w:val="000000"/>
                <w:sz w:val="15"/>
                <w:szCs w:val="15"/>
              </w:rPr>
              <w:t xml:space="preserve">• Lem</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Pipa karton (bekas gulungan tisu)</w:t>
            </w:r>
          </w:p>
          <w:p>
            <w:pPr>
              <w:spacing w:after="30" w:line="235"/>
              <w:jc w:val="left"/>
            </w:pPr>
            <w:r>
              <w:rPr>
                <w:b w:val="false"/>
                <w:bCs w:val="false"/>
                <w:i w:val="false"/>
                <w:iCs w:val="false"/>
                <w:color w:val="000000"/>
                <w:sz w:val="15"/>
                <w:szCs w:val="15"/>
              </w:rPr>
              <w:t xml:space="preserve">• Cermin kecil (2 buah)</w:t>
            </w:r>
          </w:p>
          <w:p>
            <w:pPr>
              <w:spacing w:after="30" w:line="235"/>
              <w:jc w:val="left"/>
            </w:pPr>
            <w:r>
              <w:rPr>
                <w:b w:val="false"/>
                <w:bCs w:val="false"/>
                <w:i w:val="false"/>
                <w:iCs w:val="false"/>
                <w:color w:val="000000"/>
                <w:sz w:val="15"/>
                <w:szCs w:val="15"/>
              </w:rPr>
              <w:t xml:space="preserve">• Kaleng bekas</w:t>
            </w:r>
          </w:p>
          <w:p>
            <w:pPr>
              <w:spacing w:after="30" w:line="235"/>
              <w:jc w:val="left"/>
            </w:pPr>
            <w:r>
              <w:rPr>
                <w:b w:val="false"/>
                <w:bCs w:val="false"/>
                <w:i w:val="false"/>
                <w:iCs w:val="false"/>
                <w:color w:val="000000"/>
                <w:sz w:val="15"/>
                <w:szCs w:val="15"/>
              </w:rPr>
              <w:t xml:space="preserve">• Kertas kalkir/plastik mika</w:t>
            </w:r>
          </w:p>
          <w:p>
            <w:pPr>
              <w:spacing w:after="30" w:line="235"/>
              <w:jc w:val="left"/>
            </w:pPr>
            <w:r>
              <w:rPr>
                <w:b w:val="false"/>
                <w:bCs w:val="false"/>
                <w:i w:val="false"/>
                <w:iCs w:val="false"/>
                <w:color w:val="000000"/>
                <w:sz w:val="15"/>
                <w:szCs w:val="15"/>
              </w:rPr>
              <w:t xml:space="preserve">• Selotip hitam</w:t>
            </w:r>
          </w:p>
        </w:tc>
      </w:tr>
      <w:tr>
        <w:tc>
          <w:tcPr>
            <w:tcW w:type="dxa" w:w="45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0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Pasar Rakyat Mini: Simulasi Kegiatan Ekonomi</w:t>
            </w:r>
          </w:p>
        </w:tc>
        <w:tc>
          <w:tcPr>
            <w:tcW w:type="dxa" w:w="60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Meja/stan sederhana</w:t>
            </w:r>
          </w:p>
          <w:p>
            <w:pPr>
              <w:spacing w:after="30" w:line="235"/>
              <w:jc w:val="left"/>
            </w:pPr>
            <w:r>
              <w:rPr>
                <w:b w:val="false"/>
                <w:bCs w:val="false"/>
                <w:i w:val="false"/>
                <w:iCs w:val="false"/>
                <w:color w:val="000000"/>
                <w:sz w:val="15"/>
                <w:szCs w:val="15"/>
              </w:rPr>
              <w:t xml:space="preserve">• Alat tulis</w:t>
            </w:r>
          </w:p>
          <w:p>
            <w:pPr>
              <w:spacing w:after="30" w:line="235"/>
              <w:jc w:val="left"/>
            </w:pPr>
            <w:r>
              <w:rPr>
                <w:b w:val="false"/>
                <w:bCs w:val="false"/>
                <w:i w:val="false"/>
                <w:iCs w:val="false"/>
                <w:color w:val="000000"/>
                <w:sz w:val="15"/>
                <w:szCs w:val="15"/>
              </w:rPr>
              <w:t xml:space="preserve">• Kalkulator</w:t>
            </w:r>
          </w:p>
        </w:tc>
        <w:tc>
          <w:tcPr>
            <w:tcW w:type="dxa" w:w="694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Produk hasil daur ulang/kerajinan kelompok</w:t>
            </w:r>
          </w:p>
          <w:p>
            <w:pPr>
              <w:spacing w:after="30" w:line="235"/>
              <w:jc w:val="left"/>
            </w:pPr>
            <w:r>
              <w:rPr>
                <w:b w:val="false"/>
                <w:bCs w:val="false"/>
                <w:i w:val="false"/>
                <w:iCs w:val="false"/>
                <w:color w:val="000000"/>
                <w:sz w:val="15"/>
                <w:szCs w:val="15"/>
              </w:rPr>
              <w:t xml:space="preserve">• Kertas label &amp; uang mainan</w:t>
            </w:r>
          </w:p>
          <w:p>
            <w:pPr>
              <w:spacing w:after="30" w:line="235"/>
              <w:jc w:val="left"/>
            </w:pPr>
            <w:r>
              <w:rPr>
                <w:b w:val="false"/>
                <w:bCs w:val="false"/>
                <w:i w:val="false"/>
                <w:iCs w:val="false"/>
                <w:color w:val="000000"/>
                <w:sz w:val="15"/>
                <w:szCs w:val="15"/>
              </w:rPr>
              <w:t xml:space="preserve">• Kotak kardus untuk stan</w:t>
            </w:r>
          </w:p>
          <w:p>
            <w:pPr>
              <w:spacing w:after="30" w:line="235"/>
              <w:jc w:val="left"/>
            </w:pPr>
            <w:r>
              <w:rPr>
                <w:b w:val="false"/>
                <w:bCs w:val="false"/>
                <w:i w:val="false"/>
                <w:iCs w:val="false"/>
                <w:color w:val="000000"/>
                <w:sz w:val="15"/>
                <w:szCs w:val="15"/>
              </w:rPr>
              <w:t xml:space="preserve">• Buku kas sederhana</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Garis Waktu Perjuangan dan Keragaman Budaya Nusantara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Penggaris panjang/meteran</w:t>
            </w:r>
          </w:p>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Spidol</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karton/manila panjang</w:t>
            </w:r>
          </w:p>
          <w:p>
            <w:pPr>
              <w:spacing w:after="30" w:line="235"/>
              <w:jc w:val="left"/>
            </w:pPr>
            <w:r>
              <w:rPr>
                <w:b w:val="false"/>
                <w:bCs w:val="false"/>
                <w:i w:val="false"/>
                <w:iCs w:val="false"/>
                <w:color w:val="000000"/>
                <w:sz w:val="15"/>
                <w:szCs w:val="15"/>
              </w:rPr>
              <w:t xml:space="preserve">• Foto/gambar tokoh pahlawan (cetak)</w:t>
            </w:r>
          </w:p>
          <w:p>
            <w:pPr>
              <w:spacing w:after="30" w:line="235"/>
              <w:jc w:val="left"/>
            </w:pPr>
            <w:r>
              <w:rPr>
                <w:b w:val="false"/>
                <w:bCs w:val="false"/>
                <w:i w:val="false"/>
                <w:iCs w:val="false"/>
                <w:color w:val="000000"/>
                <w:sz w:val="15"/>
                <w:szCs w:val="15"/>
              </w:rPr>
              <w:t xml:space="preserve">• Kertas warna</w:t>
            </w:r>
          </w:p>
          <w:p>
            <w:pPr>
              <w:spacing w:after="30" w:line="235"/>
              <w:jc w:val="left"/>
            </w:pPr>
            <w:r>
              <w:rPr>
                <w:b w:val="false"/>
                <w:bCs w:val="false"/>
                <w:i w:val="false"/>
                <w:iCs w:val="false"/>
                <w:color w:val="000000"/>
                <w:sz w:val="15"/>
                <w:szCs w:val="15"/>
              </w:rPr>
              <w:t xml:space="preserve">• Lem</w:t>
            </w:r>
          </w:p>
          <w:p>
            <w:pPr>
              <w:spacing w:after="30" w:line="235"/>
              <w:jc w:val="left"/>
            </w:pPr>
            <w:r>
              <w:rPr>
                <w:b w:val="false"/>
                <w:bCs w:val="false"/>
                <w:i w:val="false"/>
                <w:iCs w:val="false"/>
                <w:color w:val="000000"/>
                <w:sz w:val="15"/>
                <w:szCs w:val="15"/>
              </w:rPr>
              <w:t xml:space="preserve">• Benang untuk hiasan garis waktu</w:t>
            </w:r>
          </w:p>
        </w:tc>
      </w:tr>
    </w:tbl>
    <w:p>
      <w:pPr>
        <w:spacing w:after="240"/>
      </w:pPr>
    </w:p>
    <w:p>
      <w:pPr>
        <w:pStyle w:val="Heading1"/>
        <w:pBdr>
          <w:bottom w:val="single" w:color="1F4E79" w:sz="6" w:space="4"/>
        </w:pBdr>
        <w:spacing w:after="130" w:before="260"/>
      </w:pPr>
      <w:r>
        <w:rPr>
          <w:b/>
          <w:bCs/>
          <w:color w:val="1F4E79"/>
          <w:sz w:val="27"/>
          <w:szCs w:val="27"/>
        </w:rPr>
        <w:t xml:space="preserve">4. Catatan Jadwal dan Kalender Pendidikan</w:t>
      </w:r>
    </w:p>
    <w:p>
      <w:pPr>
        <w:spacing w:after="110" w:line="270"/>
        <w:jc w:val="both"/>
      </w:pPr>
      <w:r>
        <w:rPr>
          <w:b w:val="false"/>
          <w:bCs w:val="false"/>
          <w:i w:val="false"/>
          <w:iCs w:val="false"/>
          <w:sz w:val="19"/>
          <w:szCs w:val="19"/>
        </w:rPr>
        <w:t xml:space="preserve">Jadwal pelaksanaan tiap proyek disusun berdasarkan Kalender Pendidikan Provinsi Jawa Barat Tahun Ajaran 2026/2027 (Surat Edaran Kepala Dinas Pendidikan Provinsi Jawa Barat Nomor 30234/PK.02.01.05/PSMA), dengan titik acuan: hari pertama masuk sekolah Semester 1 pada 15 Juli 2026 (didahului MPLS 15–17 dan 20–21 Juli 2026), hari pertama masuk sekolah Semester 2 pada 11 Januari 2027, libur awal Ramadan 8–12 Februari 2027, libur Idul Fitri 8–19 Maret 2027, serta Penilaian Akhir Tahun (PAT) jenjang SD pada 12–23 April 2027.</w:t>
      </w:r>
    </w:p>
    <w:p>
      <w:pPr>
        <w:spacing w:after="110" w:line="270"/>
        <w:jc w:val="both"/>
      </w:pPr>
      <w:r>
        <w:rPr>
          <w:b w:val="false"/>
          <w:bCs w:val="false"/>
          <w:i w:val="false"/>
          <w:iCs w:val="false"/>
          <w:sz w:val="19"/>
          <w:szCs w:val="19"/>
        </w:rPr>
        <w:t xml:space="preserve">Setiap proyek diasumsikan dilaksanakan 2 kali pertemuan per minggu (contoh: hari Selasa untuk sesi Sains-Enjinering/IPAS dan hari Kamis untuk sesi Matematika-Presentasi), dengan jeda pada pekan Sumatif Tengah Semester (±28 September–2 Oktober 2026) serta libur Ramadan dan Idul Fitri. Satuan pendidikan dapat menyesuaikan hari dan tanggal pertemuan sesuai jadwal pelajaran mingguan serta kalender internal sekolah masing-masing.</w:t>
      </w:r>
    </w:p>
    <w:p>
      <w:pPr>
        <w:pStyle w:val="Heading1"/>
        <w:pBdr>
          <w:bottom w:val="single" w:color="1F4E79" w:sz="6" w:space="4"/>
        </w:pBdr>
        <w:spacing w:after="130" w:before="260"/>
      </w:pPr>
      <w:r>
        <w:rPr>
          <w:b/>
          <w:bCs/>
          <w:color w:val="1F4E79"/>
          <w:sz w:val="27"/>
          <w:szCs w:val="27"/>
        </w:rPr>
        <w:t xml:space="preserve">5. Tabel Jadwal Pelaksanaan (Hari Efektif)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00"/>
        <w:gridCol w:w="8598"/>
        <w:gridCol w:w="1200"/>
        <w:gridCol w:w="2200"/>
      </w:tblGrid>
      <w:tr>
        <w:trPr>
          <w:tblHeader/>
        </w:trPr>
        <w:tc>
          <w:tcPr>
            <w:tcW w:type="dxa" w:w="4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4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8598"/>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Rincian Pertemuan (Tanggal Hari Efektif &amp; Alokasi JP)</w:t>
            </w:r>
          </w:p>
        </w:tc>
        <w:tc>
          <w:tcPr>
            <w:tcW w:type="dxa" w:w="12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JP</w:t>
            </w:r>
          </w:p>
        </w:tc>
        <w:tc>
          <w:tcPr>
            <w:tcW w:type="dxa" w:w="22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Rentang Pelaksanaan</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4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Cerdas Hemat Energi</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28 Jul 2026 (3 JP)</w:t>
            </w:r>
          </w:p>
          <w:p>
            <w:pPr>
              <w:spacing w:after="30" w:line="235"/>
              <w:jc w:val="left"/>
            </w:pPr>
            <w:r>
              <w:rPr>
                <w:b w:val="false"/>
                <w:bCs w:val="false"/>
                <w:i w:val="false"/>
                <w:iCs w:val="false"/>
                <w:color w:val="000000"/>
                <w:sz w:val="15"/>
                <w:szCs w:val="15"/>
              </w:rPr>
              <w:t xml:space="preserve">Pertemuan 2: Kamis, 30 Jul 2026 (3 JP)</w:t>
            </w:r>
          </w:p>
          <w:p>
            <w:pPr>
              <w:spacing w:after="30" w:line="235"/>
              <w:jc w:val="left"/>
            </w:pPr>
            <w:r>
              <w:rPr>
                <w:b w:val="false"/>
                <w:bCs w:val="false"/>
                <w:i w:val="false"/>
                <w:iCs w:val="false"/>
                <w:color w:val="000000"/>
                <w:sz w:val="15"/>
                <w:szCs w:val="15"/>
              </w:rPr>
              <w:t xml:space="preserve">Pertemuan 3: Selasa, 4 Agu 2026 (3 JP)</w:t>
            </w:r>
          </w:p>
          <w:p>
            <w:pPr>
              <w:spacing w:after="30" w:line="235"/>
              <w:jc w:val="left"/>
            </w:pPr>
            <w:r>
              <w:rPr>
                <w:b w:val="false"/>
                <w:bCs w:val="false"/>
                <w:i w:val="false"/>
                <w:iCs w:val="false"/>
                <w:color w:val="000000"/>
                <w:sz w:val="15"/>
                <w:szCs w:val="15"/>
              </w:rPr>
              <w:t xml:space="preserve">Pertemuan 4: Kamis, 6 Agu 2026 (2 JP)</w:t>
            </w:r>
          </w:p>
          <w:p>
            <w:pPr>
              <w:spacing w:after="30" w:line="235"/>
              <w:jc w:val="left"/>
            </w:pPr>
            <w:r>
              <w:rPr>
                <w:b w:val="false"/>
                <w:bCs w:val="false"/>
                <w:i w:val="false"/>
                <w:iCs w:val="false"/>
                <w:color w:val="000000"/>
                <w:sz w:val="15"/>
                <w:szCs w:val="15"/>
              </w:rPr>
              <w:t xml:space="preserve">Pertemuan 5: Selasa, 11 Agu 2026 (2 JP)</w:t>
            </w:r>
          </w:p>
        </w:tc>
        <w:tc>
          <w:tcPr>
            <w:tcW w:type="dxa" w:w="1200"/>
            <w:shd w:fill="F5F8FC"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13 JP</w:t>
            </w:r>
          </w:p>
        </w:tc>
        <w:tc>
          <w:tcPr>
            <w:tcW w:type="dxa" w:w="22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28 Jul – 11 Agu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Kompas dan Peta Harta Karun</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13 Agu 2026 (3 JP)</w:t>
            </w:r>
          </w:p>
          <w:p>
            <w:pPr>
              <w:spacing w:after="30" w:line="235"/>
              <w:jc w:val="left"/>
            </w:pPr>
            <w:r>
              <w:rPr>
                <w:b w:val="false"/>
                <w:bCs w:val="false"/>
                <w:i w:val="false"/>
                <w:iCs w:val="false"/>
                <w:color w:val="000000"/>
                <w:sz w:val="15"/>
                <w:szCs w:val="15"/>
              </w:rPr>
              <w:t xml:space="preserve">Pertemuan 2: Selasa, 18 Agu 2026 (3 JP)</w:t>
            </w:r>
          </w:p>
          <w:p>
            <w:pPr>
              <w:spacing w:after="30" w:line="235"/>
              <w:jc w:val="left"/>
            </w:pPr>
            <w:r>
              <w:rPr>
                <w:b w:val="false"/>
                <w:bCs w:val="false"/>
                <w:i w:val="false"/>
                <w:iCs w:val="false"/>
                <w:color w:val="000000"/>
                <w:sz w:val="15"/>
                <w:szCs w:val="15"/>
              </w:rPr>
              <w:t xml:space="preserve">Pertemuan 3: Kamis, 20 Agu 2026 (2 JP)</w:t>
            </w:r>
          </w:p>
          <w:p>
            <w:pPr>
              <w:spacing w:after="30" w:line="235"/>
              <w:jc w:val="left"/>
            </w:pPr>
            <w:r>
              <w:rPr>
                <w:b w:val="false"/>
                <w:bCs w:val="false"/>
                <w:i w:val="false"/>
                <w:iCs w:val="false"/>
                <w:color w:val="000000"/>
                <w:sz w:val="15"/>
                <w:szCs w:val="15"/>
              </w:rPr>
              <w:t xml:space="preserve">Pertemuan 4: Selasa, 25 Agu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13 – 25 Agu 2026</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4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Ekosistem Mini dalam Botol (Ekobotol)</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27 Agu 2026 (3 JP)</w:t>
            </w:r>
          </w:p>
          <w:p>
            <w:pPr>
              <w:spacing w:after="30" w:line="235"/>
              <w:jc w:val="left"/>
            </w:pPr>
            <w:r>
              <w:rPr>
                <w:b w:val="false"/>
                <w:bCs w:val="false"/>
                <w:i w:val="false"/>
                <w:iCs w:val="false"/>
                <w:color w:val="000000"/>
                <w:sz w:val="15"/>
                <w:szCs w:val="15"/>
              </w:rPr>
              <w:t xml:space="preserve">Pertemuan 2: Selasa, 1 Sep 2026 (3 JP)</w:t>
            </w:r>
          </w:p>
          <w:p>
            <w:pPr>
              <w:spacing w:after="30" w:line="235"/>
              <w:jc w:val="left"/>
            </w:pPr>
            <w:r>
              <w:rPr>
                <w:b w:val="false"/>
                <w:bCs w:val="false"/>
                <w:i w:val="false"/>
                <w:iCs w:val="false"/>
                <w:color w:val="000000"/>
                <w:sz w:val="15"/>
                <w:szCs w:val="15"/>
              </w:rPr>
              <w:t xml:space="preserve">Pertemuan 3: Kamis, 3 Sep 2026 (2 JP)</w:t>
            </w:r>
          </w:p>
          <w:p>
            <w:pPr>
              <w:spacing w:after="30" w:line="235"/>
              <w:jc w:val="left"/>
            </w:pPr>
            <w:r>
              <w:rPr>
                <w:b w:val="false"/>
                <w:bCs w:val="false"/>
                <w:i w:val="false"/>
                <w:iCs w:val="false"/>
                <w:color w:val="000000"/>
                <w:sz w:val="15"/>
                <w:szCs w:val="15"/>
              </w:rPr>
              <w:t xml:space="preserve">Pertemuan 4: Selasa, 8 Sep 2026 (2 JP)</w:t>
            </w:r>
          </w:p>
        </w:tc>
        <w:tc>
          <w:tcPr>
            <w:tcW w:type="dxa" w:w="1200"/>
            <w:shd w:fill="F5F8FC"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27 Agu – 8 Sep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Alat Penjernih Air Sederhana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10 Sep 2026 (3 JP)</w:t>
            </w:r>
          </w:p>
          <w:p>
            <w:pPr>
              <w:spacing w:after="30" w:line="235"/>
              <w:jc w:val="left"/>
            </w:pPr>
            <w:r>
              <w:rPr>
                <w:b w:val="false"/>
                <w:bCs w:val="false"/>
                <w:i w:val="false"/>
                <w:iCs w:val="false"/>
                <w:color w:val="000000"/>
                <w:sz w:val="15"/>
                <w:szCs w:val="15"/>
              </w:rPr>
              <w:t xml:space="preserve">Pertemuan 2: Selasa, 15 Sep 2026 (3 JP)</w:t>
            </w:r>
          </w:p>
          <w:p>
            <w:pPr>
              <w:spacing w:after="30" w:line="235"/>
              <w:jc w:val="left"/>
            </w:pPr>
            <w:r>
              <w:rPr>
                <w:b w:val="false"/>
                <w:bCs w:val="false"/>
                <w:i w:val="false"/>
                <w:iCs w:val="false"/>
                <w:color w:val="000000"/>
                <w:sz w:val="15"/>
                <w:szCs w:val="15"/>
              </w:rPr>
              <w:t xml:space="preserve">Pertemuan 3: Kamis, 17 Sep 2026 (2 JP)</w:t>
            </w:r>
          </w:p>
          <w:p>
            <w:pPr>
              <w:spacing w:after="30" w:line="235"/>
              <w:jc w:val="left"/>
            </w:pPr>
            <w:r>
              <w:rPr>
                <w:b w:val="false"/>
                <w:bCs w:val="false"/>
                <w:i w:val="false"/>
                <w:iCs w:val="false"/>
                <w:color w:val="000000"/>
                <w:sz w:val="15"/>
                <w:szCs w:val="15"/>
              </w:rPr>
              <w:t xml:space="preserve">Pertemuan 4: Selasa, 22 Sep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10 – 22 Sep 2026</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4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Timbul Wilayah Indonesia</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24 Sep 2026 (3 JP)</w:t>
            </w:r>
          </w:p>
          <w:p>
            <w:pPr>
              <w:spacing w:after="30" w:line="235"/>
              <w:jc w:val="left"/>
            </w:pPr>
            <w:r>
              <w:rPr>
                <w:b w:val="false"/>
                <w:bCs w:val="false"/>
                <w:i w:val="false"/>
                <w:iCs w:val="false"/>
                <w:color w:val="000000"/>
                <w:sz w:val="15"/>
                <w:szCs w:val="15"/>
              </w:rPr>
              <w:t xml:space="preserve">Pertemuan 2: Selasa, 6 Okt 2026 (3 JP)</w:t>
            </w:r>
          </w:p>
          <w:p>
            <w:pPr>
              <w:spacing w:after="30" w:line="235"/>
              <w:jc w:val="left"/>
            </w:pPr>
            <w:r>
              <w:rPr>
                <w:b w:val="false"/>
                <w:bCs w:val="false"/>
                <w:i w:val="false"/>
                <w:iCs w:val="false"/>
                <w:color w:val="000000"/>
                <w:sz w:val="15"/>
                <w:szCs w:val="15"/>
              </w:rPr>
              <w:t xml:space="preserve">Pertemuan 3: Kamis, 8 Okt 2026 (3 JP)</w:t>
            </w:r>
          </w:p>
          <w:p>
            <w:pPr>
              <w:spacing w:after="30" w:line="235"/>
              <w:jc w:val="left"/>
            </w:pPr>
            <w:r>
              <w:rPr>
                <w:b w:val="false"/>
                <w:bCs w:val="false"/>
                <w:i w:val="false"/>
                <w:iCs w:val="false"/>
                <w:color w:val="000000"/>
                <w:sz w:val="15"/>
                <w:szCs w:val="15"/>
              </w:rPr>
              <w:t xml:space="preserve">Pertemuan 4: Selasa, 13 Okt 2026 (2 JP)</w:t>
            </w:r>
          </w:p>
          <w:p>
            <w:pPr>
              <w:spacing w:after="30" w:line="235"/>
              <w:jc w:val="left"/>
            </w:pPr>
            <w:r>
              <w:rPr>
                <w:b w:val="false"/>
                <w:bCs w:val="false"/>
                <w:i w:val="false"/>
                <w:iCs w:val="false"/>
                <w:color w:val="000000"/>
                <w:sz w:val="15"/>
                <w:szCs w:val="15"/>
              </w:rPr>
              <w:t xml:space="preserve">Pertemuan 5: Kamis, 15 Okt 2026 (2 JP)</w:t>
            </w:r>
          </w:p>
        </w:tc>
        <w:tc>
          <w:tcPr>
            <w:tcW w:type="dxa" w:w="1200"/>
            <w:shd w:fill="F5F8FC"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13 JP</w:t>
            </w:r>
          </w:p>
        </w:tc>
        <w:tc>
          <w:tcPr>
            <w:tcW w:type="dxa" w:w="22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24 Sep – 15 Okt 2026 (jeda Sumatif Tengah Semester)</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Model Tata Surya Berskala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12 Jan 2027 (3 JP)</w:t>
            </w:r>
          </w:p>
          <w:p>
            <w:pPr>
              <w:spacing w:after="30" w:line="235"/>
              <w:jc w:val="left"/>
            </w:pPr>
            <w:r>
              <w:rPr>
                <w:b w:val="false"/>
                <w:bCs w:val="false"/>
                <w:i w:val="false"/>
                <w:iCs w:val="false"/>
                <w:color w:val="000000"/>
                <w:sz w:val="15"/>
                <w:szCs w:val="15"/>
              </w:rPr>
              <w:t xml:space="preserve">Pertemuan 2: Kamis, 14 Jan 2027 (3 JP)</w:t>
            </w:r>
          </w:p>
          <w:p>
            <w:pPr>
              <w:spacing w:after="30" w:line="235"/>
              <w:jc w:val="left"/>
            </w:pPr>
            <w:r>
              <w:rPr>
                <w:b w:val="false"/>
                <w:bCs w:val="false"/>
                <w:i w:val="false"/>
                <w:iCs w:val="false"/>
                <w:color w:val="000000"/>
                <w:sz w:val="15"/>
                <w:szCs w:val="15"/>
              </w:rPr>
              <w:t xml:space="preserve">Pertemuan 3: Selasa, 19 Jan 2027 (2 JP)</w:t>
            </w:r>
          </w:p>
          <w:p>
            <w:pPr>
              <w:spacing w:after="30" w:line="235"/>
              <w:jc w:val="left"/>
            </w:pPr>
            <w:r>
              <w:rPr>
                <w:b w:val="false"/>
                <w:bCs w:val="false"/>
                <w:i w:val="false"/>
                <w:iCs w:val="false"/>
                <w:color w:val="000000"/>
                <w:sz w:val="15"/>
                <w:szCs w:val="15"/>
              </w:rPr>
              <w:t xml:space="preserve">Pertemuan 4: Kamis, 21 Jan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12 – 21 Jan 2027</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4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Alat Musik dari Barang Bekas: Eksplorasi Bunyi</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26 Jan 2027 (3 JP)</w:t>
            </w:r>
          </w:p>
          <w:p>
            <w:pPr>
              <w:spacing w:after="30" w:line="235"/>
              <w:jc w:val="left"/>
            </w:pPr>
            <w:r>
              <w:rPr>
                <w:b w:val="false"/>
                <w:bCs w:val="false"/>
                <w:i w:val="false"/>
                <w:iCs w:val="false"/>
                <w:color w:val="000000"/>
                <w:sz w:val="15"/>
                <w:szCs w:val="15"/>
              </w:rPr>
              <w:t xml:space="preserve">Pertemuan 2: Kamis, 28 Jan 2027 (3 JP)</w:t>
            </w:r>
          </w:p>
          <w:p>
            <w:pPr>
              <w:spacing w:after="30" w:line="235"/>
              <w:jc w:val="left"/>
            </w:pPr>
            <w:r>
              <w:rPr>
                <w:b w:val="false"/>
                <w:bCs w:val="false"/>
                <w:i w:val="false"/>
                <w:iCs w:val="false"/>
                <w:color w:val="000000"/>
                <w:sz w:val="15"/>
                <w:szCs w:val="15"/>
              </w:rPr>
              <w:t xml:space="preserve">Pertemuan 3: Selasa, 2 Feb 2027 (2 JP)</w:t>
            </w:r>
          </w:p>
          <w:p>
            <w:pPr>
              <w:spacing w:after="30" w:line="235"/>
              <w:jc w:val="left"/>
            </w:pPr>
            <w:r>
              <w:rPr>
                <w:b w:val="false"/>
                <w:bCs w:val="false"/>
                <w:i w:val="false"/>
                <w:iCs w:val="false"/>
                <w:color w:val="000000"/>
                <w:sz w:val="15"/>
                <w:szCs w:val="15"/>
              </w:rPr>
              <w:t xml:space="preserve">Pertemuan 4: Kamis, 4 Feb 2027 (2 JP)</w:t>
            </w:r>
          </w:p>
        </w:tc>
        <w:tc>
          <w:tcPr>
            <w:tcW w:type="dxa" w:w="1200"/>
            <w:shd w:fill="F5F8FC"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26 Jan – 4 Feb 2027</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Periskop dan Kamera Lubang Jarum</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16 Feb 2027 (3 JP)</w:t>
            </w:r>
          </w:p>
          <w:p>
            <w:pPr>
              <w:spacing w:after="30" w:line="235"/>
              <w:jc w:val="left"/>
            </w:pPr>
            <w:r>
              <w:rPr>
                <w:b w:val="false"/>
                <w:bCs w:val="false"/>
                <w:i w:val="false"/>
                <w:iCs w:val="false"/>
                <w:color w:val="000000"/>
                <w:sz w:val="15"/>
                <w:szCs w:val="15"/>
              </w:rPr>
              <w:t xml:space="preserve">Pertemuan 2: Kamis, 18 Feb 2027 (3 JP)</w:t>
            </w:r>
          </w:p>
          <w:p>
            <w:pPr>
              <w:spacing w:after="30" w:line="235"/>
              <w:jc w:val="left"/>
            </w:pPr>
            <w:r>
              <w:rPr>
                <w:b w:val="false"/>
                <w:bCs w:val="false"/>
                <w:i w:val="false"/>
                <w:iCs w:val="false"/>
                <w:color w:val="000000"/>
                <w:sz w:val="15"/>
                <w:szCs w:val="15"/>
              </w:rPr>
              <w:t xml:space="preserve">Pertemuan 3: Selasa, 23 Feb 2027 (2 JP)</w:t>
            </w:r>
          </w:p>
          <w:p>
            <w:pPr>
              <w:spacing w:after="30" w:line="235"/>
              <w:jc w:val="left"/>
            </w:pPr>
            <w:r>
              <w:rPr>
                <w:b w:val="false"/>
                <w:bCs w:val="false"/>
                <w:i w:val="false"/>
                <w:iCs w:val="false"/>
                <w:color w:val="000000"/>
                <w:sz w:val="15"/>
                <w:szCs w:val="15"/>
              </w:rPr>
              <w:t xml:space="preserve">Pertemuan 4: Kamis, 25 Feb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16 – 25 Feb 2027 (setelah libur awal Ramadan)</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4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Pasar Rakyat Mini: Simulasi Kegiatan Ekonomi</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2 Mar 2027 (3 JP)</w:t>
            </w:r>
          </w:p>
          <w:p>
            <w:pPr>
              <w:spacing w:after="30" w:line="235"/>
              <w:jc w:val="left"/>
            </w:pPr>
            <w:r>
              <w:rPr>
                <w:b w:val="false"/>
                <w:bCs w:val="false"/>
                <w:i w:val="false"/>
                <w:iCs w:val="false"/>
                <w:color w:val="000000"/>
                <w:sz w:val="15"/>
                <w:szCs w:val="15"/>
              </w:rPr>
              <w:t xml:space="preserve">Pertemuan 2: Kamis, 4 Mar 2027 (3 JP)</w:t>
            </w:r>
          </w:p>
          <w:p>
            <w:pPr>
              <w:spacing w:after="30" w:line="235"/>
              <w:jc w:val="left"/>
            </w:pPr>
            <w:r>
              <w:rPr>
                <w:b w:val="false"/>
                <w:bCs w:val="false"/>
                <w:i w:val="false"/>
                <w:iCs w:val="false"/>
                <w:color w:val="000000"/>
                <w:sz w:val="15"/>
                <w:szCs w:val="15"/>
              </w:rPr>
              <w:t xml:space="preserve">Pertemuan 3: Selasa, 23 Mar 2027 (2 JP)</w:t>
            </w:r>
          </w:p>
          <w:p>
            <w:pPr>
              <w:spacing w:after="30" w:line="235"/>
              <w:jc w:val="left"/>
            </w:pPr>
            <w:r>
              <w:rPr>
                <w:b w:val="false"/>
                <w:bCs w:val="false"/>
                <w:i w:val="false"/>
                <w:iCs w:val="false"/>
                <w:color w:val="000000"/>
                <w:sz w:val="15"/>
                <w:szCs w:val="15"/>
              </w:rPr>
              <w:t xml:space="preserve">Pertemuan 4: Kamis, 25 Mar 2027 (2 JP)</w:t>
            </w:r>
          </w:p>
        </w:tc>
        <w:tc>
          <w:tcPr>
            <w:tcW w:type="dxa" w:w="1200"/>
            <w:shd w:fill="F5F8FC"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 – 25 Mar 2027 (jeda libur Idul Fitri)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Garis Waktu Perjuangan dan Keragaman Budaya Nusantara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30 Mar 2027 (3 JP)</w:t>
            </w:r>
          </w:p>
          <w:p>
            <w:pPr>
              <w:spacing w:after="30" w:line="235"/>
              <w:jc w:val="left"/>
            </w:pPr>
            <w:r>
              <w:rPr>
                <w:b w:val="false"/>
                <w:bCs w:val="false"/>
                <w:i w:val="false"/>
                <w:iCs w:val="false"/>
                <w:color w:val="000000"/>
                <w:sz w:val="15"/>
                <w:szCs w:val="15"/>
              </w:rPr>
              <w:t xml:space="preserve">Pertemuan 2: Kamis, 1 Apr 2027 (3 JP)</w:t>
            </w:r>
          </w:p>
          <w:p>
            <w:pPr>
              <w:spacing w:after="30" w:line="235"/>
              <w:jc w:val="left"/>
            </w:pPr>
            <w:r>
              <w:rPr>
                <w:b w:val="false"/>
                <w:bCs w:val="false"/>
                <w:i w:val="false"/>
                <w:iCs w:val="false"/>
                <w:color w:val="000000"/>
                <w:sz w:val="15"/>
                <w:szCs w:val="15"/>
              </w:rPr>
              <w:t xml:space="preserve">Pertemuan 3: Selasa, 6 Apr 2027 (2 JP)</w:t>
            </w:r>
          </w:p>
          <w:p>
            <w:pPr>
              <w:spacing w:after="30" w:line="235"/>
              <w:jc w:val="left"/>
            </w:pPr>
            <w:r>
              <w:rPr>
                <w:b w:val="false"/>
                <w:bCs w:val="false"/>
                <w:i w:val="false"/>
                <w:iCs w:val="false"/>
                <w:color w:val="000000"/>
                <w:sz w:val="15"/>
                <w:szCs w:val="15"/>
              </w:rPr>
              <w:t xml:space="preserve">Pertemuan 4: Kamis, 8 Apr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30 Mar – 8 Apr 2027</w:t>
            </w:r>
          </w:p>
        </w:tc>
      </w:tr>
    </w:tbl>
    <w:p>
      <w:pPr>
        <w:spacing w:after="240"/>
      </w:pPr>
    </w:p>
    <w:p>
      <w:pPr>
        <w:pStyle w:val="Heading1"/>
        <w:pBdr>
          <w:bottom w:val="single" w:color="1F4E79" w:sz="6" w:space="4"/>
        </w:pBdr>
        <w:spacing w:after="130" w:before="260"/>
      </w:pPr>
      <w:r>
        <w:rPr>
          <w:b/>
          <w:bCs/>
          <w:color w:val="1F4E79"/>
          <w:sz w:val="27"/>
          <w:szCs w:val="27"/>
        </w:rPr>
        <w:t xml:space="preserve">6. Rekapitulasi Alokasi Waktu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tblGrid>
      <w:tr>
        <w:trPr>
          <w:tblHeader/>
        </w:trPr>
        <w:tc>
          <w:tcPr>
            <w:tcW w:type="dxa" w:w="25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Semester</w:t>
            </w:r>
          </w:p>
        </w:tc>
        <w:tc>
          <w:tcPr>
            <w:tcW w:type="dxa" w:w="30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Jumlah Proyek</w:t>
            </w:r>
          </w:p>
        </w:tc>
        <w:tc>
          <w:tcPr>
            <w:tcW w:type="dxa" w:w="25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Alokasi Waktu</w:t>
            </w:r>
          </w:p>
        </w:tc>
      </w:tr>
      <w:tr>
        <w:tc>
          <w:tcPr>
            <w:tcW w:type="dxa" w:w="25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1 (Ganjil) — 28 Jul s.d. 15 Okt 2026</w:t>
            </w:r>
          </w:p>
        </w:tc>
        <w:tc>
          <w:tcPr>
            <w:tcW w:type="dxa" w:w="30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56 JP</w:t>
            </w:r>
          </w:p>
        </w:tc>
      </w:tr>
      <w:tr>
        <w:tc>
          <w:tcPr>
            <w:tcW w:type="dxa" w:w="25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2 (Genap) — 12 Jan s.d. 8 Apr 2027</w:t>
            </w:r>
          </w:p>
        </w:tc>
        <w:tc>
          <w:tcPr>
            <w:tcW w:type="dxa" w:w="30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50 JP</w:t>
            </w:r>
          </w:p>
        </w:tc>
      </w:tr>
      <w:tr>
        <w:tc>
          <w:tcPr>
            <w:tcW w:type="dxa" w:w="2500"/>
            <w:shd w:fill="F5F8FC" w:val="clear"/>
            <w:tcMar>
              <w:top w:type="dxa" w:w="80"/>
              <w:left w:type="dxa" w:w="80"/>
              <w:bottom w:type="dxa" w:w="80"/>
              <w:right w:type="dxa" w:w="80"/>
            </w:tcMar>
            <w:vAlign w:val="center"/>
          </w:tcPr>
          <w:p>
            <w:pPr>
              <w:spacing w:after="30" w:line="235"/>
              <w:jc w:val="left"/>
            </w:pPr>
            <w:r>
              <w:rPr>
                <w:b/>
                <w:bCs/>
                <w:i w:val="false"/>
                <w:iCs w:val="false"/>
                <w:color w:val="000000"/>
                <w:sz w:val="17"/>
                <w:szCs w:val="17"/>
              </w:rPr>
              <w:t xml:space="preserve">Total 1 Tahun Ajaran 2026/2027</w:t>
            </w:r>
          </w:p>
        </w:tc>
        <w:tc>
          <w:tcPr>
            <w:tcW w:type="dxa" w:w="3000"/>
            <w:shd w:fill="F5F8FC"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10 proyek</w:t>
            </w:r>
          </w:p>
        </w:tc>
        <w:tc>
          <w:tcPr>
            <w:tcW w:type="dxa" w:w="2500"/>
            <w:shd w:fill="F5F8FC"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106 JP</w:t>
            </w:r>
          </w:p>
        </w:tc>
      </w:tr>
    </w:tbl>
    <w:p>
      <w:pPr>
        <w:spacing w:after="240"/>
      </w:pPr>
    </w:p>
    <w:p>
      <w:pPr>
        <w:pStyle w:val="Heading1"/>
        <w:pBdr>
          <w:bottom w:val="single" w:color="1F4E79" w:sz="6" w:space="4"/>
        </w:pBdr>
        <w:spacing w:after="130" w:before="260"/>
      </w:pPr>
      <w:r>
        <w:rPr>
          <w:b/>
          <w:bCs/>
          <w:color w:val="1F4E79"/>
          <w:sz w:val="27"/>
          <w:szCs w:val="27"/>
        </w:rPr>
        <w:t xml:space="preserve">7. Sumber Referensi</w:t>
      </w:r>
    </w:p>
    <w:p>
      <w:pPr>
        <w:spacing w:after="60"/>
      </w:pPr>
      <w:r>
        <w:rPr>
          <w:sz w:val="18"/>
          <w:szCs w:val="18"/>
        </w:rPr>
        <w:t xml:space="preserve">• 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spacing w:after="60"/>
      </w:pPr>
      <w:r>
        <w:rPr>
          <w:sz w:val="18"/>
          <w:szCs w:val="18"/>
        </w:rPr>
        <w:t xml:space="preserve">• 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spacing w:after="60"/>
      </w:pPr>
      <w:r>
        <w:rPr>
          <w:sz w:val="18"/>
          <w:szCs w:val="18"/>
        </w:rPr>
        <w:t xml:space="preserve">• Keputusan Kepala BKPDM Nomor 020 Tahun 2026 tentang Perubahan atas Keputusan Kepala BSKAP Nomor 046/H/KR/2025 tentang Capaian Pembelajaran (khusus mata pelajaran Pendidikan Agama dan Budi Pekerti).</w:t>
      </w:r>
    </w:p>
    <w:p>
      <w:pPr>
        <w:spacing w:after="60"/>
      </w:pPr>
      <w:r>
        <w:rPr>
          <w:sz w:val="18"/>
          <w:szCs w:val="18"/>
        </w:rPr>
        <w:t xml:space="preserve">• Peraturan Menteri Pendidikan Dasar dan Menengah Republik Indonesia Nomor 13 Tahun 2025 tentang penyelenggaraan mata pelajaran pilihan Koding dan Kecerdasan Artifisial.</w:t>
      </w:r>
    </w:p>
    <w:p>
      <w:pPr>
        <w:spacing w:after="60"/>
      </w:pPr>
      <w:r>
        <w:rPr>
          <w:sz w:val="18"/>
          <w:szCs w:val="18"/>
        </w:rPr>
        <w:t xml:space="preserve">• Dinas Pendidikan Provinsi Jawa Barat. (2026). Surat Edaran Kepala Dinas Pendidikan Provinsi Jawa Barat Nomor 30234/PK.02.01.05/PSMA tentang Pedoman Penyusunan Kalender Pendidikan TK, SD, SMP, SMA, SMK, dan SLB Provinsi Jawa Barat Tahun Ajaran 2026/2027.</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17"/>
                <w:szCs w:val="17"/>
              </w:rPr>
              <w:t>Mengetahui,</w:t>
            </w:r>
          </w:p>
          <w:p>
            <w:pPr>
              <w:keepNext/>
              <w:spacing w:before="0" w:after="0" w:line="240" w:lineRule="auto"/>
              <w:jc w:val="center"/>
            </w:pPr>
            <w:r>
              <w:rPr>
                <w:sz w:val="17"/>
                <w:szCs w:val="17"/>
              </w:rPr>
              <w:t xml:space="preserve">Kepala SDN Panglayungan,</w:t>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b/>
                <w:sz w:val="17"/>
                <w:szCs w:val="17"/>
                <w:u w:val="single"/>
              </w:rPr>
              <w:t xml:space="preserve">Kundang Warman, S.Pd.</w:t>
            </w:r>
          </w:p>
          <w:p>
            <w:pPr>
              <w:keepNext/>
              <w:spacing w:before="0" w:after="0" w:line="240" w:lineRule="auto"/>
              <w:jc w:val="center"/>
            </w:pPr>
            <w:r>
              <w:rPr>
                <w:sz w:val="17"/>
                <w:szCs w:val="17"/>
              </w:rPr>
              <w:t xml:space="preserve">NIP. 19690307 200501 1 007</w:t>
            </w:r>
          </w:p>
        </w:tc>
        <w:tc>
          <w:tcPr>
            <w:tcW w:type="dxa" w:w="4819"/>
          </w:tcPr>
          <w:p>
            <w:pPr>
              <w:keepNext/>
              <w:spacing w:before="0" w:after="0" w:line="240" w:lineRule="auto"/>
              <w:jc w:val="center"/>
            </w:pPr>
            <w:r>
              <w:rPr>
                <w:sz w:val="17"/>
                <w:szCs w:val="17"/>
              </w:rPr>
              <w:t xml:space="preserve">Cidugaleun, 13 Juli 2026</w:t>
            </w:r>
          </w:p>
          <w:p>
            <w:pPr>
              <w:keepNext/>
              <w:spacing w:before="0" w:after="0" w:line="240" w:lineRule="auto"/>
              <w:jc w:val="center"/>
            </w:pPr>
            <w:r>
              <w:rPr>
                <w:sz w:val="17"/>
                <w:szCs w:val="17"/>
              </w:rPr>
              <w:t>Guru Kelas 6,</w:t>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b/>
                <w:sz w:val="17"/>
                <w:szCs w:val="17"/>
                <w:u w:val="single"/>
              </w:rPr>
              <w:t xml:space="preserve">Ihat Solihat, S.Pd.</w:t>
            </w:r>
          </w:p>
          <w:p>
            <w:pPr>
              <w:keepNext/>
              <w:spacing w:before="0" w:after="0" w:line="240" w:lineRule="auto"/>
              <w:jc w:val="center"/>
            </w:pPr>
            <w:r>
              <w:rPr>
                <w:sz w:val="17"/>
                <w:szCs w:val="17"/>
              </w:rPr>
              <w:t xml:space="preserve">NIP. 19710314 200801 2 008</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2026-08-09T13:39:55.228Z</dcterms:created>
  <dcterms:modified xsi:type="dcterms:W3CDTF">2026-08-09T13:39:55.236Z</dcterms:modified>
</cp:coreProperties>
</file>

<file path=docProps/custom.xml><?xml version="1.0" encoding="utf-8"?>
<Properties xmlns="http://schemas.openxmlformats.org/officeDocument/2006/custom-properties" xmlns:vt="http://schemas.openxmlformats.org/officeDocument/2006/docPropsVTypes"/>
</file>