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9" w:lineRule="auto"/>
        <w:jc w:val="center"/>
      </w:pPr>
      <w:r>
        <w:rPr>
          <w:rFonts w:ascii="Calibri" w:hAnsi="Calibri"/>
          <w:b/>
          <w:i w:val="0"/>
          <w:color w:val="6E3B8C"/>
          <w:sz w:val="40"/>
        </w:rPr>
        <w:t>MODUL PROYEK STEM</w:t>
      </w:r>
    </w:p>
    <w:p>
      <w:pPr>
        <w:spacing w:after="40" w:before="0" w:line="269" w:lineRule="auto"/>
        <w:jc w:val="center"/>
      </w:pPr>
      <w:r>
        <w:rPr>
          <w:rFonts w:ascii="Calibri" w:hAnsi="Calibri"/>
          <w:b/>
          <w:i w:val="0"/>
          <w:color w:val="8E5BA8"/>
          <w:sz w:val="32"/>
        </w:rPr>
        <w:t>Garis Waktu Perjuangan dan Keragaman Budaya Nusantara</w:t>
      </w:r>
    </w:p>
    <w:p>
      <w:pPr>
        <w:spacing w:after="40" w:before="0" w:line="269" w:lineRule="auto"/>
        <w:jc w:val="center"/>
      </w:pPr>
      <w:r>
        <w:rPr>
          <w:rFonts w:ascii="Calibri" w:hAnsi="Calibri"/>
          <w:b w:val="0"/>
          <w:i w:val="0"/>
          <w:color w:val="444444"/>
          <w:sz w:val="22"/>
        </w:rPr>
        <w:t>Membuat Mading Garis Waktu Perjuangan dan Peta Budaya Nusantara</w:t>
      </w:r>
    </w:p>
    <w:p>
      <w:pPr>
        <w:spacing w:after="40" w:before="0" w:line="269" w:lineRule="auto"/>
        <w:jc w:val="center"/>
      </w:pPr>
      <w:r>
        <w:rPr>
          <w:rFonts w:ascii="Calibri" w:hAnsi="Calibri"/>
          <w:b w:val="0"/>
          <w:i w:val="0"/>
          <w:color w:val="666666"/>
          <w:sz w:val="20"/>
        </w:rPr>
        <w:t>Kelas 6 SD — Semester 2 — Integrasi IPAS, Matematika, Bahasa Indonesia, Pendidikan Pancasila, dan Seni Tari/Budaya</w:t>
      </w:r>
    </w:p>
    <w:p>
      <w:pPr>
        <w:spacing w:after="160" w:before="0" w:line="269" w:lineRule="auto"/>
        <w:jc w:val="center"/>
      </w:pPr>
      <w:r>
        <w:rPr>
          <w:rFonts w:ascii="Calibri" w:hAnsi="Calibri"/>
          <w:b w:val="0"/>
          <w:i w:val="0"/>
          <w:color w:val="808080"/>
          <w:sz w:val="18"/>
        </w:rPr>
        <w:t>Disusun mengacu pada Panduan Pembelajaran STEM Kemendikdasmen (2025) dan CP Kepka BSKAP 046/H/KR/2025</w:t>
      </w:r>
    </w:p>
    <w:p>
      <w:pPr>
        <w:keepNext/>
        <w:spacing w:after="80" w:before="200" w:line="269" w:lineRule="auto"/>
      </w:pPr>
      <w:r>
        <w:rPr>
          <w:rFonts w:ascii="Calibri" w:hAnsi="Calibri"/>
          <w:b/>
          <w:i w:val="0"/>
          <w:color w:val="6E3B8C"/>
          <w:sz w:val="30"/>
        </w:rPr>
        <w:t>1. Identitas Modul</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608"/>
        <w:gridCol w:w="7370"/>
      </w:tblGrid>
      <w:tr>
        <w:tc>
          <w:tcPr>
            <w:tcW w:type="dxa" w:w="2608"/>
            <w:shd w:val="clear" w:color="auto" w:fill="F3EBF8"/>
          </w:tcPr>
          <w:p>
            <w:pPr>
              <w:spacing w:after="20" w:line="240" w:lineRule="auto"/>
            </w:pPr>
            <w:r/>
            <w:r>
              <w:rPr>
                <w:rFonts w:ascii="Calibri" w:hAnsi="Calibri"/>
                <w:b/>
                <w:sz w:val="19"/>
              </w:rPr>
              <w:t>Judul Proyek</w:t>
            </w:r>
          </w:p>
        </w:tc>
        <w:tc>
          <w:tcPr>
            <w:tcW w:type="dxa" w:w="7370"/>
            <w:shd w:val="clear" w:color="auto" w:fill="F8F4FB"/>
          </w:tcPr>
          <w:p>
            <w:pPr>
              <w:spacing w:after="20" w:line="240" w:lineRule="auto"/>
            </w:pPr>
            <w:r/>
            <w:r>
              <w:rPr>
                <w:rFonts w:ascii="Calibri" w:hAnsi="Calibri"/>
                <w:sz w:val="19"/>
              </w:rPr>
              <w:t>Garis Waktu Perjuangan dan Keragaman Budaya Nusantara — Membuat Mading Garis Waktu Perjuangan dan Peta Budaya Nusantara</w:t>
            </w:r>
          </w:p>
        </w:tc>
      </w:tr>
      <w:tr>
        <w:tc>
          <w:tcPr>
            <w:tcW w:type="dxa" w:w="2608"/>
            <w:shd w:val="clear" w:color="auto" w:fill="F3EBF8"/>
          </w:tcPr>
          <w:p>
            <w:pPr>
              <w:spacing w:after="20" w:line="240" w:lineRule="auto"/>
            </w:pPr>
            <w:r/>
            <w:r>
              <w:rPr>
                <w:rFonts w:ascii="Calibri" w:hAnsi="Calibri"/>
                <w:b/>
                <w:sz w:val="19"/>
              </w:rPr>
              <w:t>Satuan Pendidikan</w:t>
            </w:r>
          </w:p>
        </w:tc>
        <w:tc>
          <w:tcPr>
            <w:tcW w:type="dxa" w:w="7370"/>
            <w:shd w:val="clear" w:color="auto" w:fill="FFFFFF"/>
          </w:tcPr>
          <w:p>
            <w:pPr>
              <w:spacing w:after="20" w:line="240" w:lineRule="auto"/>
            </w:pPr>
            <w:r/>
            <w:r>
              <w:rPr>
                <w:rFonts w:ascii="Calibri" w:hAnsi="Calibri"/>
                <w:sz w:val="19"/>
              </w:rPr>
              <w:t>SD Negeri Panglayungan</w:t>
            </w:r>
          </w:p>
        </w:tc>
      </w:tr>
      <w:tr>
        <w:tc>
          <w:tcPr>
            <w:tcW w:type="dxa" w:w="2608"/>
            <w:shd w:val="clear" w:color="auto" w:fill="F3EBF8"/>
          </w:tcPr>
          <w:p>
            <w:pPr>
              <w:spacing w:after="20" w:line="240" w:lineRule="auto"/>
            </w:pPr>
            <w:r/>
            <w:r>
              <w:rPr>
                <w:rFonts w:ascii="Calibri" w:hAnsi="Calibri"/>
                <w:b/>
                <w:sz w:val="19"/>
              </w:rPr>
              <w:t>Penyusun / Guru Kelas</w:t>
            </w:r>
          </w:p>
        </w:tc>
        <w:tc>
          <w:tcPr>
            <w:tcW w:type="dxa" w:w="7370"/>
            <w:shd w:val="clear" w:color="auto" w:fill="F8F4FB"/>
          </w:tcPr>
          <w:p>
            <w:pPr>
              <w:spacing w:after="20" w:line="240" w:lineRule="auto"/>
            </w:pPr>
            <w:r/>
            <w:r>
              <w:rPr>
                <w:rFonts w:ascii="Calibri" w:hAnsi="Calibri"/>
                <w:sz w:val="19"/>
              </w:rPr>
              <w:t>Ihat Solihat, S.Pd. (NIP 19710314 200801 2 008)</w:t>
            </w:r>
          </w:p>
        </w:tc>
      </w:tr>
      <w:tr>
        <w:tc>
          <w:tcPr>
            <w:tcW w:type="dxa" w:w="2608"/>
            <w:shd w:val="clear" w:color="auto" w:fill="F3EBF8"/>
          </w:tcPr>
          <w:p>
            <w:pPr>
              <w:spacing w:after="20" w:line="240" w:lineRule="auto"/>
            </w:pPr>
            <w:r/>
            <w:r>
              <w:rPr>
                <w:rFonts w:ascii="Calibri" w:hAnsi="Calibri"/>
                <w:b/>
                <w:sz w:val="19"/>
              </w:rPr>
              <w:t>Jenjang / Fase</w:t>
            </w:r>
          </w:p>
        </w:tc>
        <w:tc>
          <w:tcPr>
            <w:tcW w:type="dxa" w:w="7370"/>
            <w:shd w:val="clear" w:color="auto" w:fill="FFFFFF"/>
          </w:tcPr>
          <w:p>
            <w:pPr>
              <w:spacing w:after="20" w:line="240" w:lineRule="auto"/>
            </w:pPr>
            <w:r/>
            <w:r>
              <w:rPr>
                <w:rFonts w:ascii="Calibri" w:hAnsi="Calibri"/>
                <w:sz w:val="19"/>
              </w:rPr>
              <w:t>Sekolah Dasar Kelas 6 / Fase C</w:t>
            </w:r>
          </w:p>
        </w:tc>
      </w:tr>
      <w:tr>
        <w:tc>
          <w:tcPr>
            <w:tcW w:type="dxa" w:w="2608"/>
            <w:shd w:val="clear" w:color="auto" w:fill="F3EBF8"/>
          </w:tcPr>
          <w:p>
            <w:pPr>
              <w:spacing w:after="20" w:line="240" w:lineRule="auto"/>
            </w:pPr>
            <w:r/>
            <w:r>
              <w:rPr>
                <w:rFonts w:ascii="Calibri" w:hAnsi="Calibri"/>
                <w:b/>
                <w:sz w:val="19"/>
              </w:rPr>
              <w:t>Semester</w:t>
            </w:r>
          </w:p>
        </w:tc>
        <w:tc>
          <w:tcPr>
            <w:tcW w:type="dxa" w:w="7370"/>
            <w:shd w:val="clear" w:color="auto" w:fill="F8F4FB"/>
          </w:tcPr>
          <w:p>
            <w:pPr>
              <w:spacing w:after="20" w:line="240" w:lineRule="auto"/>
            </w:pPr>
            <w:r/>
            <w:r>
              <w:rPr>
                <w:rFonts w:ascii="Calibri" w:hAnsi="Calibri"/>
                <w:sz w:val="19"/>
              </w:rPr>
              <w:t>2 (Genap), Tahun Ajaran 2026/2027</w:t>
            </w:r>
          </w:p>
        </w:tc>
      </w:tr>
      <w:tr>
        <w:tc>
          <w:tcPr>
            <w:tcW w:type="dxa" w:w="2608"/>
            <w:shd w:val="clear" w:color="auto" w:fill="F3EBF8"/>
          </w:tcPr>
          <w:p>
            <w:pPr>
              <w:spacing w:after="20" w:line="240" w:lineRule="auto"/>
            </w:pPr>
            <w:r/>
            <w:r>
              <w:rPr>
                <w:rFonts w:ascii="Calibri" w:hAnsi="Calibri"/>
                <w:b/>
                <w:sz w:val="19"/>
              </w:rPr>
              <w:t>Mata Pelajaran Terintegrasi</w:t>
            </w:r>
          </w:p>
        </w:tc>
        <w:tc>
          <w:tcPr>
            <w:tcW w:type="dxa" w:w="7370"/>
            <w:shd w:val="clear" w:color="auto" w:fill="FFFFFF"/>
          </w:tcPr>
          <w:p>
            <w:pPr>
              <w:spacing w:after="20" w:line="240" w:lineRule="auto"/>
            </w:pPr>
            <w:r/>
            <w:r>
              <w:rPr>
                <w:rFonts w:ascii="Calibri" w:hAnsi="Calibri"/>
                <w:sz w:val="19"/>
              </w:rPr>
              <w:t>IPAS (Perubahan dan Keberlanjutan), Matematika (Analisis Data dan Peluang &amp; Pengukuran), Bahasa Indonesia, Pendidikan Pancasila, Seni Tari/Budaya</w:t>
            </w:r>
          </w:p>
        </w:tc>
      </w:tr>
      <w:tr>
        <w:tc>
          <w:tcPr>
            <w:tcW w:type="dxa" w:w="2608"/>
            <w:shd w:val="clear" w:color="auto" w:fill="F3EBF8"/>
          </w:tcPr>
          <w:p>
            <w:pPr>
              <w:spacing w:after="20" w:line="240" w:lineRule="auto"/>
            </w:pPr>
            <w:r/>
            <w:r>
              <w:rPr>
                <w:rFonts w:ascii="Calibri" w:hAnsi="Calibri"/>
                <w:b/>
                <w:sz w:val="19"/>
              </w:rPr>
              <w:t>Alokasi Waktu</w:t>
            </w:r>
          </w:p>
        </w:tc>
        <w:tc>
          <w:tcPr>
            <w:tcW w:type="dxa" w:w="7370"/>
            <w:shd w:val="clear" w:color="auto" w:fill="F8F4FB"/>
          </w:tcPr>
          <w:p>
            <w:pPr>
              <w:spacing w:after="20" w:line="240" w:lineRule="auto"/>
            </w:pPr>
            <w:r/>
            <w:r>
              <w:rPr>
                <w:rFonts w:ascii="Calibri" w:hAnsi="Calibri"/>
                <w:sz w:val="19"/>
              </w:rPr>
              <w:t>4 pertemuan (10 JP × 35 menit)</w:t>
            </w:r>
          </w:p>
        </w:tc>
      </w:tr>
      <w:tr>
        <w:tc>
          <w:tcPr>
            <w:tcW w:type="dxa" w:w="2608"/>
            <w:shd w:val="clear" w:color="auto" w:fill="F3EBF8"/>
          </w:tcPr>
          <w:p>
            <w:pPr>
              <w:spacing w:after="20" w:line="240" w:lineRule="auto"/>
            </w:pPr>
            <w:r/>
            <w:r>
              <w:rPr>
                <w:rFonts w:ascii="Calibri" w:hAnsi="Calibri"/>
                <w:b/>
                <w:sz w:val="19"/>
              </w:rPr>
              <w:t>Waktu Pelaksanaan</w:t>
            </w:r>
          </w:p>
        </w:tc>
        <w:tc>
          <w:tcPr>
            <w:tcW w:type="dxa" w:w="7370"/>
            <w:shd w:val="clear" w:color="auto" w:fill="FFFFFF"/>
          </w:tcPr>
          <w:p>
            <w:pPr>
              <w:spacing w:after="20" w:line="240" w:lineRule="auto"/>
            </w:pPr>
            <w:r/>
            <w:r>
              <w:rPr>
                <w:rFonts w:ascii="Calibri" w:hAnsi="Calibri"/>
                <w:sz w:val="19"/>
              </w:rPr>
              <w:t>April 2027 (minggu ke-3 dan ke-4)</w:t>
            </w:r>
          </w:p>
        </w:tc>
      </w:tr>
      <w:tr>
        <w:tc>
          <w:tcPr>
            <w:tcW w:type="dxa" w:w="2608"/>
            <w:shd w:val="clear" w:color="auto" w:fill="F3EBF8"/>
          </w:tcPr>
          <w:p>
            <w:pPr>
              <w:spacing w:after="20" w:line="240" w:lineRule="auto"/>
            </w:pPr>
            <w:r/>
            <w:r>
              <w:rPr>
                <w:rFonts w:ascii="Calibri" w:hAnsi="Calibri"/>
                <w:b/>
                <w:sz w:val="19"/>
              </w:rPr>
              <w:t>Model Pembelajaran</w:t>
            </w:r>
          </w:p>
        </w:tc>
        <w:tc>
          <w:tcPr>
            <w:tcW w:type="dxa" w:w="7370"/>
            <w:shd w:val="clear" w:color="auto" w:fill="F8F4FB"/>
          </w:tcPr>
          <w:p>
            <w:pPr>
              <w:spacing w:after="20" w:line="240" w:lineRule="auto"/>
            </w:pPr>
            <w:r/>
            <w:r>
              <w:rPr>
                <w:rFonts w:ascii="Calibri" w:hAnsi="Calibri"/>
                <w:sz w:val="19"/>
              </w:rPr>
              <w:t>Project Based Learning (PjBL) – STEM dengan Praktik Saintifik dan Enjinering</w:t>
            </w:r>
          </w:p>
        </w:tc>
      </w:tr>
      <w:tr>
        <w:tc>
          <w:tcPr>
            <w:tcW w:type="dxa" w:w="2608"/>
            <w:shd w:val="clear" w:color="auto" w:fill="F3EBF8"/>
          </w:tcPr>
          <w:p>
            <w:pPr>
              <w:spacing w:after="20" w:line="240" w:lineRule="auto"/>
            </w:pPr>
            <w:r/>
            <w:r>
              <w:rPr>
                <w:rFonts w:ascii="Calibri" w:hAnsi="Calibri"/>
                <w:b/>
                <w:sz w:val="19"/>
              </w:rPr>
              <w:t>Dimensi Profil Lulusan</w:t>
            </w:r>
          </w:p>
        </w:tc>
        <w:tc>
          <w:tcPr>
            <w:tcW w:type="dxa" w:w="7370"/>
            <w:shd w:val="clear" w:color="auto" w:fill="FFFFFF"/>
          </w:tcPr>
          <w:p>
            <w:pPr>
              <w:spacing w:after="20" w:line="240" w:lineRule="auto"/>
            </w:pPr>
            <w:r/>
            <w:r>
              <w:rPr>
                <w:rFonts w:ascii="Calibri" w:hAnsi="Calibri"/>
                <w:sz w:val="19"/>
              </w:rPr>
              <w:t>Keimanan dan Ketakwaan, Kewargaan, Penalaran Kritis, Komunikasi</w:t>
            </w:r>
          </w:p>
        </w:tc>
      </w:tr>
      <w:tr>
        <w:tc>
          <w:tcPr>
            <w:tcW w:type="dxa" w:w="2608"/>
            <w:shd w:val="clear" w:color="auto" w:fill="F3EBF8"/>
          </w:tcPr>
          <w:p>
            <w:pPr>
              <w:spacing w:after="20" w:line="240" w:lineRule="auto"/>
            </w:pPr>
            <w:r/>
            <w:r>
              <w:rPr>
                <w:rFonts w:ascii="Calibri" w:hAnsi="Calibri"/>
                <w:b/>
                <w:sz w:val="19"/>
              </w:rPr>
              <w:t>Produk Akhir</w:t>
            </w:r>
          </w:p>
        </w:tc>
        <w:tc>
          <w:tcPr>
            <w:tcW w:type="dxa" w:w="7370"/>
            <w:shd w:val="clear" w:color="auto" w:fill="F8F4FB"/>
          </w:tcPr>
          <w:p>
            <w:pPr>
              <w:spacing w:after="20" w:line="240" w:lineRule="auto"/>
            </w:pPr>
            <w:r/>
            <w:r>
              <w:rPr>
                <w:rFonts w:ascii="Calibri" w:hAnsi="Calibri"/>
                <w:sz w:val="19"/>
              </w:rPr>
              <w:t>Mading garis waktu perjuangan bangsa dan peta budaya</w:t>
            </w:r>
          </w:p>
        </w:tc>
      </w:tr>
    </w:tbl>
    <w:p>
      <w:pPr>
        <w:spacing w:after="40" w:before="0" w:line="269" w:lineRule="auto"/>
      </w:pPr>
    </w:p>
    <w:p>
      <w:pPr>
        <w:keepNext/>
        <w:spacing w:after="80" w:before="200" w:line="269" w:lineRule="auto"/>
      </w:pPr>
      <w:r>
        <w:rPr>
          <w:rFonts w:ascii="Calibri" w:hAnsi="Calibri"/>
          <w:b/>
          <w:i w:val="0"/>
          <w:color w:val="6E3B8C"/>
          <w:sz w:val="30"/>
        </w:rPr>
        <w:t>2. Rasional dan Keselarasan dengan Panduan STEM Kementerian</w:t>
      </w:r>
    </w:p>
    <w:p>
      <w:pPr>
        <w:spacing w:after="80" w:before="0" w:line="269" w:lineRule="auto"/>
        <w:jc w:val="both"/>
      </w:pPr>
      <w:r>
        <w:rPr>
          <w:rFonts w:ascii="Calibri" w:hAnsi="Calibri"/>
          <w:b w:val="0"/>
          <w:i w:val="0"/>
          <w:color w:val="000000"/>
          <w:sz w:val="21"/>
        </w:rPr>
        <w:t>Proyek "Garis Waktu Perjuangan dan Keragaman Budaya Nusantara" dirancang untuk menghubungkan pemahaman peserta didik tentang perubahan dan Keberlanjutan (IPAS) dengan analisis Data dan Peluang &amp; Pengukuran (Matematika) melalui kegiatan nyata yang dekat dengan kehidupan mereka di lingkungan SD Negeri Panglayungan, Desa Cidugaleun. Tasikmalaya memiliki tokoh perjuangan dan sejarah lokal yang membanggakan, sementara setiap daerah di Indonesia memiliki pahlawan dan budaya khas.</w:t>
      </w:r>
    </w:p>
    <w:p>
      <w:pPr>
        <w:spacing w:after="80" w:before="0" w:line="269" w:lineRule="auto"/>
        <w:jc w:val="both"/>
      </w:pPr>
      <w:r>
        <w:rPr>
          <w:rFonts w:ascii="Calibri" w:hAnsi="Calibri"/>
          <w:b w:val="0"/>
          <w:i w:val="0"/>
          <w:color w:val="000000"/>
          <w:sz w:val="21"/>
        </w:rPr>
        <w:t>Topik ini memenuhi tiga karakteristik utama pembelajaran STEM dalam panduan kementerian. Pertama, penyelesaian masalah: peserta didik menghadapi tantangan nyata, yaitu rancang mading garis waktu perjuangan bangsa dengan skala tahun yang konsisten, lengkapi dengan biografi singkat tokoh pahlawan dan peta persebaran budaya Nusantara. Kedua, praktik saintifik dan enjinering: peserta didik merancang lini masa dinding/mading interaktif dan peta persebaran budaya Nusantara, kemudian menguji dan memperbaikinya. Ketiga, integrasi lintas disiplin: konsep IPAS dan Matematika dipadukan dengan Bahasa Indonesia, Pendidikan Pancasila, Seni Tari/Budaya.</w:t>
      </w:r>
    </w:p>
    <w:p>
      <w:pPr>
        <w:spacing w:after="80" w:before="0" w:line="269" w:lineRule="auto"/>
        <w:jc w:val="both"/>
      </w:pPr>
      <w:r>
        <w:rPr>
          <w:rFonts w:ascii="Calibri" w:hAnsi="Calibri"/>
          <w:b w:val="0"/>
          <w:i w:val="0"/>
          <w:color w:val="000000"/>
          <w:sz w:val="21"/>
        </w:rPr>
        <w:t>Capaian Pembelajaran (CP) IPAS dan Matematika Fase C pada proyek ini mengacu pada Keputusan Kepala BSKAP Nomor 046/H/KR/2025 tentang Capaian Pembelajaran. Proyek dilaksanakan secara mudah dan murah dengan memanfaatkan bahan sederhana dan barang bekas yang aman.</w:t>
      </w:r>
    </w:p>
    <w:p>
      <w:pPr>
        <w:keepNext/>
        <w:spacing w:after="80" w:before="200" w:line="269" w:lineRule="auto"/>
      </w:pPr>
      <w:r>
        <w:rPr>
          <w:rFonts w:ascii="Calibri" w:hAnsi="Calibri"/>
          <w:b/>
          <w:i w:val="0"/>
          <w:color w:val="6E3B8C"/>
          <w:sz w:val="30"/>
        </w:rPr>
        <w:t>3. Komponen Perencanaan Pembelajaran STEM (Tabel 10 Panduan Kementerian)</w:t>
      </w:r>
    </w:p>
    <w:p>
      <w:pPr>
        <w:spacing w:after="80" w:before="0" w:line="269" w:lineRule="auto"/>
        <w:jc w:val="both"/>
      </w:pPr>
      <w:r>
        <w:rPr>
          <w:rFonts w:ascii="Calibri" w:hAnsi="Calibri"/>
          <w:b w:val="0"/>
          <w:i w:val="0"/>
          <w:color w:val="000000"/>
          <w:sz w:val="21"/>
        </w:rPr>
        <w:t>Bagian ini menjabarkan seluruh komponen perencanaan pembelajaran STEM secara eksplisit, mengikuti struktur "Tabel 10 Komponen Perencanaan Pembelajaran STEM" pada Panduan Pembelajaran STEM Kemendikdasmen (2025).</w:t>
      </w:r>
    </w:p>
    <w:p>
      <w:pPr>
        <w:keepNext/>
        <w:spacing w:after="60" w:before="120" w:line="269" w:lineRule="auto"/>
      </w:pPr>
      <w:r>
        <w:rPr>
          <w:rFonts w:ascii="Calibri" w:hAnsi="Calibri"/>
          <w:b/>
          <w:i w:val="0"/>
          <w:color w:val="8E5BA8"/>
          <w:sz w:val="25"/>
        </w:rPr>
        <w:t>3.1 Desain Pembelajaran</w:t>
      </w:r>
    </w:p>
    <w:p>
      <w:pPr>
        <w:keepNext/>
        <w:spacing w:after="40" w:before="80" w:line="269" w:lineRule="auto"/>
      </w:pPr>
      <w:r>
        <w:rPr>
          <w:rFonts w:ascii="Calibri" w:hAnsi="Calibri"/>
          <w:b/>
          <w:i w:val="0"/>
          <w:color w:val="1F1F1F"/>
          <w:sz w:val="22"/>
        </w:rPr>
        <w:t>a. Topik Proyek STEM</w:t>
      </w:r>
    </w:p>
    <w:p>
      <w:pPr>
        <w:spacing w:after="80" w:before="0" w:line="269" w:lineRule="auto"/>
        <w:jc w:val="both"/>
      </w:pPr>
      <w:r>
        <w:rPr>
          <w:rFonts w:ascii="Calibri" w:hAnsi="Calibri"/>
          <w:b w:val="0"/>
          <w:i w:val="0"/>
          <w:color w:val="000000"/>
          <w:sz w:val="21"/>
        </w:rPr>
        <w:t>Garis Waktu Perjuangan dan Keragaman Budaya Nusantara — Membuat Mading Garis Waktu Perjuangan dan Peta Budaya Nusantara.</w:t>
      </w:r>
    </w:p>
    <w:p>
      <w:pPr>
        <w:keepNext/>
        <w:spacing w:after="40" w:before="80" w:line="269" w:lineRule="auto"/>
      </w:pPr>
      <w:r>
        <w:rPr>
          <w:rFonts w:ascii="Calibri" w:hAnsi="Calibri"/>
          <w:b/>
          <w:i w:val="0"/>
          <w:color w:val="1F1F1F"/>
          <w:sz w:val="22"/>
        </w:rPr>
        <w:t>b. Konten Masalah</w:t>
      </w:r>
    </w:p>
    <w:p>
      <w:pPr>
        <w:spacing w:after="80" w:before="0" w:line="269" w:lineRule="auto"/>
        <w:jc w:val="both"/>
      </w:pPr>
      <w:r>
        <w:rPr>
          <w:rFonts w:ascii="Calibri" w:hAnsi="Calibri"/>
          <w:b w:val="0"/>
          <w:i w:val="0"/>
          <w:color w:val="000000"/>
          <w:sz w:val="21"/>
        </w:rPr>
        <w:t>Tasikmalaya memiliki tokoh perjuangan dan sejarah lokal yang membanggakan, sementara setiap daerah di Indonesia memiliki pahlawan dan budaya khas. Murid kelas 6 sering kesulitan mengurutkan peristiwa sejarah dan memahami rentang waktu antarperistiwa. Proyek ini mengajak murid merancang mading garis waktu perjuangan bangsa dengan skala tahun yang konsisten serta peta persebaran budaya Nusantara.</w:t>
      </w:r>
    </w:p>
    <w:p>
      <w:pPr>
        <w:keepNext/>
        <w:spacing w:after="40" w:before="80" w:line="269" w:lineRule="auto"/>
      </w:pPr>
      <w:r>
        <w:rPr>
          <w:rFonts w:ascii="Calibri" w:hAnsi="Calibri"/>
          <w:b/>
          <w:i w:val="0"/>
          <w:color w:val="1F1F1F"/>
          <w:sz w:val="22"/>
        </w:rPr>
        <w:t>c. Kriteria</w:t>
      </w:r>
    </w:p>
    <w:p>
      <w:pPr>
        <w:spacing w:after="40" w:before="0" w:line="269" w:lineRule="auto"/>
        <w:ind w:left="454" w:hanging="283"/>
        <w:jc w:val="both"/>
      </w:pPr>
      <w:r>
        <w:rPr>
          <w:sz w:val="21"/>
        </w:rPr>
        <w:t>•  Garis waktu memuat paling sedikit delapan peristiwa penting secara urut.</w:t>
      </w:r>
    </w:p>
    <w:p>
      <w:pPr>
        <w:spacing w:after="40" w:before="0" w:line="269" w:lineRule="auto"/>
        <w:ind w:left="454" w:hanging="283"/>
        <w:jc w:val="both"/>
      </w:pPr>
      <w:r>
        <w:rPr>
          <w:sz w:val="21"/>
        </w:rPr>
        <w:t>•  Skala tahun konsisten (misalnya 5 cm = 1 tahun) dan dihitung dengan benar.</w:t>
      </w:r>
    </w:p>
    <w:p>
      <w:pPr>
        <w:spacing w:after="40" w:before="0" w:line="269" w:lineRule="auto"/>
        <w:ind w:left="454" w:hanging="283"/>
        <w:jc w:val="both"/>
      </w:pPr>
      <w:r>
        <w:rPr>
          <w:sz w:val="21"/>
        </w:rPr>
        <w:t>•  Terdapat biografi singkat paling sedikit tiga pahlawan, termasuk tokoh dari Jawa Barat.</w:t>
      </w:r>
    </w:p>
    <w:p>
      <w:pPr>
        <w:spacing w:after="40" w:before="0" w:line="269" w:lineRule="auto"/>
        <w:ind w:left="454" w:hanging="283"/>
        <w:jc w:val="both"/>
      </w:pPr>
      <w:r>
        <w:rPr>
          <w:sz w:val="21"/>
        </w:rPr>
        <w:t>•  Peta budaya memuat paling sedikit sepuluh unsur budaya dari berbagai daerah.</w:t>
      </w:r>
    </w:p>
    <w:p>
      <w:pPr>
        <w:keepNext/>
        <w:spacing w:after="40" w:before="80" w:line="269" w:lineRule="auto"/>
      </w:pPr>
      <w:r>
        <w:rPr>
          <w:rFonts w:ascii="Calibri" w:hAnsi="Calibri"/>
          <w:b/>
          <w:i w:val="0"/>
          <w:color w:val="1F1F1F"/>
          <w:sz w:val="22"/>
        </w:rPr>
        <w:t>d. Batasan</w:t>
      </w:r>
    </w:p>
    <w:p>
      <w:pPr>
        <w:spacing w:after="40" w:before="0" w:line="269" w:lineRule="auto"/>
        <w:ind w:left="454" w:hanging="283"/>
        <w:jc w:val="both"/>
      </w:pPr>
      <w:r>
        <w:rPr>
          <w:sz w:val="21"/>
        </w:rPr>
        <w:t>•  Rentang waktu garis waktu 1908–1949 (Kebangkitan Nasional sampai pengakuan kedaulatan).</w:t>
      </w:r>
    </w:p>
    <w:p>
      <w:pPr>
        <w:spacing w:after="40" w:before="0" w:line="269" w:lineRule="auto"/>
        <w:ind w:left="454" w:hanging="283"/>
        <w:jc w:val="both"/>
      </w:pPr>
      <w:r>
        <w:rPr>
          <w:sz w:val="21"/>
        </w:rPr>
        <w:t>•  Panjang garis waktu disesuaikan dinding kelas (± 2 m).</w:t>
      </w:r>
    </w:p>
    <w:p>
      <w:pPr>
        <w:spacing w:after="40" w:before="0" w:line="269" w:lineRule="auto"/>
        <w:ind w:left="454" w:hanging="283"/>
        <w:jc w:val="both"/>
      </w:pPr>
      <w:r>
        <w:rPr>
          <w:sz w:val="21"/>
        </w:rPr>
        <w:t>•  Gambar tokoh dicetak atau digambar sendiri.</w:t>
      </w:r>
    </w:p>
    <w:p>
      <w:pPr>
        <w:spacing w:after="40" w:before="0" w:line="269" w:lineRule="auto"/>
        <w:ind w:left="454" w:hanging="283"/>
        <w:jc w:val="both"/>
      </w:pPr>
      <w:r>
        <w:rPr>
          <w:sz w:val="21"/>
        </w:rPr>
        <w:t>•  Waktu pengerjaan dibatasi 4 pertemuan (10 JP).</w:t>
      </w:r>
    </w:p>
    <w:p>
      <w:pPr>
        <w:keepNext/>
        <w:spacing w:after="40" w:before="80" w:line="269" w:lineRule="auto"/>
      </w:pPr>
      <w:r>
        <w:rPr>
          <w:rFonts w:ascii="Calibri" w:hAnsi="Calibri"/>
          <w:b/>
          <w:i w:val="0"/>
          <w:color w:val="1F1F1F"/>
          <w:sz w:val="22"/>
        </w:rPr>
        <w:t>e. Tujuan Pembelajaran (Mata Pelajaran Terkait)</w:t>
      </w:r>
    </w:p>
    <w:p>
      <w:pPr>
        <w:spacing w:after="80" w:before="0" w:line="269" w:lineRule="auto"/>
        <w:jc w:val="both"/>
      </w:pPr>
      <w:r>
        <w:rPr>
          <w:rFonts w:ascii="Calibri" w:hAnsi="Calibri"/>
          <w:b w:val="0"/>
          <w:i w:val="0"/>
          <w:color w:val="000000"/>
          <w:sz w:val="21"/>
        </w:rPr>
        <w:t>Tujuan Pembelajaran disusun berdasarkan analisis CP dari seluruh mata pelajaran yang terintegrasi dalam proyek ini, mengacu pada Kepka BSKAP Nomor 046/H/KR/2025.</w:t>
      </w:r>
    </w:p>
    <w:p>
      <w:pPr>
        <w:spacing w:after="40" w:before="0" w:line="269" w:lineRule="auto"/>
        <w:ind w:left="454" w:hanging="283"/>
        <w:jc w:val="both"/>
      </w:pPr>
      <w:r>
        <w:rPr>
          <w:sz w:val="21"/>
        </w:rPr>
        <w:t>•  TP 1 (IPAS): Peserta didik dapat menganalisis perjuangan para pahlawan dalam mempertahankan kemerdekaan serta keragaman budaya bangsa Indonesia.</w:t>
      </w:r>
    </w:p>
    <w:p>
      <w:pPr>
        <w:spacing w:after="40" w:before="0" w:line="269" w:lineRule="auto"/>
        <w:ind w:left="454" w:hanging="283"/>
        <w:jc w:val="both"/>
      </w:pPr>
      <w:r>
        <w:rPr>
          <w:sz w:val="21"/>
        </w:rPr>
        <w:t>•  TP 2 (Matematika): Peserta didik dapat menyajikan dan menganalisis data dalam bentuk tabel dan diagram; menyusun garis waktu (lini masa) menggunakan skala tahun yang konsisten.</w:t>
      </w:r>
    </w:p>
    <w:p>
      <w:pPr>
        <w:spacing w:after="40" w:before="0" w:line="269" w:lineRule="auto"/>
        <w:ind w:left="454" w:hanging="283"/>
        <w:jc w:val="both"/>
      </w:pPr>
      <w:r>
        <w:rPr>
          <w:sz w:val="21"/>
        </w:rPr>
        <w:t>•  TP 3 (Keterampilan Proses/Rekayasa): Peserta didik dapat merancang lini masa dinding/mading interaktif dan peta persebaran budaya Nusantara, lalu menguji dan memperbaikinya berdasarkan hasil uji coba.</w:t>
      </w:r>
    </w:p>
    <w:p>
      <w:pPr>
        <w:spacing w:after="40" w:before="0" w:line="269" w:lineRule="auto"/>
        <w:ind w:left="454" w:hanging="283"/>
        <w:jc w:val="both"/>
      </w:pPr>
      <w:r>
        <w:rPr>
          <w:sz w:val="21"/>
        </w:rPr>
        <w:t>•  TP 4 (Bahasa Indonesia): Peserta didik dapat menulis teks naratif/biografi singkat tokoh pahlawan.</w:t>
      </w:r>
    </w:p>
    <w:p>
      <w:pPr>
        <w:spacing w:after="40" w:before="0" w:line="269" w:lineRule="auto"/>
        <w:ind w:left="454" w:hanging="283"/>
        <w:jc w:val="both"/>
      </w:pPr>
      <w:r>
        <w:rPr>
          <w:sz w:val="21"/>
        </w:rPr>
        <w:t>•  TP 5 (Pendidikan Pancasila): Peserta didik dapat menguatkan nilai kebangsaan dan persatuan dalam keberagaman budaya.</w:t>
      </w:r>
    </w:p>
    <w:p>
      <w:pPr>
        <w:spacing w:after="40" w:before="0" w:line="269" w:lineRule="auto"/>
        <w:ind w:left="454" w:hanging="283"/>
        <w:jc w:val="both"/>
      </w:pPr>
      <w:r>
        <w:rPr>
          <w:sz w:val="21"/>
        </w:rPr>
        <w:t>•  TP 6 (Seni Tari/Budaya): Peserta didik dapat mengenalkan unsur keragaman budaya dan kesenian Nusantara.</w:t>
      </w:r>
    </w:p>
    <w:p>
      <w:pPr>
        <w:keepNext/>
        <w:spacing w:after="40" w:before="80" w:line="269" w:lineRule="auto"/>
      </w:pPr>
      <w:r>
        <w:rPr>
          <w:rFonts w:ascii="Calibri" w:hAnsi="Calibri"/>
          <w:b/>
          <w:i w:val="0"/>
          <w:color w:val="1F1F1F"/>
          <w:sz w:val="22"/>
        </w:rPr>
        <w:t>f. Integrasi Komponen STEM</w:t>
      </w:r>
    </w:p>
    <w:p>
      <w:pPr>
        <w:spacing w:after="80" w:before="0" w:line="269" w:lineRule="auto"/>
        <w:jc w:val="both"/>
      </w:pPr>
      <w:r>
        <w:rPr>
          <w:rFonts w:ascii="Calibri" w:hAnsi="Calibri"/>
          <w:b w:val="0"/>
          <w:i w:val="0"/>
          <w:color w:val="000000"/>
          <w:sz w:val="21"/>
        </w:rPr>
        <w:t>Penjabaran lengkap penerapan setiap komponen Sains, Teknologi, Enjinering, dan Matematika pada proyek ini disajikan pada Tabel Struktur Integrasi STEM (Bagian 5).</w:t>
      </w:r>
    </w:p>
    <w:p>
      <w:pPr>
        <w:keepNext/>
        <w:spacing w:after="40" w:before="80" w:line="269" w:lineRule="auto"/>
      </w:pPr>
      <w:r>
        <w:rPr>
          <w:rFonts w:ascii="Calibri" w:hAnsi="Calibri"/>
          <w:b/>
          <w:i w:val="0"/>
          <w:color w:val="1F1F1F"/>
          <w:sz w:val="22"/>
        </w:rPr>
        <w:t>g. Praktik Pedagogis</w:t>
      </w:r>
    </w:p>
    <w:p>
      <w:pPr>
        <w:spacing w:after="80" w:before="0" w:line="269" w:lineRule="auto"/>
        <w:jc w:val="both"/>
      </w:pPr>
      <w:r>
        <w:rPr>
          <w:rFonts w:ascii="Calibri" w:hAnsi="Calibri"/>
          <w:b w:val="0"/>
          <w:i w:val="0"/>
          <w:color w:val="000000"/>
          <w:sz w:val="21"/>
        </w:rPr>
        <w:t>Proyek ini menerapkan model Project Based Learning (PjBL) yang dipadukan dengan kerangka Praktik Saintifik dan Enjinering dari Panduan Pembelajaran STEM: bertanya dan mengidentifikasi masalah, bertukar pikiran menentukan solusi, mendesain, membuat, menguji dan mengevaluasi, mendesain ulang, serta mengomunikasikan. Peserta didik bekerja dalam kelompok 4–5 orang dengan pembagian peran yang jelas.</w:t>
      </w:r>
    </w:p>
    <w:p>
      <w:pPr>
        <w:keepNext/>
        <w:spacing w:after="40" w:before="80" w:line="269" w:lineRule="auto"/>
      </w:pPr>
      <w:r>
        <w:rPr>
          <w:rFonts w:ascii="Calibri" w:hAnsi="Calibri"/>
          <w:b/>
          <w:i w:val="0"/>
          <w:color w:val="1F1F1F"/>
          <w:sz w:val="22"/>
        </w:rPr>
        <w:t>h. Kemitraan Pembelajaran (Opsional)</w:t>
      </w:r>
    </w:p>
    <w:p>
      <w:pPr>
        <w:spacing w:after="80" w:before="0" w:line="269" w:lineRule="auto"/>
        <w:jc w:val="both"/>
      </w:pPr>
      <w:r>
        <w:rPr>
          <w:rFonts w:ascii="Calibri" w:hAnsi="Calibri"/>
          <w:b w:val="0"/>
          <w:i w:val="0"/>
          <w:color w:val="000000"/>
          <w:sz w:val="21"/>
        </w:rPr>
        <w:t>Proyek ini dapat dilaksanakan sepenuhnya oleh guru kelas bersama peserta didik. Orang tua/wali dapat dilibatkan dalam pengumpulan bahan bekas yang bersih dan aman tanpa mengambil alih pekerjaan anak.</w:t>
      </w:r>
    </w:p>
    <w:p>
      <w:pPr>
        <w:keepNext/>
        <w:spacing w:after="40" w:before="80" w:line="269" w:lineRule="auto"/>
      </w:pPr>
      <w:r>
        <w:rPr>
          <w:rFonts w:ascii="Calibri" w:hAnsi="Calibri"/>
          <w:b/>
          <w:i w:val="0"/>
          <w:color w:val="1F1F1F"/>
          <w:sz w:val="22"/>
        </w:rPr>
        <w:t>i. Lingkungan Pembelajaran</w:t>
      </w:r>
    </w:p>
    <w:p>
      <w:pPr>
        <w:spacing w:after="80" w:before="0" w:line="269" w:lineRule="auto"/>
        <w:jc w:val="both"/>
      </w:pPr>
      <w:r>
        <w:rPr>
          <w:rFonts w:ascii="Calibri" w:hAnsi="Calibri"/>
          <w:b w:val="0"/>
          <w:i w:val="0"/>
          <w:color w:val="000000"/>
          <w:sz w:val="21"/>
        </w:rPr>
        <w:t>Pembelajaran dilaksanakan di ruang kelas untuk kegiatan diskusi, perancangan, dan pembuatan produk, serta di halaman sekolah atau lingkungan sekitar untuk kegiatan pengamatan dan uji coba. Pojok STEM kelas digunakan untuk menyimpan alat, bahan, dan memajang karya.</w:t>
      </w:r>
    </w:p>
    <w:p>
      <w:pPr>
        <w:keepNext/>
        <w:spacing w:after="40" w:before="80" w:line="269" w:lineRule="auto"/>
      </w:pPr>
      <w:r>
        <w:rPr>
          <w:rFonts w:ascii="Calibri" w:hAnsi="Calibri"/>
          <w:b/>
          <w:i w:val="0"/>
          <w:color w:val="1F1F1F"/>
          <w:sz w:val="22"/>
        </w:rPr>
        <w:t>j. Pemanfaatan Digital (Opsional)</w:t>
      </w:r>
    </w:p>
    <w:p>
      <w:pPr>
        <w:spacing w:after="80" w:before="0" w:line="269" w:lineRule="auto"/>
        <w:jc w:val="both"/>
      </w:pPr>
      <w:r>
        <w:rPr>
          <w:rFonts w:ascii="Calibri" w:hAnsi="Calibri"/>
          <w:b w:val="0"/>
          <w:i w:val="0"/>
          <w:color w:val="000000"/>
          <w:sz w:val="21"/>
        </w:rPr>
        <w:t>Pemanfaatan digital bersifat opsional, misalnya kamera gawai guru untuk mendokumentasikan proses dan produk, serta kalkulator atau lembar kerja sederhana untuk mengolah data hasil uji coba.</w:t>
      </w:r>
    </w:p>
    <w:p>
      <w:pPr>
        <w:keepNext/>
        <w:spacing w:after="60" w:before="120" w:line="269" w:lineRule="auto"/>
      </w:pPr>
      <w:r>
        <w:rPr>
          <w:rFonts w:ascii="Calibri" w:hAnsi="Calibri"/>
          <w:b/>
          <w:i w:val="0"/>
          <w:color w:val="8E5BA8"/>
          <w:sz w:val="25"/>
        </w:rPr>
        <w:t>3.2 Pengalaman Belajar</w:t>
      </w:r>
    </w:p>
    <w:p>
      <w:pPr>
        <w:spacing w:after="80" w:before="0" w:line="269" w:lineRule="auto"/>
        <w:jc w:val="both"/>
      </w:pPr>
      <w:r>
        <w:rPr>
          <w:rFonts w:ascii="Calibri" w:hAnsi="Calibri"/>
          <w:b w:val="0"/>
          <w:i w:val="0"/>
          <w:color w:val="000000"/>
          <w:sz w:val="21"/>
        </w:rPr>
        <w:t>Langkah-langkah pembelajaran pada proyek ini disusun mengikuti tahapan Praktik Saintifik dan Enjinering dan secara eksplisit ditandai dengan kategori pengalaman belajar (memahami, mengaplikasi, merefleksi) serta prinsip Pembelajaran Mendalam (berkesadaran, bermakna, menggembirakan). Rincian tiap pertemuan disajikan pada Bagian 8.</w:t>
      </w:r>
    </w:p>
    <w:p>
      <w:pPr>
        <w:keepNext/>
        <w:spacing w:after="60" w:before="120" w:line="269" w:lineRule="auto"/>
      </w:pPr>
      <w:r>
        <w:rPr>
          <w:rFonts w:ascii="Calibri" w:hAnsi="Calibri"/>
          <w:b/>
          <w:i w:val="0"/>
          <w:color w:val="8E5BA8"/>
          <w:sz w:val="25"/>
        </w:rPr>
        <w:t>3.3 Asesmen Pembelajaran</w:t>
      </w:r>
    </w:p>
    <w:p>
      <w:pPr>
        <w:keepNext/>
        <w:spacing w:after="40" w:before="60" w:line="269" w:lineRule="auto"/>
      </w:pPr>
      <w:r>
        <w:rPr>
          <w:rFonts w:ascii="Calibri" w:hAnsi="Calibri"/>
          <w:b/>
          <w:i w:val="0"/>
          <w:color w:val="1F1F1F"/>
          <w:sz w:val="21"/>
        </w:rPr>
        <w:t>Teknik Asesmen</w:t>
      </w:r>
    </w:p>
    <w:p>
      <w:pPr>
        <w:spacing w:after="40" w:before="0" w:line="269" w:lineRule="auto"/>
        <w:ind w:left="454" w:hanging="283"/>
        <w:jc w:val="both"/>
      </w:pPr>
      <w:r>
        <w:rPr>
          <w:sz w:val="21"/>
        </w:rPr>
        <w:t>•  Asesmen awal (diagnostik): pertanyaan pemantik dan curah pendapat pada pertemuan pertama untuk mengetahui pengetahuan awal peserta didik.</w:t>
      </w:r>
    </w:p>
    <w:p>
      <w:pPr>
        <w:spacing w:after="40" w:before="0" w:line="269" w:lineRule="auto"/>
        <w:ind w:left="454" w:hanging="283"/>
        <w:jc w:val="both"/>
      </w:pPr>
      <w:r>
        <w:rPr>
          <w:sz w:val="21"/>
        </w:rPr>
        <w:t>•  Asesmen formatif: observasi guru terhadap aktivitas kelompok, pemeriksaan LKPD (rancangan dan tabel data), serta umpan balik langsung selama proses.</w:t>
      </w:r>
    </w:p>
    <w:p>
      <w:pPr>
        <w:spacing w:after="40" w:before="0" w:line="269" w:lineRule="auto"/>
        <w:ind w:left="454" w:hanging="283"/>
        <w:jc w:val="both"/>
      </w:pPr>
      <w:r>
        <w:rPr>
          <w:sz w:val="21"/>
        </w:rPr>
        <w:t>•  Asesmen sumatif: penilaian produk akhir, laporan atau catatan hasil uji coba, dan presentasi menggunakan rubrik pada Bagian 10.</w:t>
      </w:r>
    </w:p>
    <w:p>
      <w:pPr>
        <w:keepNext/>
        <w:spacing w:after="80" w:before="200" w:line="269" w:lineRule="auto"/>
      </w:pPr>
      <w:r>
        <w:rPr>
          <w:rFonts w:ascii="Calibri" w:hAnsi="Calibri"/>
          <w:b/>
          <w:i w:val="0"/>
          <w:color w:val="6E3B8C"/>
          <w:sz w:val="30"/>
        </w:rPr>
        <w:t>4. Capaian Pembelajaran dan Tujuan Pembelajaran</w:t>
      </w:r>
    </w:p>
    <w:p>
      <w:pPr>
        <w:keepNext/>
        <w:spacing w:after="40" w:before="60" w:line="269" w:lineRule="auto"/>
      </w:pPr>
      <w:r>
        <w:rPr>
          <w:rFonts w:ascii="Calibri" w:hAnsi="Calibri"/>
          <w:b/>
          <w:i w:val="0"/>
          <w:color w:val="1F1F1F"/>
          <w:sz w:val="21"/>
        </w:rPr>
        <w:t>Capaian Pembelajaran (CP) – IPAS Fase C (Perubahan dan Keberlanjutan)</w:t>
      </w:r>
    </w:p>
    <w:p>
      <w:pPr>
        <w:spacing w:after="80" w:before="0" w:line="269" w:lineRule="auto"/>
        <w:jc w:val="both"/>
      </w:pPr>
      <w:r>
        <w:rPr>
          <w:rFonts w:ascii="Calibri" w:hAnsi="Calibri"/>
          <w:b w:val="0"/>
          <w:i w:val="0"/>
          <w:color w:val="000000"/>
          <w:sz w:val="21"/>
        </w:rPr>
        <w:t>Menganalisis perjuangan para pahlawan dalam mempertahankan kemerdekaan serta keragaman budaya bangsa Indonesia. (Kepka BSKAP Nomor 046/H/KR/2025)</w:t>
      </w:r>
    </w:p>
    <w:p>
      <w:pPr>
        <w:keepNext/>
        <w:spacing w:after="40" w:before="60" w:line="269" w:lineRule="auto"/>
      </w:pPr>
      <w:r>
        <w:rPr>
          <w:rFonts w:ascii="Calibri" w:hAnsi="Calibri"/>
          <w:b/>
          <w:i w:val="0"/>
          <w:color w:val="1F1F1F"/>
          <w:sz w:val="21"/>
        </w:rPr>
        <w:t>Capaian Pembelajaran (CP) – Matematika Fase C (Analisis Data dan Peluang &amp; Pengukuran)</w:t>
      </w:r>
    </w:p>
    <w:p>
      <w:pPr>
        <w:spacing w:after="80" w:before="0" w:line="269" w:lineRule="auto"/>
        <w:jc w:val="both"/>
      </w:pPr>
      <w:r>
        <w:rPr>
          <w:rFonts w:ascii="Calibri" w:hAnsi="Calibri"/>
          <w:b w:val="0"/>
          <w:i w:val="0"/>
          <w:color w:val="000000"/>
          <w:sz w:val="21"/>
        </w:rPr>
        <w:t>Menyajikan dan menganalisis data dalam bentuk tabel dan diagram; menyusun garis waktu (lini masa) menggunakan skala tahun yang konsisten. (Kepka BSKAP Nomor 046/H/KR/2025)</w:t>
      </w:r>
    </w:p>
    <w:p>
      <w:pPr>
        <w:keepNext/>
        <w:spacing w:after="40" w:before="60" w:line="269" w:lineRule="auto"/>
      </w:pPr>
      <w:r>
        <w:rPr>
          <w:rFonts w:ascii="Calibri" w:hAnsi="Calibri"/>
          <w:b/>
          <w:i w:val="0"/>
          <w:color w:val="1F1F1F"/>
          <w:sz w:val="21"/>
        </w:rPr>
        <w:t>Tujuan Pembelajaran (TP)</w:t>
      </w:r>
    </w:p>
    <w:p>
      <w:pPr>
        <w:spacing w:after="40" w:before="0" w:line="269" w:lineRule="auto"/>
        <w:ind w:left="454" w:hanging="283"/>
        <w:jc w:val="both"/>
      </w:pPr>
      <w:r>
        <w:rPr>
          <w:sz w:val="21"/>
        </w:rPr>
        <w:t>•  TP 1 (IPAS): Peserta didik dapat menganalisis perjuangan para pahlawan dalam mempertahankan kemerdekaan serta keragaman budaya bangsa Indonesia.</w:t>
      </w:r>
    </w:p>
    <w:p>
      <w:pPr>
        <w:spacing w:after="40" w:before="0" w:line="269" w:lineRule="auto"/>
        <w:ind w:left="454" w:hanging="283"/>
        <w:jc w:val="both"/>
      </w:pPr>
      <w:r>
        <w:rPr>
          <w:sz w:val="21"/>
        </w:rPr>
        <w:t>•  TP 2 (Matematika): Peserta didik dapat menyajikan dan menganalisis data dalam bentuk tabel dan diagram; menyusun garis waktu (lini masa) menggunakan skala tahun yang konsisten.</w:t>
      </w:r>
    </w:p>
    <w:p>
      <w:pPr>
        <w:spacing w:after="40" w:before="0" w:line="269" w:lineRule="auto"/>
        <w:ind w:left="454" w:hanging="283"/>
        <w:jc w:val="both"/>
      </w:pPr>
      <w:r>
        <w:rPr>
          <w:sz w:val="21"/>
        </w:rPr>
        <w:t>•  TP 3 (Keterampilan Proses/Rekayasa): Peserta didik dapat merancang lini masa dinding/mading interaktif dan peta persebaran budaya Nusantara, lalu menguji dan memperbaikinya berdasarkan hasil uji coba.</w:t>
      </w:r>
    </w:p>
    <w:p>
      <w:pPr>
        <w:keepNext/>
        <w:spacing w:after="80" w:before="200" w:line="269" w:lineRule="auto"/>
      </w:pPr>
      <w:r>
        <w:rPr>
          <w:rFonts w:ascii="Calibri" w:hAnsi="Calibri"/>
          <w:b/>
          <w:i w:val="0"/>
          <w:color w:val="6E3B8C"/>
          <w:sz w:val="30"/>
        </w:rPr>
        <w:t>5. Struktur Integrasi STEM</w:t>
      </w:r>
    </w:p>
    <w:p>
      <w:pPr>
        <w:spacing w:after="80" w:before="0" w:line="269" w:lineRule="auto"/>
        <w:jc w:val="both"/>
      </w:pPr>
      <w:r>
        <w:rPr>
          <w:rFonts w:ascii="Calibri" w:hAnsi="Calibri"/>
          <w:b w:val="0"/>
          <w:i w:val="0"/>
          <w:color w:val="000000"/>
          <w:sz w:val="21"/>
        </w:rPr>
        <w:t>Tabel berikut menjelaskan secara eksplisit porsi dan penerapan setiap komponen STEM dalam proyek ini.</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28"/>
        <w:gridCol w:w="8050"/>
      </w:tblGrid>
      <w:tr>
        <w:trPr>
          <w:tblHeader/>
        </w:trPr>
        <w:tc>
          <w:tcPr>
            <w:tcW w:type="dxa" w:w="1928"/>
            <w:shd w:val="clear" w:color="auto" w:fill="6E3B8C"/>
          </w:tcPr>
          <w:p>
            <w:pPr>
              <w:spacing w:after="20" w:line="240" w:lineRule="auto"/>
              <w:jc w:val="center"/>
            </w:pPr>
            <w:r/>
            <w:r>
              <w:rPr>
                <w:rFonts w:ascii="Calibri" w:hAnsi="Calibri"/>
                <w:b/>
                <w:color w:val="FFFFFF"/>
                <w:sz w:val="19"/>
              </w:rPr>
              <w:t>Komponen</w:t>
            </w:r>
          </w:p>
        </w:tc>
        <w:tc>
          <w:tcPr>
            <w:tcW w:type="dxa" w:w="8050"/>
            <w:shd w:val="clear" w:color="auto" w:fill="6E3B8C"/>
          </w:tcPr>
          <w:p>
            <w:pPr>
              <w:spacing w:after="20" w:line="240" w:lineRule="auto"/>
              <w:jc w:val="center"/>
            </w:pPr>
            <w:r/>
            <w:r>
              <w:rPr>
                <w:rFonts w:ascii="Calibri" w:hAnsi="Calibri"/>
                <w:b/>
                <w:color w:val="FFFFFF"/>
                <w:sz w:val="19"/>
              </w:rPr>
              <w:t>Penjelasan Penerapan dalam Proyek</w:t>
            </w:r>
          </w:p>
        </w:tc>
      </w:tr>
      <w:tr>
        <w:tc>
          <w:tcPr>
            <w:tcW w:type="dxa" w:w="1928"/>
            <w:shd w:val="clear" w:color="auto" w:fill="F3EBF8"/>
          </w:tcPr>
          <w:p>
            <w:pPr>
              <w:spacing w:after="20" w:line="240" w:lineRule="auto"/>
            </w:pPr>
            <w:r/>
            <w:r>
              <w:rPr>
                <w:rFonts w:ascii="Calibri" w:hAnsi="Calibri"/>
                <w:b/>
                <w:sz w:val="19"/>
              </w:rPr>
              <w:t>SCIENCE</w:t>
            </w:r>
          </w:p>
          <w:p>
            <w:pPr>
              <w:spacing w:after="20" w:line="240" w:lineRule="auto"/>
            </w:pPr>
            <w:r>
              <w:rPr>
                <w:rFonts w:ascii="Calibri" w:hAnsi="Calibri"/>
                <w:b/>
                <w:sz w:val="19"/>
              </w:rPr>
              <w:t>(Sains)</w:t>
            </w:r>
          </w:p>
        </w:tc>
        <w:tc>
          <w:tcPr>
            <w:tcW w:type="dxa" w:w="8050"/>
            <w:shd w:val="clear" w:color="auto" w:fill="FFFFFF"/>
          </w:tcPr>
          <w:p>
            <w:pPr>
              <w:spacing w:after="20" w:line="240" w:lineRule="auto"/>
            </w:pPr>
            <w:r/>
            <w:r>
              <w:rPr>
                <w:rFonts w:ascii="Calibri" w:hAnsi="Calibri"/>
                <w:sz w:val="19"/>
              </w:rPr>
              <w:t>Menganalisis perjuangan para pahlawan mempertahankan kemerdekaan serta keragaman budaya bangsa.</w:t>
            </w:r>
          </w:p>
        </w:tc>
      </w:tr>
      <w:tr>
        <w:tc>
          <w:tcPr>
            <w:tcW w:type="dxa" w:w="1928"/>
            <w:shd w:val="clear" w:color="auto" w:fill="F3EBF8"/>
          </w:tcPr>
          <w:p>
            <w:pPr>
              <w:spacing w:after="20" w:line="240" w:lineRule="auto"/>
            </w:pPr>
            <w:r/>
            <w:r>
              <w:rPr>
                <w:rFonts w:ascii="Calibri" w:hAnsi="Calibri"/>
                <w:b/>
                <w:sz w:val="19"/>
              </w:rPr>
              <w:t>TECHNOLOGY</w:t>
            </w:r>
          </w:p>
          <w:p>
            <w:pPr>
              <w:spacing w:after="20" w:line="240" w:lineRule="auto"/>
            </w:pPr>
            <w:r>
              <w:rPr>
                <w:rFonts w:ascii="Calibri" w:hAnsi="Calibri"/>
                <w:b/>
                <w:sz w:val="19"/>
              </w:rPr>
              <w:t>(Teknologi)</w:t>
            </w:r>
          </w:p>
        </w:tc>
        <w:tc>
          <w:tcPr>
            <w:tcW w:type="dxa" w:w="8050"/>
            <w:shd w:val="clear" w:color="auto" w:fill="F8F4FB"/>
          </w:tcPr>
          <w:p>
            <w:pPr>
              <w:spacing w:after="20" w:line="240" w:lineRule="auto"/>
            </w:pPr>
            <w:r/>
            <w:r>
              <w:rPr>
                <w:rFonts w:ascii="Calibri" w:hAnsi="Calibri"/>
                <w:sz w:val="19"/>
              </w:rPr>
              <w:t>Menggunakan meteran, data sejarah, dan media mading sebagai teknologi penyajian informasi.</w:t>
            </w:r>
          </w:p>
        </w:tc>
      </w:tr>
      <w:tr>
        <w:tc>
          <w:tcPr>
            <w:tcW w:type="dxa" w:w="1928"/>
            <w:shd w:val="clear" w:color="auto" w:fill="F3EBF8"/>
          </w:tcPr>
          <w:p>
            <w:pPr>
              <w:spacing w:after="20" w:line="240" w:lineRule="auto"/>
            </w:pPr>
            <w:r/>
            <w:r>
              <w:rPr>
                <w:rFonts w:ascii="Calibri" w:hAnsi="Calibri"/>
                <w:b/>
                <w:sz w:val="19"/>
              </w:rPr>
              <w:t>ENGINEERING</w:t>
            </w:r>
          </w:p>
          <w:p>
            <w:pPr>
              <w:spacing w:after="20" w:line="240" w:lineRule="auto"/>
            </w:pPr>
            <w:r>
              <w:rPr>
                <w:rFonts w:ascii="Calibri" w:hAnsi="Calibri"/>
                <w:b/>
                <w:sz w:val="19"/>
              </w:rPr>
              <w:t>(Rekayasa)</w:t>
            </w:r>
          </w:p>
        </w:tc>
        <w:tc>
          <w:tcPr>
            <w:tcW w:type="dxa" w:w="8050"/>
            <w:shd w:val="clear" w:color="auto" w:fill="FFFFFF"/>
          </w:tcPr>
          <w:p>
            <w:pPr>
              <w:spacing w:after="20" w:line="240" w:lineRule="auto"/>
            </w:pPr>
            <w:r/>
            <w:r>
              <w:rPr>
                <w:rFonts w:ascii="Calibri" w:hAnsi="Calibri"/>
                <w:sz w:val="19"/>
              </w:rPr>
              <w:t>Merancang skala dan tata letak, membuat, menguji keterbacaan, lalu memperbaiki penempatan peristiwa.</w:t>
            </w:r>
          </w:p>
        </w:tc>
      </w:tr>
      <w:tr>
        <w:tc>
          <w:tcPr>
            <w:tcW w:type="dxa" w:w="1928"/>
            <w:shd w:val="clear" w:color="auto" w:fill="F3EBF8"/>
          </w:tcPr>
          <w:p>
            <w:pPr>
              <w:spacing w:after="20" w:line="240" w:lineRule="auto"/>
            </w:pPr>
            <w:r/>
            <w:r>
              <w:rPr>
                <w:rFonts w:ascii="Calibri" w:hAnsi="Calibri"/>
                <w:b/>
                <w:sz w:val="19"/>
              </w:rPr>
              <w:t>MATHEMATICS</w:t>
            </w:r>
          </w:p>
          <w:p>
            <w:pPr>
              <w:spacing w:after="20" w:line="240" w:lineRule="auto"/>
            </w:pPr>
            <w:r>
              <w:rPr>
                <w:rFonts w:ascii="Calibri" w:hAnsi="Calibri"/>
                <w:b/>
                <w:sz w:val="19"/>
              </w:rPr>
              <w:t>(Matematika)</w:t>
            </w:r>
          </w:p>
        </w:tc>
        <w:tc>
          <w:tcPr>
            <w:tcW w:type="dxa" w:w="8050"/>
            <w:shd w:val="clear" w:color="auto" w:fill="F8F4FB"/>
          </w:tcPr>
          <w:p>
            <w:pPr>
              <w:spacing w:after="20" w:line="240" w:lineRule="auto"/>
            </w:pPr>
            <w:r/>
            <w:r>
              <w:rPr>
                <w:rFonts w:ascii="Calibri" w:hAnsi="Calibri"/>
                <w:sz w:val="19"/>
              </w:rPr>
              <w:t>Menyajikan data dalam tabel dan menyusun garis waktu dengan skala tahun yang konsisten.</w:t>
            </w:r>
          </w:p>
        </w:tc>
      </w:tr>
    </w:tbl>
    <w:p>
      <w:pPr>
        <w:spacing w:after="40" w:before="0" w:line="269" w:lineRule="auto"/>
      </w:pPr>
    </w:p>
    <w:p>
      <w:pPr>
        <w:keepNext/>
        <w:spacing w:after="80" w:before="200" w:line="269" w:lineRule="auto"/>
      </w:pPr>
      <w:r>
        <w:rPr>
          <w:rFonts w:ascii="Calibri" w:hAnsi="Calibri"/>
          <w:b/>
          <w:i w:val="0"/>
          <w:color w:val="6E3B8C"/>
          <w:sz w:val="30"/>
        </w:rPr>
        <w:t>6. Integrasi Mata Pelajaran Lain</w:t>
      </w:r>
    </w:p>
    <w:p>
      <w:pPr>
        <w:spacing w:after="80" w:before="0" w:line="269" w:lineRule="auto"/>
        <w:jc w:val="both"/>
      </w:pPr>
      <w:r>
        <w:rPr>
          <w:rFonts w:ascii="Calibri" w:hAnsi="Calibri"/>
          <w:b w:val="0"/>
          <w:i w:val="0"/>
          <w:color w:val="000000"/>
          <w:sz w:val="21"/>
        </w:rPr>
        <w:t>Selain IPAS dan Matematika sebagai poros utama, proyek ini melibatkan mata pelajaran lain yang relevan secara kontekstual sebagai berikut.</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rPr>
          <w:tblHeader/>
        </w:trPr>
        <w:tc>
          <w:tcPr>
            <w:tcW w:type="dxa" w:w="2381"/>
            <w:shd w:val="clear" w:color="auto" w:fill="6E3B8C"/>
          </w:tcPr>
          <w:p>
            <w:pPr>
              <w:spacing w:after="20" w:line="240" w:lineRule="auto"/>
              <w:jc w:val="center"/>
            </w:pPr>
            <w:r/>
            <w:r>
              <w:rPr>
                <w:rFonts w:ascii="Calibri" w:hAnsi="Calibri"/>
                <w:b/>
                <w:color w:val="FFFFFF"/>
                <w:sz w:val="19"/>
              </w:rPr>
              <w:t>Mata Pelajaran</w:t>
            </w:r>
          </w:p>
        </w:tc>
        <w:tc>
          <w:tcPr>
            <w:tcW w:type="dxa" w:w="7597"/>
            <w:shd w:val="clear" w:color="auto" w:fill="6E3B8C"/>
          </w:tcPr>
          <w:p>
            <w:pPr>
              <w:spacing w:after="20" w:line="240" w:lineRule="auto"/>
              <w:jc w:val="center"/>
            </w:pPr>
            <w:r/>
            <w:r>
              <w:rPr>
                <w:rFonts w:ascii="Calibri" w:hAnsi="Calibri"/>
                <w:b/>
                <w:color w:val="FFFFFF"/>
                <w:sz w:val="19"/>
              </w:rPr>
              <w:t>Peran dalam Proyek</w:t>
            </w:r>
          </w:p>
        </w:tc>
      </w:tr>
      <w:tr>
        <w:tc>
          <w:tcPr>
            <w:tcW w:type="dxa" w:w="2381"/>
            <w:shd w:val="clear" w:color="auto" w:fill="F3EBF8"/>
          </w:tcPr>
          <w:p>
            <w:pPr>
              <w:spacing w:after="20" w:line="240" w:lineRule="auto"/>
            </w:pPr>
            <w:r/>
            <w:r>
              <w:rPr>
                <w:rFonts w:ascii="Calibri" w:hAnsi="Calibri"/>
                <w:b/>
                <w:sz w:val="19"/>
              </w:rPr>
              <w:t>Bahasa Indonesia</w:t>
            </w:r>
          </w:p>
        </w:tc>
        <w:tc>
          <w:tcPr>
            <w:tcW w:type="dxa" w:w="7597"/>
            <w:shd w:val="clear" w:color="auto" w:fill="FFFFFF"/>
          </w:tcPr>
          <w:p>
            <w:pPr>
              <w:spacing w:after="20" w:line="240" w:lineRule="auto"/>
            </w:pPr>
            <w:r/>
            <w:r>
              <w:rPr>
                <w:rFonts w:ascii="Calibri" w:hAnsi="Calibri"/>
                <w:sz w:val="19"/>
              </w:rPr>
              <w:t>Menulis teks naratif/biografi singkat tokoh pahlawan.</w:t>
            </w:r>
          </w:p>
        </w:tc>
      </w:tr>
      <w:tr>
        <w:tc>
          <w:tcPr>
            <w:tcW w:type="dxa" w:w="2381"/>
            <w:shd w:val="clear" w:color="auto" w:fill="F3EBF8"/>
          </w:tcPr>
          <w:p>
            <w:pPr>
              <w:spacing w:after="20" w:line="240" w:lineRule="auto"/>
            </w:pPr>
            <w:r/>
            <w:r>
              <w:rPr>
                <w:rFonts w:ascii="Calibri" w:hAnsi="Calibri"/>
                <w:b/>
                <w:sz w:val="19"/>
              </w:rPr>
              <w:t>Pendidikan Pancasila</w:t>
            </w:r>
          </w:p>
        </w:tc>
        <w:tc>
          <w:tcPr>
            <w:tcW w:type="dxa" w:w="7597"/>
            <w:shd w:val="clear" w:color="auto" w:fill="F8F4FB"/>
          </w:tcPr>
          <w:p>
            <w:pPr>
              <w:spacing w:after="20" w:line="240" w:lineRule="auto"/>
            </w:pPr>
            <w:r/>
            <w:r>
              <w:rPr>
                <w:rFonts w:ascii="Calibri" w:hAnsi="Calibri"/>
                <w:sz w:val="19"/>
              </w:rPr>
              <w:t>Menguatkan nilai kebangsaan dan persatuan dalam keberagaman budaya.</w:t>
            </w:r>
          </w:p>
        </w:tc>
      </w:tr>
      <w:tr>
        <w:tc>
          <w:tcPr>
            <w:tcW w:type="dxa" w:w="2381"/>
            <w:shd w:val="clear" w:color="auto" w:fill="F3EBF8"/>
          </w:tcPr>
          <w:p>
            <w:pPr>
              <w:spacing w:after="20" w:line="240" w:lineRule="auto"/>
            </w:pPr>
            <w:r/>
            <w:r>
              <w:rPr>
                <w:rFonts w:ascii="Calibri" w:hAnsi="Calibri"/>
                <w:b/>
                <w:sz w:val="19"/>
              </w:rPr>
              <w:t>Seni Tari/Budaya</w:t>
            </w:r>
          </w:p>
        </w:tc>
        <w:tc>
          <w:tcPr>
            <w:tcW w:type="dxa" w:w="7597"/>
            <w:shd w:val="clear" w:color="auto" w:fill="FFFFFF"/>
          </w:tcPr>
          <w:p>
            <w:pPr>
              <w:spacing w:after="20" w:line="240" w:lineRule="auto"/>
            </w:pPr>
            <w:r/>
            <w:r>
              <w:rPr>
                <w:rFonts w:ascii="Calibri" w:hAnsi="Calibri"/>
                <w:sz w:val="19"/>
              </w:rPr>
              <w:t>Mengenalkan unsur keragaman budaya dan kesenian Nusantara.</w:t>
            </w:r>
          </w:p>
        </w:tc>
      </w:tr>
    </w:tbl>
    <w:p>
      <w:pPr>
        <w:spacing w:after="40" w:before="0" w:line="269" w:lineRule="auto"/>
      </w:pPr>
    </w:p>
    <w:p>
      <w:pPr>
        <w:keepNext/>
        <w:spacing w:after="80" w:before="200" w:line="269" w:lineRule="auto"/>
      </w:pPr>
      <w:r>
        <w:rPr>
          <w:rFonts w:ascii="Calibri" w:hAnsi="Calibri"/>
          <w:b/>
          <w:i w:val="0"/>
          <w:color w:val="6E3B8C"/>
          <w:sz w:val="30"/>
        </w:rPr>
        <w:t>7. Alat dan Bahan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989"/>
        <w:gridCol w:w="4989"/>
      </w:tblGrid>
      <w:tr>
        <w:trPr>
          <w:tblHeader/>
        </w:trPr>
        <w:tc>
          <w:tcPr>
            <w:tcW w:type="dxa" w:w="4989"/>
            <w:shd w:val="clear" w:color="auto" w:fill="6E3B8C"/>
          </w:tcPr>
          <w:p>
            <w:pPr>
              <w:spacing w:after="20" w:line="240" w:lineRule="auto"/>
              <w:jc w:val="center"/>
            </w:pPr>
            <w:r/>
            <w:r>
              <w:rPr>
                <w:rFonts w:ascii="Calibri" w:hAnsi="Calibri"/>
                <w:b/>
                <w:color w:val="FFFFFF"/>
                <w:sz w:val="19"/>
              </w:rPr>
              <w:t>Alat (Dapat Dipakai Ulang)</w:t>
            </w:r>
          </w:p>
        </w:tc>
        <w:tc>
          <w:tcPr>
            <w:tcW w:type="dxa" w:w="4989"/>
            <w:shd w:val="clear" w:color="auto" w:fill="6E3B8C"/>
          </w:tcPr>
          <w:p>
            <w:pPr>
              <w:spacing w:after="20" w:line="240" w:lineRule="auto"/>
              <w:jc w:val="center"/>
            </w:pPr>
            <w:r/>
            <w:r>
              <w:rPr>
                <w:rFonts w:ascii="Calibri" w:hAnsi="Calibri"/>
                <w:b/>
                <w:color w:val="FFFFFF"/>
                <w:sz w:val="19"/>
              </w:rPr>
              <w:t>Bahan Habis Pakai</w:t>
            </w:r>
          </w:p>
        </w:tc>
      </w:tr>
      <w:tr>
        <w:tc>
          <w:tcPr>
            <w:tcW w:type="dxa" w:w="4989"/>
            <w:shd w:val="clear" w:color="auto" w:fill="FFFFFF"/>
          </w:tcPr>
          <w:p>
            <w:pPr>
              <w:spacing w:after="20" w:line="240" w:lineRule="auto"/>
            </w:pPr>
            <w:r/>
            <w:r>
              <w:rPr>
                <w:rFonts w:ascii="Calibri" w:hAnsi="Calibri"/>
                <w:sz w:val="19"/>
              </w:rPr>
              <w:t>Penggaris panjang/meteran</w:t>
            </w:r>
          </w:p>
          <w:p>
            <w:pPr>
              <w:spacing w:after="20" w:line="240" w:lineRule="auto"/>
            </w:pPr>
            <w:r>
              <w:rPr>
                <w:rFonts w:ascii="Calibri" w:hAnsi="Calibri"/>
                <w:sz w:val="19"/>
              </w:rPr>
              <w:t>Gunting</w:t>
            </w:r>
          </w:p>
          <w:p>
            <w:pPr>
              <w:spacing w:after="20" w:line="240" w:lineRule="auto"/>
            </w:pPr>
            <w:r>
              <w:rPr>
                <w:rFonts w:ascii="Calibri" w:hAnsi="Calibri"/>
                <w:sz w:val="19"/>
              </w:rPr>
              <w:t>Spidol</w:t>
            </w:r>
          </w:p>
        </w:tc>
        <w:tc>
          <w:tcPr>
            <w:tcW w:type="dxa" w:w="4989"/>
            <w:shd w:val="clear" w:color="auto" w:fill="FFFFFF"/>
          </w:tcPr>
          <w:p>
            <w:pPr>
              <w:spacing w:after="20" w:line="240" w:lineRule="auto"/>
            </w:pPr>
            <w:r/>
            <w:r>
              <w:rPr>
                <w:rFonts w:ascii="Calibri" w:hAnsi="Calibri"/>
                <w:sz w:val="19"/>
              </w:rPr>
              <w:t>Kertas karton/manila panjang</w:t>
            </w:r>
          </w:p>
          <w:p>
            <w:pPr>
              <w:spacing w:after="20" w:line="240" w:lineRule="auto"/>
            </w:pPr>
            <w:r>
              <w:rPr>
                <w:rFonts w:ascii="Calibri" w:hAnsi="Calibri"/>
                <w:sz w:val="19"/>
              </w:rPr>
              <w:t>Foto/gambar tokoh pahlawan (cetak)</w:t>
            </w:r>
          </w:p>
          <w:p>
            <w:pPr>
              <w:spacing w:after="20" w:line="240" w:lineRule="auto"/>
            </w:pPr>
            <w:r>
              <w:rPr>
                <w:rFonts w:ascii="Calibri" w:hAnsi="Calibri"/>
                <w:sz w:val="19"/>
              </w:rPr>
              <w:t>Kertas warna</w:t>
            </w:r>
          </w:p>
          <w:p>
            <w:pPr>
              <w:spacing w:after="20" w:line="240" w:lineRule="auto"/>
            </w:pPr>
            <w:r>
              <w:rPr>
                <w:rFonts w:ascii="Calibri" w:hAnsi="Calibri"/>
                <w:sz w:val="19"/>
              </w:rPr>
              <w:t>Lem</w:t>
            </w:r>
          </w:p>
          <w:p>
            <w:pPr>
              <w:spacing w:after="20" w:line="240" w:lineRule="auto"/>
            </w:pPr>
            <w:r>
              <w:rPr>
                <w:rFonts w:ascii="Calibri" w:hAnsi="Calibri"/>
                <w:sz w:val="19"/>
              </w:rPr>
              <w:t>Benang untuk hiasan garis waktu</w:t>
            </w:r>
          </w:p>
        </w:tc>
      </w:tr>
    </w:tbl>
    <w:p>
      <w:pPr>
        <w:spacing w:after="40" w:before="0" w:line="269" w:lineRule="auto"/>
      </w:pPr>
    </w:p>
    <w:p>
      <w:pPr>
        <w:spacing w:after="80" w:before="0" w:line="269" w:lineRule="auto"/>
      </w:pPr>
      <w:r>
        <w:rPr>
          <w:rFonts w:ascii="Calibri" w:hAnsi="Calibri"/>
          <w:b w:val="0"/>
          <w:i/>
          <w:color w:val="444444"/>
          <w:sz w:val="19"/>
        </w:rPr>
        <w:t>Catatan keselamatan: alat tajam (gunting, cutter, jarum/paku) dan lem tembak hanya digunakan dengan pengawasan guru; bahan bekas dicuci bersih sebelum dipakai.</w:t>
      </w:r>
    </w:p>
    <w:p>
      <w:pPr>
        <w:keepNext/>
        <w:spacing w:after="80" w:before="200" w:line="269" w:lineRule="auto"/>
      </w:pPr>
      <w:r>
        <w:rPr>
          <w:rFonts w:ascii="Calibri" w:hAnsi="Calibri"/>
          <w:b/>
          <w:i w:val="0"/>
          <w:color w:val="6E3B8C"/>
          <w:sz w:val="30"/>
        </w:rPr>
        <w:t>8. Detail Pelaksanaan (Sintaks PjBL-STEM)</w:t>
      </w:r>
    </w:p>
    <w:p>
      <w:pPr>
        <w:spacing w:after="80" w:before="0" w:line="269" w:lineRule="auto"/>
        <w:jc w:val="both"/>
      </w:pPr>
      <w:r>
        <w:rPr>
          <w:rFonts w:ascii="Calibri" w:hAnsi="Calibri"/>
          <w:b w:val="0"/>
          <w:i w:val="0"/>
          <w:color w:val="000000"/>
          <w:sz w:val="21"/>
        </w:rPr>
        <w:t>Pembelajaran dilaksanakan dalam 4 pertemuan dengan total alokasi waktu 10 JP (1 JP setara 35 menit) pada April 2027 (minggu ke-3 dan ke-4). Tanggal pasti ditetapkan guru menyesuaikan jadwal pelajaran kelas 6 dan Kalender Pendidikan Provinsi Jawa Barat semester genap 2026/2027.</w:t>
      </w:r>
    </w:p>
    <w:p>
      <w:pPr>
        <w:keepNext/>
        <w:spacing w:after="40" w:before="160" w:line="269" w:lineRule="auto"/>
      </w:pPr>
      <w:r>
        <w:rPr>
          <w:rFonts w:ascii="Calibri" w:hAnsi="Calibri"/>
          <w:b/>
          <w:i w:val="0"/>
          <w:color w:val="6E3B8C"/>
          <w:sz w:val="24"/>
        </w:rPr>
        <w:t>Pertemuan 1 – Pertemuan ke-1 — April 2027 (minggu ke-3 dan ke-4): Peristiwa dan Tokoh Perjuangan (3 JP / 105 menit)</w:t>
      </w:r>
    </w:p>
    <w:p>
      <w:pPr>
        <w:keepNext/>
        <w:spacing w:after="20" w:before="0" w:line="269" w:lineRule="auto"/>
      </w:pPr>
      <w:r>
        <w:rPr>
          <w:rFonts w:ascii="Calibri" w:hAnsi="Calibri"/>
          <w:b/>
          <w:i w:val="0"/>
          <w:color w:val="1F1F1F"/>
          <w:sz w:val="20"/>
        </w:rPr>
        <w:t>Tahap Praktik Saintifik dan Enjinering (Panduan Kementerian): Bertanya dan Mengidentifikasi Masalah, serta Bertukar Pikiran dalam Menentukan Solusi</w:t>
      </w:r>
    </w:p>
    <w:p>
      <w:pPr>
        <w:keepNext/>
        <w:spacing w:after="60" w:before="0" w:line="269" w:lineRule="auto"/>
      </w:pPr>
      <w:r>
        <w:rPr>
          <w:rFonts w:ascii="Calibri" w:hAnsi="Calibri"/>
          <w:b/>
          <w:i w:val="0"/>
          <w:color w:val="2E7D32"/>
          <w:sz w:val="20"/>
        </w:rPr>
        <w:t>Pengalaman Belajar: Memahami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mengurutkan peristiwa penting perjuangan bangsa.</w:t>
      </w:r>
    </w:p>
    <w:p>
      <w:pPr>
        <w:spacing w:after="40" w:before="0" w:line="269" w:lineRule="auto"/>
        <w:ind w:left="454" w:hanging="283"/>
        <w:jc w:val="both"/>
      </w:pPr>
      <w:r>
        <w:rPr>
          <w:sz w:val="21"/>
        </w:rPr>
        <w:t>•  Peserta didik dapat mengenal tokoh pahlawan, termasuk dari Jawa Barat.</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Membuka pelajaran dengan salam, doa, dan mengecek kehadiran; menyampaikan tujuan pembelajaran dengan bahasa yang mudah dipahami.</w:t>
      </w:r>
    </w:p>
    <w:p>
      <w:pPr>
        <w:spacing w:after="40" w:before="0" w:line="269" w:lineRule="auto"/>
        <w:ind w:left="454" w:hanging="283"/>
        <w:jc w:val="both"/>
      </w:pPr>
      <w:r>
        <w:rPr>
          <w:sz w:val="21"/>
        </w:rPr>
        <w:t>•  Menampilkan kartu peristiwa sejarah secara acak.</w:t>
      </w:r>
    </w:p>
    <w:p>
      <w:pPr>
        <w:spacing w:after="40" w:before="0" w:line="269" w:lineRule="auto"/>
        <w:ind w:left="454" w:hanging="283"/>
        <w:jc w:val="both"/>
      </w:pPr>
      <w:r>
        <w:rPr>
          <w:sz w:val="21"/>
        </w:rPr>
        <w:t>•  Menceritakan tokoh pahlawan, misalnya K.H. Zainal Mustafa dari Tasikmalaya.</w:t>
      </w:r>
    </w:p>
    <w:p>
      <w:pPr>
        <w:spacing w:after="40" w:before="0" w:line="269" w:lineRule="auto"/>
        <w:ind w:left="454" w:hanging="283"/>
        <w:jc w:val="both"/>
      </w:pPr>
      <w:r>
        <w:rPr>
          <w:sz w:val="21"/>
        </w:rPr>
        <w:t>•  Menyampaikan tantangan proyek.</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Mengurutkan kartu peristiwa berdasarkan tahun.</w:t>
      </w:r>
    </w:p>
    <w:p>
      <w:pPr>
        <w:spacing w:after="40" w:before="0" w:line="269" w:lineRule="auto"/>
        <w:ind w:left="454" w:hanging="283"/>
        <w:jc w:val="both"/>
      </w:pPr>
      <w:r>
        <w:rPr>
          <w:sz w:val="21"/>
        </w:rPr>
        <w:t>•  Menghitung selisih tahun antarperistiwa.</w:t>
      </w:r>
    </w:p>
    <w:p>
      <w:pPr>
        <w:spacing w:after="40" w:before="0" w:line="269" w:lineRule="auto"/>
        <w:ind w:left="454" w:hanging="283"/>
        <w:jc w:val="both"/>
      </w:pPr>
      <w:r>
        <w:rPr>
          <w:sz w:val="21"/>
        </w:rPr>
        <w:t>•  Memilih tokoh untuk biografi.</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"Peristiwa apa yang terjadi lebih dahulu?"</w:t>
      </w:r>
    </w:p>
    <w:p>
      <w:pPr>
        <w:spacing w:after="40" w:before="0" w:line="269" w:lineRule="auto"/>
        <w:ind w:left="454" w:hanging="283"/>
        <w:jc w:val="both"/>
      </w:pPr>
      <w:r>
        <w:rPr>
          <w:sz w:val="21"/>
        </w:rPr>
        <w:t>•  "Berapa tahun jarak Sumpah Pemuda dan Proklamasi?"</w:t>
      </w:r>
    </w:p>
    <w:p>
      <w:pPr>
        <w:spacing w:after="40" w:before="0" w:line="269" w:lineRule="auto"/>
        <w:ind w:left="454" w:hanging="283"/>
        <w:jc w:val="both"/>
      </w:pPr>
      <w:r>
        <w:rPr>
          <w:sz w:val="21"/>
        </w:rPr>
        <w:t>•  "Siapa pahlawan dari Tasikmalaya?"</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Kartu peristiwa sejarah</w:t>
      </w:r>
    </w:p>
    <w:p>
      <w:pPr>
        <w:spacing w:after="40" w:before="0" w:line="269" w:lineRule="auto"/>
        <w:ind w:left="454" w:hanging="283"/>
        <w:jc w:val="both"/>
      </w:pPr>
      <w:r>
        <w:rPr>
          <w:sz w:val="21"/>
        </w:rPr>
        <w:t>•  Sumber bacaan sejarah</w:t>
      </w:r>
    </w:p>
    <w:p>
      <w:pPr>
        <w:keepNext/>
        <w:spacing w:after="40" w:before="160" w:line="269" w:lineRule="auto"/>
      </w:pPr>
      <w:r>
        <w:rPr>
          <w:rFonts w:ascii="Calibri" w:hAnsi="Calibri"/>
          <w:b/>
          <w:i w:val="0"/>
          <w:color w:val="6E3B8C"/>
          <w:sz w:val="24"/>
        </w:rPr>
        <w:t>Pertemuan 2 – Pertemuan ke-2 — April 2027 (minggu ke-3 dan ke-4): Menentukan Skala dan Merancang Mading (2 JP / 70 menit)</w:t>
      </w:r>
    </w:p>
    <w:p>
      <w:pPr>
        <w:keepNext/>
        <w:spacing w:after="20" w:before="0" w:line="269" w:lineRule="auto"/>
      </w:pPr>
      <w:r>
        <w:rPr>
          <w:rFonts w:ascii="Calibri" w:hAnsi="Calibri"/>
          <w:b/>
          <w:i w:val="0"/>
          <w:color w:val="1F1F1F"/>
          <w:sz w:val="20"/>
        </w:rPr>
        <w:t>Tahap Praktik Saintifik dan Enjinering (Panduan Kementerian): Mendesain Solusi dan Membuat Solusi</w:t>
      </w:r>
    </w:p>
    <w:p>
      <w:pPr>
        <w:keepNext/>
        <w:spacing w:after="60" w:before="0" w:line="269" w:lineRule="auto"/>
      </w:pPr>
      <w:r>
        <w:rPr>
          <w:rFonts w:ascii="Calibri" w:hAnsi="Calibri"/>
          <w:b/>
          <w:i w:val="0"/>
          <w:color w:val="2E7D32"/>
          <w:sz w:val="20"/>
        </w:rPr>
        <w:t>Pengalaman Belajar: Mengaplikasi   |   Prinsip Pembelajaran Mendalam: Bermakna, Menggembirakan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menentukan skala garis waktu.</w:t>
      </w:r>
    </w:p>
    <w:p>
      <w:pPr>
        <w:spacing w:after="40" w:before="0" w:line="269" w:lineRule="auto"/>
        <w:ind w:left="454" w:hanging="283"/>
        <w:jc w:val="both"/>
      </w:pPr>
      <w:r>
        <w:rPr>
          <w:sz w:val="21"/>
        </w:rPr>
        <w:t>•  Peserta didik dapat merancang tata letak mading.</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Membimbing perhitungan skala (rentang 41 tahun pada ± 2 m).</w:t>
      </w:r>
    </w:p>
    <w:p>
      <w:pPr>
        <w:spacing w:after="40" w:before="0" w:line="269" w:lineRule="auto"/>
        <w:ind w:left="454" w:hanging="283"/>
        <w:jc w:val="both"/>
      </w:pPr>
      <w:r>
        <w:rPr>
          <w:sz w:val="21"/>
        </w:rPr>
        <w:t>•  Mencontohkan penandaan tahun dengan jarak sama.</w:t>
      </w:r>
    </w:p>
    <w:p>
      <w:pPr>
        <w:spacing w:after="40" w:before="0" w:line="269" w:lineRule="auto"/>
        <w:ind w:left="454" w:hanging="283"/>
        <w:jc w:val="both"/>
      </w:pPr>
      <w:r>
        <w:rPr>
          <w:sz w:val="21"/>
        </w:rPr>
        <w:t>•  Membimbing pembagian tugas biografi dan peta budaya.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Menghitung skala dan menandai tahun pada kertas manila.</w:t>
      </w:r>
    </w:p>
    <w:p>
      <w:pPr>
        <w:spacing w:after="40" w:before="0" w:line="269" w:lineRule="auto"/>
        <w:ind w:left="454" w:hanging="283"/>
        <w:jc w:val="both"/>
      </w:pPr>
      <w:r>
        <w:rPr>
          <w:sz w:val="21"/>
        </w:rPr>
        <w:t>•  Merancang tata letak mading.</w:t>
      </w:r>
    </w:p>
    <w:p>
      <w:pPr>
        <w:spacing w:after="40" w:before="0" w:line="269" w:lineRule="auto"/>
        <w:ind w:left="454" w:hanging="283"/>
        <w:jc w:val="both"/>
      </w:pPr>
      <w:r>
        <w:rPr>
          <w:sz w:val="21"/>
        </w:rPr>
        <w:t>•  Mengumpulkan data biografi dan budaya.</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"Berapa cm untuk satu tahun?"</w:t>
      </w:r>
    </w:p>
    <w:p>
      <w:pPr>
        <w:spacing w:after="40" w:before="0" w:line="269" w:lineRule="auto"/>
        <w:ind w:left="454" w:hanging="283"/>
        <w:jc w:val="both"/>
      </w:pPr>
      <w:r>
        <w:rPr>
          <w:sz w:val="21"/>
        </w:rPr>
        <w:t>•  "Mengapa jarak antartahun harus sama?"</w:t>
      </w:r>
    </w:p>
    <w:p>
      <w:pPr>
        <w:spacing w:after="40" w:before="0" w:line="269" w:lineRule="auto"/>
        <w:ind w:left="454" w:hanging="283"/>
        <w:jc w:val="both"/>
      </w:pPr>
      <w:r>
        <w:rPr>
          <w:sz w:val="21"/>
        </w:rPr>
        <w:t>•  "Di mana peta budaya diletakkan?"</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Kertas manila panjang, meteran</w:t>
      </w:r>
    </w:p>
    <w:p>
      <w:pPr>
        <w:spacing w:after="40" w:before="0" w:line="269" w:lineRule="auto"/>
        <w:ind w:left="454" w:hanging="283"/>
        <w:jc w:val="both"/>
      </w:pPr>
      <w:r>
        <w:rPr>
          <w:sz w:val="21"/>
        </w:rPr>
        <w:t>•  Spidol, penggaris panjang</w:t>
      </w:r>
    </w:p>
    <w:p>
      <w:pPr>
        <w:keepNext/>
        <w:spacing w:after="40" w:before="160" w:line="269" w:lineRule="auto"/>
      </w:pPr>
      <w:r>
        <w:rPr>
          <w:rFonts w:ascii="Calibri" w:hAnsi="Calibri"/>
          <w:b/>
          <w:i w:val="0"/>
          <w:color w:val="6E3B8C"/>
          <w:sz w:val="24"/>
        </w:rPr>
        <w:t>Pertemuan 3 – Pertemuan ke-3 — April 2027 (minggu ke-3 dan ke-4): Membuat Garis Waktu, Biografi, dan Peta Budaya (3 JP / 105 menit)</w:t>
      </w:r>
    </w:p>
    <w:p>
      <w:pPr>
        <w:keepNext/>
        <w:spacing w:after="20" w:before="0" w:line="269" w:lineRule="auto"/>
      </w:pPr>
      <w:r>
        <w:rPr>
          <w:rFonts w:ascii="Calibri" w:hAnsi="Calibri"/>
          <w:b/>
          <w:i w:val="0"/>
          <w:color w:val="1F1F1F"/>
          <w:sz w:val="20"/>
        </w:rPr>
        <w:t>Tahap Praktik Saintifik dan Enjinering (Panduan Kementerian): Membuat Solusi, serta Menguji dan Mengevaluasi Solusi</w:t>
      </w:r>
    </w:p>
    <w:p>
      <w:pPr>
        <w:keepNext/>
        <w:spacing w:after="60" w:before="0" w:line="269" w:lineRule="auto"/>
      </w:pPr>
      <w:r>
        <w:rPr>
          <w:rFonts w:ascii="Calibri" w:hAnsi="Calibri"/>
          <w:b/>
          <w:i w:val="0"/>
          <w:color w:val="2E7D32"/>
          <w:sz w:val="20"/>
        </w:rPr>
        <w:t>Pengalaman Belajar: Mengaplikasi, Merefleksi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menempatkan peristiwa pada garis waktu dengan tepat.</w:t>
      </w:r>
    </w:p>
    <w:p>
      <w:pPr>
        <w:spacing w:after="40" w:before="0" w:line="269" w:lineRule="auto"/>
        <w:ind w:left="454" w:hanging="283"/>
        <w:jc w:val="both"/>
      </w:pPr>
      <w:r>
        <w:rPr>
          <w:sz w:val="21"/>
        </w:rPr>
        <w:t>•  Peserta didik dapat menulis biografi singkat dan menyusun peta budaya.</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Mendampingi penempatan peristiwa.</w:t>
      </w:r>
    </w:p>
    <w:p>
      <w:pPr>
        <w:spacing w:after="40" w:before="0" w:line="269" w:lineRule="auto"/>
        <w:ind w:left="454" w:hanging="283"/>
        <w:jc w:val="both"/>
      </w:pPr>
      <w:r>
        <w:rPr>
          <w:sz w:val="21"/>
        </w:rPr>
        <w:t>•  Membimbing penulisan biografi.</w:t>
      </w:r>
    </w:p>
    <w:p>
      <w:pPr>
        <w:spacing w:after="40" w:before="0" w:line="269" w:lineRule="auto"/>
        <w:ind w:left="454" w:hanging="283"/>
        <w:jc w:val="both"/>
      </w:pPr>
      <w:r>
        <w:rPr>
          <w:sz w:val="21"/>
        </w:rPr>
        <w:t>•  Mengajak kelompok lain menguji ketepatan garis waktu.</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Menempelkan peristiwa dan gambar tokoh.</w:t>
      </w:r>
    </w:p>
    <w:p>
      <w:pPr>
        <w:spacing w:after="40" w:before="0" w:line="269" w:lineRule="auto"/>
        <w:ind w:left="454" w:hanging="283"/>
        <w:jc w:val="both"/>
      </w:pPr>
      <w:r>
        <w:rPr>
          <w:sz w:val="21"/>
        </w:rPr>
        <w:t>•  Menulis biografi singkat.</w:t>
      </w:r>
    </w:p>
    <w:p>
      <w:pPr>
        <w:spacing w:after="40" w:before="0" w:line="269" w:lineRule="auto"/>
        <w:ind w:left="454" w:hanging="283"/>
        <w:jc w:val="both"/>
      </w:pPr>
      <w:r>
        <w:rPr>
          <w:sz w:val="21"/>
        </w:rPr>
        <w:t>•  Menyusun peta budaya dan memperbaiki kesalahan.</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"Apakah peristiwa sudah di tahun yang tepat?"</w:t>
      </w:r>
    </w:p>
    <w:p>
      <w:pPr>
        <w:spacing w:after="40" w:before="0" w:line="269" w:lineRule="auto"/>
        <w:ind w:left="454" w:hanging="283"/>
        <w:jc w:val="both"/>
      </w:pPr>
      <w:r>
        <w:rPr>
          <w:sz w:val="21"/>
        </w:rPr>
        <w:t>•  "Apa jasa tokoh yang kamu tulis?"</w:t>
      </w:r>
    </w:p>
    <w:p>
      <w:pPr>
        <w:spacing w:after="40" w:before="0" w:line="269" w:lineRule="auto"/>
        <w:ind w:left="454" w:hanging="283"/>
        <w:jc w:val="both"/>
      </w:pPr>
      <w:r>
        <w:rPr>
          <w:sz w:val="21"/>
        </w:rPr>
        <w:t>•  "Budaya apa yang ada di Jawa Barat?"</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Gambar tokoh, kertas warna, lem</w:t>
      </w:r>
    </w:p>
    <w:p>
      <w:pPr>
        <w:spacing w:after="40" w:before="0" w:line="269" w:lineRule="auto"/>
        <w:ind w:left="454" w:hanging="283"/>
        <w:jc w:val="both"/>
      </w:pPr>
      <w:r>
        <w:rPr>
          <w:sz w:val="21"/>
        </w:rPr>
        <w:t>•  Benang hiasan garis waktu</w:t>
      </w:r>
    </w:p>
    <w:p>
      <w:pPr>
        <w:keepNext/>
        <w:spacing w:after="40" w:before="160" w:line="269" w:lineRule="auto"/>
      </w:pPr>
      <w:r>
        <w:rPr>
          <w:rFonts w:ascii="Calibri" w:hAnsi="Calibri"/>
          <w:b/>
          <w:i w:val="0"/>
          <w:color w:val="6E3B8C"/>
          <w:sz w:val="24"/>
        </w:rPr>
        <w:t>Pertemuan 4 – Pertemuan ke-4 — April 2027 (minggu ke-3 dan ke-4): Pameran Mading Sejarah dan Budaya (2 JP / 70 menit)</w:t>
      </w:r>
    </w:p>
    <w:p>
      <w:pPr>
        <w:keepNext/>
        <w:spacing w:after="20" w:before="0" w:line="269" w:lineRule="auto"/>
      </w:pPr>
      <w:r>
        <w:rPr>
          <w:rFonts w:ascii="Calibri" w:hAnsi="Calibri"/>
          <w:b/>
          <w:i w:val="0"/>
          <w:color w:val="1F1F1F"/>
          <w:sz w:val="20"/>
        </w:rPr>
        <w:t>Tahap Praktik Saintifik dan Enjinering (Panduan Kementerian): Mendesain Ulang dan Mengomunikasikan</w:t>
      </w:r>
    </w:p>
    <w:p>
      <w:pPr>
        <w:keepNext/>
        <w:spacing w:after="60" w:before="0" w:line="269" w:lineRule="auto"/>
      </w:pPr>
      <w:r>
        <w:rPr>
          <w:rFonts w:ascii="Calibri" w:hAnsi="Calibri"/>
          <w:b/>
          <w:i w:val="0"/>
          <w:color w:val="2E7D32"/>
          <w:sz w:val="20"/>
        </w:rPr>
        <w:t>Pengalaman Belajar: Merefleksi   |   Prinsip Pembelajaran Mendalam: Menggembirakan, Berkesadaran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mempresentasikan garis waktu dan peta budaya.</w:t>
      </w:r>
    </w:p>
    <w:p>
      <w:pPr>
        <w:spacing w:after="40" w:before="0" w:line="269" w:lineRule="auto"/>
        <w:ind w:left="454" w:hanging="283"/>
        <w:jc w:val="both"/>
      </w:pPr>
      <w:r>
        <w:rPr>
          <w:sz w:val="21"/>
        </w:rPr>
        <w:t>•  Peserta didik dapat merefleksikan nilai kebangsaan.</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Menata mading di dinding kelas/lorong.</w:t>
      </w:r>
    </w:p>
    <w:p>
      <w:pPr>
        <w:spacing w:after="40" w:before="0" w:line="269" w:lineRule="auto"/>
        <w:ind w:left="454" w:hanging="283"/>
        <w:jc w:val="both"/>
      </w:pPr>
      <w:r>
        <w:rPr>
          <w:sz w:val="21"/>
        </w:rPr>
        <w:t>•  Memandu presentasi dan kuis sejarah.</w:t>
      </w:r>
    </w:p>
    <w:p>
      <w:pPr>
        <w:spacing w:after="40" w:before="0" w:line="269" w:lineRule="auto"/>
        <w:ind w:left="454" w:hanging="283"/>
        <w:jc w:val="both"/>
      </w:pPr>
      <w:r>
        <w:rPr>
          <w:sz w:val="21"/>
        </w:rPr>
        <w:t>•  Menguatkan nilai persatuan dalam keberagaman.</w:t>
      </w:r>
    </w:p>
    <w:p>
      <w:pPr>
        <w:spacing w:after="40" w:before="0" w:line="269" w:lineRule="auto"/>
        <w:ind w:left="454" w:hanging="283"/>
        <w:jc w:val="both"/>
      </w:pPr>
      <w:r>
        <w:rPr>
          <w:sz w:val="21"/>
        </w:rPr>
        <w:t>•  Menutup proyek dengan refleksi bersama, apresiasi kepada seluruh kelompok, dan doa.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Mempresentasikan garis waktu dan biografi.</w:t>
      </w:r>
    </w:p>
    <w:p>
      <w:pPr>
        <w:spacing w:after="40" w:before="0" w:line="269" w:lineRule="auto"/>
        <w:ind w:left="454" w:hanging="283"/>
        <w:jc w:val="both"/>
      </w:pPr>
      <w:r>
        <w:rPr>
          <w:sz w:val="21"/>
        </w:rPr>
        <w:t>•  Menjelaskan peta budaya.</w:t>
      </w:r>
    </w:p>
    <w:p>
      <w:pPr>
        <w:spacing w:after="40" w:before="0" w:line="269" w:lineRule="auto"/>
        <w:ind w:left="454" w:hanging="283"/>
        <w:jc w:val="both"/>
      </w:pPr>
      <w:r>
        <w:rPr>
          <w:sz w:val="21"/>
        </w:rPr>
        <w:t>•  Menulis komitmen meneladani pahlawan.</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"Peristiwa apa yang paling berkesan?"</w:t>
      </w:r>
    </w:p>
    <w:p>
      <w:pPr>
        <w:spacing w:after="40" w:before="0" w:line="269" w:lineRule="auto"/>
        <w:ind w:left="454" w:hanging="283"/>
        <w:jc w:val="both"/>
      </w:pPr>
      <w:r>
        <w:rPr>
          <w:sz w:val="21"/>
        </w:rPr>
        <w:t>•  "Nilai apa yang kita teladani dari pahlawan?"</w:t>
      </w:r>
    </w:p>
    <w:p>
      <w:pPr>
        <w:spacing w:after="40" w:before="0" w:line="269" w:lineRule="auto"/>
        <w:ind w:left="454" w:hanging="283"/>
        <w:jc w:val="both"/>
      </w:pPr>
      <w:r>
        <w:rPr>
          <w:sz w:val="21"/>
        </w:rPr>
        <w:t>•  "Bagaimana menjaga persatuan di tengah keberagaman?"</w:t>
      </w:r>
    </w:p>
    <w:p>
      <w:r>
        <w:br w:type="page"/>
      </w:r>
    </w:p>
    <w:p>
      <w:pPr>
        <w:keepNext/>
        <w:spacing w:after="80" w:before="200" w:line="269" w:lineRule="auto"/>
      </w:pPr>
      <w:r>
        <w:rPr>
          <w:rFonts w:ascii="Calibri" w:hAnsi="Calibri"/>
          <w:b/>
          <w:i w:val="0"/>
          <w:color w:val="6E3B8C"/>
          <w:sz w:val="30"/>
        </w:rPr>
        <w:t>9. Lembar Kerja Peserta Didik (LKPD)</w:t>
      </w:r>
    </w:p>
    <w:p>
      <w:pPr>
        <w:spacing w:after="80" w:before="0" w:line="269" w:lineRule="auto"/>
      </w:pPr>
      <w:r>
        <w:rPr>
          <w:rFonts w:ascii="Calibri" w:hAnsi="Calibri"/>
          <w:b/>
          <w:i w:val="0"/>
          <w:color w:val="8E5BA8"/>
          <w:sz w:val="21"/>
        </w:rPr>
        <w:t>Fase: Perancangan dan Pengujian Proyek — Proyek Garis Waktu Perjuangan dan Keragaman Budaya Nusantara</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c>
          <w:tcPr>
            <w:tcW w:type="dxa" w:w="2381"/>
            <w:shd w:val="clear" w:color="auto" w:fill="F3EBF8"/>
          </w:tcPr>
          <w:p>
            <w:pPr>
              <w:spacing w:after="20" w:line="240" w:lineRule="auto"/>
            </w:pPr>
            <w:r/>
            <w:r>
              <w:rPr>
                <w:rFonts w:ascii="Calibri" w:hAnsi="Calibri"/>
                <w:b/>
                <w:sz w:val="19"/>
              </w:rPr>
              <w:t>Nama Kelompok</w:t>
            </w:r>
          </w:p>
        </w:tc>
        <w:tc>
          <w:tcPr>
            <w:tcW w:type="dxa" w:w="7597"/>
            <w:shd w:val="clear" w:color="auto" w:fill="F8F4FB"/>
          </w:tcPr>
          <w:p>
            <w:pPr>
              <w:spacing w:after="20" w:line="240" w:lineRule="auto"/>
            </w:pPr>
            <w:r/>
            <w:r>
              <w:rPr>
                <w:rFonts w:ascii="Calibri" w:hAnsi="Calibri"/>
                <w:sz w:val="19"/>
              </w:rPr>
            </w:r>
          </w:p>
        </w:tc>
      </w:tr>
      <w:tr>
        <w:tc>
          <w:tcPr>
            <w:tcW w:type="dxa" w:w="2381"/>
            <w:shd w:val="clear" w:color="auto" w:fill="F3EBF8"/>
          </w:tcPr>
          <w:p>
            <w:pPr>
              <w:spacing w:after="20" w:line="240" w:lineRule="auto"/>
            </w:pPr>
            <w:r/>
            <w:r>
              <w:rPr>
                <w:rFonts w:ascii="Calibri" w:hAnsi="Calibri"/>
                <w:b/>
                <w:sz w:val="19"/>
              </w:rPr>
              <w:t>Anggota Kelompok</w:t>
            </w:r>
          </w:p>
        </w:tc>
        <w:tc>
          <w:tcPr>
            <w:tcW w:type="dxa" w:w="7597"/>
            <w:shd w:val="clear" w:color="auto" w:fill="FFFFFF"/>
          </w:tcPr>
          <w:p>
            <w:pPr>
              <w:spacing w:after="20" w:line="240" w:lineRule="auto"/>
            </w:pPr>
            <w:r/>
            <w:r>
              <w:rPr>
                <w:rFonts w:ascii="Calibri" w:hAnsi="Calibri"/>
                <w:sz w:val="19"/>
              </w:rPr>
              <w:t>1. ______________________   2. ______________________   3. ______________________</w:t>
            </w:r>
          </w:p>
        </w:tc>
      </w:tr>
      <w:tr>
        <w:tc>
          <w:tcPr>
            <w:tcW w:type="dxa" w:w="2381"/>
            <w:shd w:val="clear" w:color="auto" w:fill="F3EBF8"/>
          </w:tcPr>
          <w:p>
            <w:pPr>
              <w:spacing w:after="20" w:line="240" w:lineRule="auto"/>
            </w:pPr>
            <w:r/>
            <w:r>
              <w:rPr>
                <w:rFonts w:ascii="Calibri" w:hAnsi="Calibri"/>
                <w:b/>
                <w:sz w:val="19"/>
              </w:rPr>
            </w:r>
          </w:p>
        </w:tc>
        <w:tc>
          <w:tcPr>
            <w:tcW w:type="dxa" w:w="7597"/>
            <w:shd w:val="clear" w:color="auto" w:fill="F8F4FB"/>
          </w:tcPr>
          <w:p>
            <w:pPr>
              <w:spacing w:after="20" w:line="240" w:lineRule="auto"/>
            </w:pPr>
            <w:r/>
            <w:r>
              <w:rPr>
                <w:rFonts w:ascii="Calibri" w:hAnsi="Calibri"/>
                <w:sz w:val="19"/>
              </w:rPr>
              <w:t>4. ______________________   5. ______________________</w:t>
            </w:r>
          </w:p>
        </w:tc>
      </w:tr>
      <w:tr>
        <w:tc>
          <w:tcPr>
            <w:tcW w:type="dxa" w:w="2381"/>
            <w:shd w:val="clear" w:color="auto" w:fill="F3EBF8"/>
          </w:tcPr>
          <w:p>
            <w:pPr>
              <w:spacing w:after="20" w:line="240" w:lineRule="auto"/>
            </w:pPr>
            <w:r/>
            <w:r>
              <w:rPr>
                <w:rFonts w:ascii="Calibri" w:hAnsi="Calibri"/>
                <w:b/>
                <w:sz w:val="19"/>
              </w:rPr>
              <w:t>Kelas / Semester</w:t>
            </w:r>
          </w:p>
        </w:tc>
        <w:tc>
          <w:tcPr>
            <w:tcW w:type="dxa" w:w="7597"/>
            <w:shd w:val="clear" w:color="auto" w:fill="FFFFFF"/>
          </w:tcPr>
          <w:p>
            <w:pPr>
              <w:spacing w:after="20" w:line="240" w:lineRule="auto"/>
            </w:pPr>
            <w:r/>
            <w:r>
              <w:rPr>
                <w:rFonts w:ascii="Calibri" w:hAnsi="Calibri"/>
                <w:sz w:val="19"/>
              </w:rPr>
              <w:t>6 (Enam) / 2 (Genap)</w:t>
            </w:r>
          </w:p>
        </w:tc>
      </w:tr>
    </w:tbl>
    <w:p>
      <w:pPr>
        <w:spacing w:after="40" w:before="0" w:line="269" w:lineRule="auto"/>
      </w:pPr>
    </w:p>
    <w:p>
      <w:pPr>
        <w:keepNext/>
        <w:spacing w:after="40" w:before="80" w:line="269" w:lineRule="auto"/>
      </w:pPr>
      <w:r>
        <w:rPr>
          <w:rFonts w:ascii="Calibri" w:hAnsi="Calibri"/>
          <w:b/>
          <w:i w:val="0"/>
          <w:color w:val="1F1F1F"/>
          <w:sz w:val="22"/>
        </w:rPr>
        <w:t>A. Tantangan Proyek</w:t>
      </w:r>
    </w:p>
    <w:p>
      <w:pPr>
        <w:spacing w:after="80" w:before="0" w:line="269" w:lineRule="auto"/>
        <w:jc w:val="both"/>
      </w:pPr>
      <w:r>
        <w:rPr>
          <w:rFonts w:ascii="Calibri" w:hAnsi="Calibri"/>
          <w:b w:val="0"/>
          <w:i w:val="0"/>
          <w:color w:val="000000"/>
          <w:sz w:val="21"/>
        </w:rPr>
        <w:t>Rancang mading garis waktu perjuangan bangsa dengan skala tahun yang konsisten, lengkapi dengan biografi singkat tokoh pahlawan dan peta persebaran budaya Nusantara.</w:t>
      </w:r>
    </w:p>
    <w:p>
      <w:pPr>
        <w:keepNext/>
        <w:spacing w:after="40" w:before="80" w:line="269" w:lineRule="auto"/>
      </w:pPr>
      <w:r>
        <w:rPr>
          <w:rFonts w:ascii="Calibri" w:hAnsi="Calibri"/>
          <w:b/>
          <w:i w:val="0"/>
          <w:color w:val="1F1F1F"/>
          <w:sz w:val="22"/>
        </w:rPr>
        <w:t>B. Kolom Rancangan (Tahap Mendesain Solusi)</w:t>
      </w:r>
    </w:p>
    <w:p>
      <w:pPr>
        <w:spacing w:after="80" w:before="0" w:line="269" w:lineRule="auto"/>
        <w:jc w:val="both"/>
      </w:pPr>
      <w:r>
        <w:rPr>
          <w:rFonts w:ascii="Calibri" w:hAnsi="Calibri"/>
          <w:b w:val="0"/>
          <w:i w:val="0"/>
          <w:color w:val="000000"/>
          <w:sz w:val="21"/>
        </w:rPr>
        <w:t>Gambarlah rancangan karya kelompok kalian, lalu lengkapi keterangannya.</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5443"/>
        <w:gridCol w:w="4535"/>
      </w:tblGrid>
      <w:tr>
        <w:trPr>
          <w:tblHeader/>
        </w:trPr>
        <w:tc>
          <w:tcPr>
            <w:tcW w:type="dxa" w:w="5443"/>
            <w:shd w:val="clear" w:color="auto" w:fill="6E3B8C"/>
          </w:tcPr>
          <w:p>
            <w:pPr>
              <w:spacing w:after="20" w:line="240" w:lineRule="auto"/>
              <w:jc w:val="center"/>
            </w:pPr>
            <w:r/>
            <w:r>
              <w:rPr>
                <w:rFonts w:ascii="Calibri" w:hAnsi="Calibri"/>
                <w:b/>
                <w:color w:val="FFFFFF"/>
                <w:sz w:val="19"/>
              </w:rPr>
              <w:t>Ruang Sketsa / Gambar Rancangan</w:t>
            </w:r>
          </w:p>
        </w:tc>
        <w:tc>
          <w:tcPr>
            <w:tcW w:type="dxa" w:w="4535"/>
            <w:shd w:val="clear" w:color="auto" w:fill="6E3B8C"/>
          </w:tcPr>
          <w:p>
            <w:pPr>
              <w:spacing w:after="20" w:line="240" w:lineRule="auto"/>
              <w:jc w:val="center"/>
            </w:pPr>
            <w:r/>
            <w:r>
              <w:rPr>
                <w:rFonts w:ascii="Calibri" w:hAnsi="Calibri"/>
                <w:b/>
                <w:color w:val="FFFFFF"/>
                <w:sz w:val="19"/>
              </w:rPr>
              <w:t>Keterangan Rancangan</w:t>
            </w:r>
          </w:p>
        </w:tc>
      </w:tr>
      <w:tr>
        <w:tc>
          <w:tcPr>
            <w:tcW w:type="dxa" w:w="5443"/>
            <w:shd w:val="clear" w:color="auto" w:fill="FFFFFF"/>
          </w:tcPr>
          <w:p>
            <w:pPr>
              <w:spacing w:after="20" w:line="240" w:lineRule="auto"/>
            </w:pPr>
            <w:r/>
            <w:r>
              <w:rPr>
                <w:rFonts w:ascii="Calibri" w:hAnsi="Calibri"/>
                <w:sz w:val="19"/>
              </w:rPr>
              <w:t>(Gambarkan rancangan di sini)</w:t>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tc>
        <w:tc>
          <w:tcPr>
            <w:tcW w:type="dxa" w:w="4535"/>
            <w:shd w:val="clear" w:color="auto" w:fill="FFFFFF"/>
          </w:tcPr>
          <w:p>
            <w:pPr>
              <w:spacing w:after="20" w:line="240" w:lineRule="auto"/>
            </w:pPr>
            <w:r/>
            <w:r>
              <w:rPr>
                <w:rFonts w:ascii="Calibri" w:hAnsi="Calibri"/>
                <w:sz w:val="19"/>
              </w:rPr>
              <w:t>Skala garis waktu: ______________________</w:t>
            </w:r>
          </w:p>
          <w:p>
            <w:pPr>
              <w:spacing w:after="20" w:line="240" w:lineRule="auto"/>
            </w:pPr>
            <w:r>
              <w:rPr>
                <w:rFonts w:ascii="Calibri" w:hAnsi="Calibri"/>
                <w:sz w:val="19"/>
              </w:rPr>
            </w:r>
          </w:p>
          <w:p>
            <w:pPr>
              <w:spacing w:after="20" w:line="240" w:lineRule="auto"/>
            </w:pPr>
            <w:r>
              <w:rPr>
                <w:rFonts w:ascii="Calibri" w:hAnsi="Calibri"/>
                <w:sz w:val="19"/>
              </w:rPr>
              <w:t>Peristiwa yang dipilih: ______________________</w:t>
            </w:r>
          </w:p>
          <w:p>
            <w:pPr>
              <w:spacing w:after="20" w:line="240" w:lineRule="auto"/>
            </w:pPr>
            <w:r>
              <w:rPr>
                <w:rFonts w:ascii="Calibri" w:hAnsi="Calibri"/>
                <w:sz w:val="19"/>
              </w:rPr>
            </w:r>
          </w:p>
          <w:p>
            <w:pPr>
              <w:spacing w:after="20" w:line="240" w:lineRule="auto"/>
            </w:pPr>
            <w:r>
              <w:rPr>
                <w:rFonts w:ascii="Calibri" w:hAnsi="Calibri"/>
                <w:sz w:val="19"/>
              </w:rPr>
              <w:t>Tata letak mading: ______________________</w:t>
            </w:r>
          </w:p>
        </w:tc>
      </w:tr>
    </w:tbl>
    <w:p>
      <w:pPr>
        <w:spacing w:after="40" w:before="0" w:line="269" w:lineRule="auto"/>
      </w:pPr>
    </w:p>
    <w:p>
      <w:pPr>
        <w:keepNext/>
        <w:spacing w:after="40" w:before="80" w:line="269" w:lineRule="auto"/>
      </w:pPr>
      <w:r>
        <w:rPr>
          <w:rFonts w:ascii="Calibri" w:hAnsi="Calibri"/>
          <w:b/>
          <w:i w:val="0"/>
          <w:color w:val="1F1F1F"/>
          <w:sz w:val="22"/>
        </w:rPr>
        <w:t>C. Tabel Data Hasil Uji Coba (Tahap Menguji dan Mengevaluasi Solusi)</w:t>
      </w:r>
    </w:p>
    <w:p>
      <w:pPr>
        <w:spacing w:after="80" w:before="0" w:line="269" w:lineRule="auto"/>
        <w:jc w:val="both"/>
      </w:pPr>
      <w:r>
        <w:rPr>
          <w:rFonts w:ascii="Calibri" w:hAnsi="Calibri"/>
          <w:b w:val="0"/>
          <w:i w:val="0"/>
          <w:color w:val="000000"/>
          <w:sz w:val="21"/>
        </w:rPr>
        <w:t>Catat hasil uji coba pada tabel berikut. Baris pertama merupakan contoh pengisian.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494"/>
        <w:gridCol w:w="2494"/>
        <w:gridCol w:w="2494"/>
        <w:gridCol w:w="2494"/>
      </w:tblGrid>
      <w:tr>
        <w:trPr>
          <w:tblHeader/>
        </w:trPr>
        <w:tc>
          <w:tcPr>
            <w:tcW w:type="dxa" w:w="2494"/>
            <w:shd w:val="clear" w:color="auto" w:fill="6E3B8C"/>
          </w:tcPr>
          <w:p>
            <w:pPr>
              <w:spacing w:after="20" w:line="240" w:lineRule="auto"/>
              <w:jc w:val="center"/>
            </w:pPr>
            <w:r/>
            <w:r>
              <w:rPr>
                <w:rFonts w:ascii="Calibri" w:hAnsi="Calibri"/>
                <w:b/>
                <w:color w:val="FFFFFF"/>
                <w:sz w:val="19"/>
              </w:rPr>
              <w:t>Peristiwa</w:t>
            </w:r>
          </w:p>
        </w:tc>
        <w:tc>
          <w:tcPr>
            <w:tcW w:type="dxa" w:w="2494"/>
            <w:shd w:val="clear" w:color="auto" w:fill="6E3B8C"/>
          </w:tcPr>
          <w:p>
            <w:pPr>
              <w:spacing w:after="20" w:line="240" w:lineRule="auto"/>
              <w:jc w:val="center"/>
            </w:pPr>
            <w:r/>
            <w:r>
              <w:rPr>
                <w:rFonts w:ascii="Calibri" w:hAnsi="Calibri"/>
                <w:b/>
                <w:color w:val="FFFFFF"/>
                <w:sz w:val="19"/>
              </w:rPr>
              <w:t>Tahun</w:t>
            </w:r>
          </w:p>
        </w:tc>
        <w:tc>
          <w:tcPr>
            <w:tcW w:type="dxa" w:w="2494"/>
            <w:shd w:val="clear" w:color="auto" w:fill="6E3B8C"/>
          </w:tcPr>
          <w:p>
            <w:pPr>
              <w:spacing w:after="20" w:line="240" w:lineRule="auto"/>
              <w:jc w:val="center"/>
            </w:pPr>
            <w:r/>
            <w:r>
              <w:rPr>
                <w:rFonts w:ascii="Calibri" w:hAnsi="Calibri"/>
                <w:b/>
                <w:color w:val="FFFFFF"/>
                <w:sz w:val="19"/>
              </w:rPr>
              <w:t>Selisih dari peristiwa sebelumnya</w:t>
            </w:r>
          </w:p>
        </w:tc>
        <w:tc>
          <w:tcPr>
            <w:tcW w:type="dxa" w:w="2494"/>
            <w:shd w:val="clear" w:color="auto" w:fill="6E3B8C"/>
          </w:tcPr>
          <w:p>
            <w:pPr>
              <w:spacing w:after="20" w:line="240" w:lineRule="auto"/>
              <w:jc w:val="center"/>
            </w:pPr>
            <w:r/>
            <w:r>
              <w:rPr>
                <w:rFonts w:ascii="Calibri" w:hAnsi="Calibri"/>
                <w:b/>
                <w:color w:val="FFFFFF"/>
                <w:sz w:val="19"/>
              </w:rPr>
              <w:t>Jarak pada garis waktu (cm)</w:t>
            </w:r>
          </w:p>
        </w:tc>
      </w:tr>
      <w:tr>
        <w:tc>
          <w:tcPr>
            <w:tcW w:type="dxa" w:w="2494"/>
            <w:shd w:val="clear" w:color="auto" w:fill="FFFFFF"/>
          </w:tcPr>
          <w:p>
            <w:pPr>
              <w:spacing w:after="20" w:line="240" w:lineRule="auto"/>
            </w:pPr>
            <w:r/>
            <w:r>
              <w:rPr>
                <w:rFonts w:ascii="Calibri" w:hAnsi="Calibri"/>
                <w:sz w:val="19"/>
              </w:rPr>
              <w:t>Sumpah Pemuda</w:t>
            </w:r>
          </w:p>
        </w:tc>
        <w:tc>
          <w:tcPr>
            <w:tcW w:type="dxa" w:w="2494"/>
            <w:shd w:val="clear" w:color="auto" w:fill="FFFFFF"/>
          </w:tcPr>
          <w:p>
            <w:pPr>
              <w:spacing w:after="20" w:line="240" w:lineRule="auto"/>
            </w:pPr>
            <w:r/>
            <w:r>
              <w:rPr>
                <w:rFonts w:ascii="Calibri" w:hAnsi="Calibri"/>
                <w:sz w:val="19"/>
              </w:rPr>
              <w:t>1928</w:t>
            </w:r>
          </w:p>
        </w:tc>
        <w:tc>
          <w:tcPr>
            <w:tcW w:type="dxa" w:w="2494"/>
            <w:shd w:val="clear" w:color="auto" w:fill="FFFFFF"/>
          </w:tcPr>
          <w:p>
            <w:pPr>
              <w:spacing w:after="20" w:line="240" w:lineRule="auto"/>
            </w:pPr>
            <w:r/>
            <w:r>
              <w:rPr>
                <w:rFonts w:ascii="Calibri" w:hAnsi="Calibri"/>
                <w:sz w:val="19"/>
              </w:rPr>
              <w:t>20 tahun</w:t>
            </w:r>
          </w:p>
        </w:tc>
        <w:tc>
          <w:tcPr>
            <w:tcW w:type="dxa" w:w="2494"/>
            <w:shd w:val="clear" w:color="auto" w:fill="FFFFFF"/>
          </w:tcPr>
          <w:p>
            <w:pPr>
              <w:spacing w:after="20" w:line="240" w:lineRule="auto"/>
            </w:pPr>
            <w:r/>
            <w:r>
              <w:rPr>
                <w:rFonts w:ascii="Calibri" w:hAnsi="Calibri"/>
                <w:sz w:val="19"/>
              </w:rPr>
              <w:t>100</w:t>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r>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bl>
    <w:p>
      <w:pPr>
        <w:spacing w:after="40" w:before="0" w:line="269" w:lineRule="auto"/>
      </w:pPr>
    </w:p>
    <w:p>
      <w:pPr>
        <w:keepNext/>
        <w:spacing w:after="40" w:before="80" w:line="269" w:lineRule="auto"/>
      </w:pPr>
      <w:r>
        <w:rPr>
          <w:rFonts w:ascii="Calibri" w:hAnsi="Calibri"/>
          <w:b/>
          <w:i w:val="0"/>
          <w:color w:val="1F1F1F"/>
          <w:sz w:val="22"/>
        </w:rPr>
        <w:t>D. Pertanyaan Refleksi</w:t>
      </w:r>
    </w:p>
    <w:p>
      <w:pPr>
        <w:spacing w:after="40" w:before="0" w:line="269" w:lineRule="auto"/>
        <w:ind w:left="454" w:hanging="283"/>
        <w:jc w:val="both"/>
      </w:pPr>
      <w:r>
        <w:rPr>
          <w:sz w:val="21"/>
        </w:rPr>
        <w:t>1.  Bagaimana kalian menentukan skala garis waktu?</w:t>
      </w:r>
    </w:p>
    <w:p>
      <w:pPr>
        <w:spacing w:after="40" w:before="0" w:line="269" w:lineRule="auto"/>
        <w:ind w:left="454" w:hanging="283"/>
        <w:jc w:val="both"/>
      </w:pPr>
      <w:r>
        <w:rPr>
          <w:sz w:val="21"/>
        </w:rPr>
        <w:t>2.  Peristiwa mana yang jaraknya paling dekat dan paling jauh?</w:t>
      </w:r>
    </w:p>
    <w:p>
      <w:pPr>
        <w:spacing w:after="40" w:before="0" w:line="269" w:lineRule="auto"/>
        <w:ind w:left="454" w:hanging="283"/>
        <w:jc w:val="both"/>
      </w:pPr>
      <w:r>
        <w:rPr>
          <w:sz w:val="21"/>
        </w:rPr>
        <w:t>3.  Perbaikan apa yang dilakukan setelah diuji kelompok lain?</w:t>
      </w:r>
    </w:p>
    <w:p>
      <w:pPr>
        <w:spacing w:after="40" w:before="0" w:line="269" w:lineRule="auto"/>
        <w:ind w:left="454" w:hanging="283"/>
        <w:jc w:val="both"/>
      </w:pPr>
      <w:r>
        <w:rPr>
          <w:sz w:val="21"/>
        </w:rPr>
        <w:t>4.  Nilai kepahlawanan apa yang akan kamu terapkan?</w:t>
      </w:r>
    </w:p>
    <w:p>
      <w:pPr>
        <w:spacing w:after="40" w:before="0" w:line="269" w:lineRule="auto"/>
      </w:pPr>
      <w:r>
        <w:rPr>
          <w:rFonts w:ascii="Calibri" w:hAnsi="Calibri"/>
          <w:b/>
          <w:i w:val="0"/>
          <w:color w:val="000000"/>
          <w:sz w:val="21"/>
        </w:rPr>
        <w:t>Jawaban: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978"/>
      </w:tblGrid>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bl>
    <w:p>
      <w:pPr>
        <w:spacing w:after="40" w:before="0" w:line="269" w:lineRule="auto"/>
      </w:pPr>
    </w:p>
    <w:p>
      <w:pPr>
        <w:keepNext/>
        <w:spacing w:after="80" w:before="200" w:line="269" w:lineRule="auto"/>
      </w:pPr>
      <w:r>
        <w:rPr>
          <w:rFonts w:ascii="Calibri" w:hAnsi="Calibri"/>
          <w:b/>
          <w:i w:val="0"/>
          <w:color w:val="6E3B8C"/>
          <w:sz w:val="30"/>
        </w:rPr>
        <w:t>10. Rubrik Penilaian (Asesmen Otentik)</w:t>
      </w:r>
    </w:p>
    <w:p>
      <w:pPr>
        <w:spacing w:after="80" w:before="0" w:line="269" w:lineRule="auto"/>
        <w:jc w:val="both"/>
      </w:pPr>
      <w:r>
        <w:rPr>
          <w:rFonts w:ascii="Calibri" w:hAnsi="Calibri"/>
          <w:b w:val="0"/>
          <w:i w:val="0"/>
          <w:color w:val="000000"/>
          <w:sz w:val="21"/>
        </w:rPr>
        <w:t>Rubrik berikut merupakan wujud teknik asesmen sumatif sebagaimana dinyatakan pada Bagian 3.3. Rubrik disusun mengikuti prinsip asesmen autentik yang menilai proses dan produk.</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701"/>
        <w:gridCol w:w="1361"/>
        <w:gridCol w:w="1701"/>
        <w:gridCol w:w="1701"/>
        <w:gridCol w:w="1701"/>
        <w:gridCol w:w="1814"/>
      </w:tblGrid>
      <w:tr>
        <w:trPr>
          <w:tblHeader/>
        </w:trPr>
        <w:tc>
          <w:tcPr>
            <w:tcW w:type="dxa" w:w="1701"/>
            <w:shd w:val="clear" w:color="auto" w:fill="6E3B8C"/>
          </w:tcPr>
          <w:p>
            <w:pPr>
              <w:spacing w:after="20" w:line="240" w:lineRule="auto"/>
              <w:jc w:val="center"/>
            </w:pPr>
            <w:r/>
            <w:r>
              <w:rPr>
                <w:rFonts w:ascii="Calibri" w:hAnsi="Calibri"/>
                <w:b/>
                <w:color w:val="FFFFFF"/>
                <w:sz w:val="17"/>
              </w:rPr>
              <w:t>Kriteria</w:t>
            </w:r>
          </w:p>
        </w:tc>
        <w:tc>
          <w:tcPr>
            <w:tcW w:type="dxa" w:w="1361"/>
            <w:shd w:val="clear" w:color="auto" w:fill="6E3B8C"/>
          </w:tcPr>
          <w:p>
            <w:pPr>
              <w:spacing w:after="20" w:line="240" w:lineRule="auto"/>
              <w:jc w:val="center"/>
            </w:pPr>
            <w:r/>
            <w:r>
              <w:rPr>
                <w:rFonts w:ascii="Calibri" w:hAnsi="Calibri"/>
                <w:b/>
                <w:color w:val="FFFFFF"/>
                <w:sz w:val="17"/>
              </w:rPr>
              <w:t>Dimensi Profil Lulusan</w:t>
            </w:r>
          </w:p>
        </w:tc>
        <w:tc>
          <w:tcPr>
            <w:tcW w:type="dxa" w:w="1701"/>
            <w:shd w:val="clear" w:color="auto" w:fill="6E3B8C"/>
          </w:tcPr>
          <w:p>
            <w:pPr>
              <w:spacing w:after="20" w:line="240" w:lineRule="auto"/>
              <w:jc w:val="center"/>
            </w:pPr>
            <w:r/>
            <w:r>
              <w:rPr>
                <w:rFonts w:ascii="Calibri" w:hAnsi="Calibri"/>
                <w:b/>
                <w:color w:val="FFFFFF"/>
                <w:sz w:val="17"/>
              </w:rPr>
              <w:t>Skor 1 (Perlu Bimbingan)</w:t>
            </w:r>
          </w:p>
        </w:tc>
        <w:tc>
          <w:tcPr>
            <w:tcW w:type="dxa" w:w="1701"/>
            <w:shd w:val="clear" w:color="auto" w:fill="6E3B8C"/>
          </w:tcPr>
          <w:p>
            <w:pPr>
              <w:spacing w:after="20" w:line="240" w:lineRule="auto"/>
              <w:jc w:val="center"/>
            </w:pPr>
            <w:r/>
            <w:r>
              <w:rPr>
                <w:rFonts w:ascii="Calibri" w:hAnsi="Calibri"/>
                <w:b/>
                <w:color w:val="FFFFFF"/>
                <w:sz w:val="17"/>
              </w:rPr>
              <w:t>Skor 2 (Cukup)</w:t>
            </w:r>
          </w:p>
        </w:tc>
        <w:tc>
          <w:tcPr>
            <w:tcW w:type="dxa" w:w="1701"/>
            <w:shd w:val="clear" w:color="auto" w:fill="6E3B8C"/>
          </w:tcPr>
          <w:p>
            <w:pPr>
              <w:spacing w:after="20" w:line="240" w:lineRule="auto"/>
              <w:jc w:val="center"/>
            </w:pPr>
            <w:r/>
            <w:r>
              <w:rPr>
                <w:rFonts w:ascii="Calibri" w:hAnsi="Calibri"/>
                <w:b/>
                <w:color w:val="FFFFFF"/>
                <w:sz w:val="17"/>
              </w:rPr>
              <w:t>Skor 3 (Baik)</w:t>
            </w:r>
          </w:p>
        </w:tc>
        <w:tc>
          <w:tcPr>
            <w:tcW w:type="dxa" w:w="1814"/>
            <w:shd w:val="clear" w:color="auto" w:fill="6E3B8C"/>
          </w:tcPr>
          <w:p>
            <w:pPr>
              <w:spacing w:after="20" w:line="240" w:lineRule="auto"/>
              <w:jc w:val="center"/>
            </w:pPr>
            <w:r/>
            <w:r>
              <w:rPr>
                <w:rFonts w:ascii="Calibri" w:hAnsi="Calibri"/>
                <w:b/>
                <w:color w:val="FFFFFF"/>
                <w:sz w:val="17"/>
              </w:rPr>
              <w:t>Skor 4 (Sangat Baik)</w:t>
            </w:r>
          </w:p>
        </w:tc>
      </w:tr>
      <w:tr>
        <w:tc>
          <w:tcPr>
            <w:tcW w:type="dxa" w:w="1701"/>
            <w:shd w:val="clear" w:color="auto" w:fill="FFFFFF"/>
          </w:tcPr>
          <w:p>
            <w:pPr>
              <w:spacing w:after="20" w:line="240" w:lineRule="auto"/>
            </w:pPr>
            <w:r/>
            <w:r>
              <w:rPr>
                <w:rFonts w:ascii="Calibri" w:hAnsi="Calibri"/>
                <w:sz w:val="17"/>
              </w:rPr>
              <w:t>Kreativitas Rancangan</w:t>
            </w:r>
          </w:p>
        </w:tc>
        <w:tc>
          <w:tcPr>
            <w:tcW w:type="dxa" w:w="1361"/>
            <w:shd w:val="clear" w:color="auto" w:fill="FFFFFF"/>
          </w:tcPr>
          <w:p>
            <w:pPr>
              <w:spacing w:after="20" w:line="240" w:lineRule="auto"/>
            </w:pPr>
            <w:r/>
            <w:r>
              <w:rPr>
                <w:rFonts w:ascii="Calibri" w:hAnsi="Calibri"/>
                <w:sz w:val="17"/>
              </w:rPr>
              <w:t>Kreativitas</w:t>
            </w:r>
          </w:p>
        </w:tc>
        <w:tc>
          <w:tcPr>
            <w:tcW w:type="dxa" w:w="1701"/>
            <w:shd w:val="clear" w:color="auto" w:fill="FFFFFF"/>
          </w:tcPr>
          <w:p>
            <w:pPr>
              <w:spacing w:after="20" w:line="240" w:lineRule="auto"/>
            </w:pPr>
            <w:r/>
            <w:r>
              <w:rPr>
                <w:rFonts w:ascii="Calibri" w:hAnsi="Calibri"/>
                <w:sz w:val="17"/>
              </w:rPr>
              <w:t>Meniru contoh guru tanpa modifikasi.</w:t>
            </w:r>
          </w:p>
        </w:tc>
        <w:tc>
          <w:tcPr>
            <w:tcW w:type="dxa" w:w="1701"/>
            <w:shd w:val="clear" w:color="auto" w:fill="FFFFFF"/>
          </w:tcPr>
          <w:p>
            <w:pPr>
              <w:spacing w:after="20" w:line="240" w:lineRule="auto"/>
            </w:pPr>
            <w:r/>
            <w:r>
              <w:rPr>
                <w:rFonts w:ascii="Calibri" w:hAnsi="Calibri"/>
                <w:sz w:val="17"/>
              </w:rPr>
              <w:t>Sedikit modifikasi dari contoh.</w:t>
            </w:r>
          </w:p>
        </w:tc>
        <w:tc>
          <w:tcPr>
            <w:tcW w:type="dxa" w:w="1701"/>
            <w:shd w:val="clear" w:color="auto" w:fill="FFFFFF"/>
          </w:tcPr>
          <w:p>
            <w:pPr>
              <w:spacing w:after="20" w:line="240" w:lineRule="auto"/>
            </w:pPr>
            <w:r/>
            <w:r>
              <w:rPr>
                <w:rFonts w:ascii="Calibri" w:hAnsi="Calibri"/>
                <w:sz w:val="17"/>
              </w:rPr>
              <w:t>Ide orisinal dan sesuai kriteria.</w:t>
            </w:r>
          </w:p>
        </w:tc>
        <w:tc>
          <w:tcPr>
            <w:tcW w:type="dxa" w:w="1814"/>
            <w:shd w:val="clear" w:color="auto" w:fill="FFFFFF"/>
          </w:tcPr>
          <w:p>
            <w:pPr>
              <w:spacing w:after="20" w:line="240" w:lineRule="auto"/>
            </w:pPr>
            <w:r/>
            <w:r>
              <w:rPr>
                <w:rFonts w:ascii="Calibri" w:hAnsi="Calibri"/>
                <w:sz w:val="17"/>
              </w:rPr>
              <w:t>Sangat orisinal, inovatif, dan mempertimbangkan bahan/biaya.</w:t>
            </w:r>
          </w:p>
        </w:tc>
      </w:tr>
      <w:tr>
        <w:tc>
          <w:tcPr>
            <w:tcW w:type="dxa" w:w="1701"/>
            <w:shd w:val="clear" w:color="auto" w:fill="F8F4FB"/>
          </w:tcPr>
          <w:p>
            <w:pPr>
              <w:spacing w:after="20" w:line="240" w:lineRule="auto"/>
            </w:pPr>
            <w:r/>
            <w:r>
              <w:rPr>
                <w:rFonts w:ascii="Calibri" w:hAnsi="Calibri"/>
                <w:sz w:val="17"/>
              </w:rPr>
              <w:t>Pemahaman Konsep (Perubahan dan Keberlanjutan)</w:t>
            </w:r>
          </w:p>
        </w:tc>
        <w:tc>
          <w:tcPr>
            <w:tcW w:type="dxa" w:w="1361"/>
            <w:shd w:val="clear" w:color="auto" w:fill="F8F4FB"/>
          </w:tcPr>
          <w:p>
            <w:pPr>
              <w:spacing w:after="20" w:line="240" w:lineRule="auto"/>
            </w:pPr>
            <w:r/>
            <w:r>
              <w:rPr>
                <w:rFonts w:ascii="Calibri" w:hAnsi="Calibri"/>
                <w:sz w:val="17"/>
              </w:rPr>
              <w:t>Penalaran Kritis</w:t>
            </w:r>
          </w:p>
        </w:tc>
        <w:tc>
          <w:tcPr>
            <w:tcW w:type="dxa" w:w="1701"/>
            <w:shd w:val="clear" w:color="auto" w:fill="F8F4FB"/>
          </w:tcPr>
          <w:p>
            <w:pPr>
              <w:spacing w:after="20" w:line="240" w:lineRule="auto"/>
            </w:pPr>
            <w:r/>
            <w:r>
              <w:rPr>
                <w:rFonts w:ascii="Calibri" w:hAnsi="Calibri"/>
                <w:sz w:val="17"/>
              </w:rPr>
              <w:t>Belum dapat menjelaskan konsep perubahan dan Keberlanjutan.</w:t>
            </w:r>
          </w:p>
        </w:tc>
        <w:tc>
          <w:tcPr>
            <w:tcW w:type="dxa" w:w="1701"/>
            <w:shd w:val="clear" w:color="auto" w:fill="F8F4FB"/>
          </w:tcPr>
          <w:p>
            <w:pPr>
              <w:spacing w:after="20" w:line="240" w:lineRule="auto"/>
            </w:pPr>
            <w:r/>
            <w:r>
              <w:rPr>
                <w:rFonts w:ascii="Calibri" w:hAnsi="Calibri"/>
                <w:sz w:val="17"/>
              </w:rPr>
              <w:t>Menjelaskan konsep perubahan dan Keberlanjutan dengan bantuan.</w:t>
            </w:r>
          </w:p>
        </w:tc>
        <w:tc>
          <w:tcPr>
            <w:tcW w:type="dxa" w:w="1701"/>
            <w:shd w:val="clear" w:color="auto" w:fill="F8F4FB"/>
          </w:tcPr>
          <w:p>
            <w:pPr>
              <w:spacing w:after="20" w:line="240" w:lineRule="auto"/>
            </w:pPr>
            <w:r/>
            <w:r>
              <w:rPr>
                <w:rFonts w:ascii="Calibri" w:hAnsi="Calibri"/>
                <w:sz w:val="17"/>
              </w:rPr>
              <w:t>Menjelaskan konsep perubahan dan Keberlanjutan dengan tepat.</w:t>
            </w:r>
          </w:p>
        </w:tc>
        <w:tc>
          <w:tcPr>
            <w:tcW w:type="dxa" w:w="1814"/>
            <w:shd w:val="clear" w:color="auto" w:fill="F8F4FB"/>
          </w:tcPr>
          <w:p>
            <w:pPr>
              <w:spacing w:after="20" w:line="240" w:lineRule="auto"/>
            </w:pPr>
            <w:r/>
            <w:r>
              <w:rPr>
                <w:rFonts w:ascii="Calibri" w:hAnsi="Calibri"/>
                <w:sz w:val="17"/>
              </w:rPr>
              <w:t>Menjelaskan konsep perubahan dan Keberlanjutan secara mendalam dan mengaitkannya dengan kehidupan sehari-hari.</w:t>
            </w:r>
          </w:p>
        </w:tc>
      </w:tr>
      <w:tr>
        <w:tc>
          <w:tcPr>
            <w:tcW w:type="dxa" w:w="1701"/>
            <w:shd w:val="clear" w:color="auto" w:fill="FFFFFF"/>
          </w:tcPr>
          <w:p>
            <w:pPr>
              <w:spacing w:after="20" w:line="240" w:lineRule="auto"/>
            </w:pPr>
            <w:r/>
            <w:r>
              <w:rPr>
                <w:rFonts w:ascii="Calibri" w:hAnsi="Calibri"/>
                <w:sz w:val="17"/>
              </w:rPr>
              <w:t>Penerapan Matematika (Analisis Data dan Peluang &amp; Pengukuran)</w:t>
            </w:r>
          </w:p>
        </w:tc>
        <w:tc>
          <w:tcPr>
            <w:tcW w:type="dxa" w:w="1361"/>
            <w:shd w:val="clear" w:color="auto" w:fill="FFFFFF"/>
          </w:tcPr>
          <w:p>
            <w:pPr>
              <w:spacing w:after="20" w:line="240" w:lineRule="auto"/>
            </w:pPr>
            <w:r/>
            <w:r>
              <w:rPr>
                <w:rFonts w:ascii="Calibri" w:hAnsi="Calibri"/>
                <w:sz w:val="17"/>
              </w:rPr>
              <w:t>Penalaran Kritis</w:t>
            </w:r>
          </w:p>
        </w:tc>
        <w:tc>
          <w:tcPr>
            <w:tcW w:type="dxa" w:w="1701"/>
            <w:shd w:val="clear" w:color="auto" w:fill="FFFFFF"/>
          </w:tcPr>
          <w:p>
            <w:pPr>
              <w:spacing w:after="20" w:line="240" w:lineRule="auto"/>
            </w:pPr>
            <w:r/>
            <w:r>
              <w:rPr>
                <w:rFonts w:ascii="Calibri" w:hAnsi="Calibri"/>
                <w:sz w:val="17"/>
              </w:rPr>
              <w:t>Data/hitungan tidak dicatat.</w:t>
            </w:r>
          </w:p>
        </w:tc>
        <w:tc>
          <w:tcPr>
            <w:tcW w:type="dxa" w:w="1701"/>
            <w:shd w:val="clear" w:color="auto" w:fill="FFFFFF"/>
          </w:tcPr>
          <w:p>
            <w:pPr>
              <w:spacing w:after="20" w:line="240" w:lineRule="auto"/>
            </w:pPr>
            <w:r/>
            <w:r>
              <w:rPr>
                <w:rFonts w:ascii="Calibri" w:hAnsi="Calibri"/>
                <w:sz w:val="17"/>
              </w:rPr>
              <w:t>Sebagian data tercatat, belum rapi.</w:t>
            </w:r>
          </w:p>
        </w:tc>
        <w:tc>
          <w:tcPr>
            <w:tcW w:type="dxa" w:w="1701"/>
            <w:shd w:val="clear" w:color="auto" w:fill="FFFFFF"/>
          </w:tcPr>
          <w:p>
            <w:pPr>
              <w:spacing w:after="20" w:line="240" w:lineRule="auto"/>
            </w:pPr>
            <w:r/>
            <w:r>
              <w:rPr>
                <w:rFonts w:ascii="Calibri" w:hAnsi="Calibri"/>
                <w:sz w:val="17"/>
              </w:rPr>
              <w:t>Data lengkap, tepat, dan tersaji rapi.</w:t>
            </w:r>
          </w:p>
        </w:tc>
        <w:tc>
          <w:tcPr>
            <w:tcW w:type="dxa" w:w="1814"/>
            <w:shd w:val="clear" w:color="auto" w:fill="FFFFFF"/>
          </w:tcPr>
          <w:p>
            <w:pPr>
              <w:spacing w:after="20" w:line="240" w:lineRule="auto"/>
            </w:pPr>
            <w:r/>
            <w:r>
              <w:rPr>
                <w:rFonts w:ascii="Calibri" w:hAnsi="Calibri"/>
                <w:sz w:val="17"/>
              </w:rPr>
              <w:t>Data tepat dan dapat dibandingkan serta disimpulkan sendiri.</w:t>
            </w:r>
          </w:p>
        </w:tc>
      </w:tr>
      <w:tr>
        <w:tc>
          <w:tcPr>
            <w:tcW w:type="dxa" w:w="1701"/>
            <w:shd w:val="clear" w:color="auto" w:fill="F8F4FB"/>
          </w:tcPr>
          <w:p>
            <w:pPr>
              <w:spacing w:after="20" w:line="240" w:lineRule="auto"/>
            </w:pPr>
            <w:r/>
            <w:r>
              <w:rPr>
                <w:rFonts w:ascii="Calibri" w:hAnsi="Calibri"/>
                <w:sz w:val="17"/>
              </w:rPr>
              <w:t>Proses Enjinering (Uji dan Perbaikan)</w:t>
            </w:r>
          </w:p>
        </w:tc>
        <w:tc>
          <w:tcPr>
            <w:tcW w:type="dxa" w:w="1361"/>
            <w:shd w:val="clear" w:color="auto" w:fill="F8F4FB"/>
          </w:tcPr>
          <w:p>
            <w:pPr>
              <w:spacing w:after="20" w:line="240" w:lineRule="auto"/>
            </w:pPr>
            <w:r/>
            <w:r>
              <w:rPr>
                <w:rFonts w:ascii="Calibri" w:hAnsi="Calibri"/>
                <w:sz w:val="17"/>
              </w:rPr>
              <w:t>Kemandirian</w:t>
            </w:r>
          </w:p>
        </w:tc>
        <w:tc>
          <w:tcPr>
            <w:tcW w:type="dxa" w:w="1701"/>
            <w:shd w:val="clear" w:color="auto" w:fill="F8F4FB"/>
          </w:tcPr>
          <w:p>
            <w:pPr>
              <w:spacing w:after="20" w:line="240" w:lineRule="auto"/>
            </w:pPr>
            <w:r/>
            <w:r>
              <w:rPr>
                <w:rFonts w:ascii="Calibri" w:hAnsi="Calibri"/>
                <w:sz w:val="17"/>
              </w:rPr>
              <w:t>Produk belum selesai.</w:t>
            </w:r>
          </w:p>
        </w:tc>
        <w:tc>
          <w:tcPr>
            <w:tcW w:type="dxa" w:w="1701"/>
            <w:shd w:val="clear" w:color="auto" w:fill="F8F4FB"/>
          </w:tcPr>
          <w:p>
            <w:pPr>
              <w:spacing w:after="20" w:line="240" w:lineRule="auto"/>
            </w:pPr>
            <w:r/>
            <w:r>
              <w:rPr>
                <w:rFonts w:ascii="Calibri" w:hAnsi="Calibri"/>
                <w:sz w:val="17"/>
              </w:rPr>
              <w:t>Produk selesai, belum diuji.</w:t>
            </w:r>
          </w:p>
        </w:tc>
        <w:tc>
          <w:tcPr>
            <w:tcW w:type="dxa" w:w="1701"/>
            <w:shd w:val="clear" w:color="auto" w:fill="F8F4FB"/>
          </w:tcPr>
          <w:p>
            <w:pPr>
              <w:spacing w:after="20" w:line="240" w:lineRule="auto"/>
            </w:pPr>
            <w:r/>
            <w:r>
              <w:rPr>
                <w:rFonts w:ascii="Calibri" w:hAnsi="Calibri"/>
                <w:sz w:val="17"/>
              </w:rPr>
              <w:t>Produk diuji dan hasilnya dicatat.</w:t>
            </w:r>
          </w:p>
        </w:tc>
        <w:tc>
          <w:tcPr>
            <w:tcW w:type="dxa" w:w="1814"/>
            <w:shd w:val="clear" w:color="auto" w:fill="F8F4FB"/>
          </w:tcPr>
          <w:p>
            <w:pPr>
              <w:spacing w:after="20" w:line="240" w:lineRule="auto"/>
            </w:pPr>
            <w:r/>
            <w:r>
              <w:rPr>
                <w:rFonts w:ascii="Calibri" w:hAnsi="Calibri"/>
                <w:sz w:val="17"/>
              </w:rPr>
              <w:t>Produk diuji berulang dan diperbaiki berdasarkan data.</w:t>
            </w:r>
          </w:p>
        </w:tc>
      </w:tr>
      <w:tr>
        <w:tc>
          <w:tcPr>
            <w:tcW w:type="dxa" w:w="1701"/>
            <w:shd w:val="clear" w:color="auto" w:fill="FFFFFF"/>
          </w:tcPr>
          <w:p>
            <w:pPr>
              <w:spacing w:after="20" w:line="240" w:lineRule="auto"/>
            </w:pPr>
            <w:r/>
            <w:r>
              <w:rPr>
                <w:rFonts w:ascii="Calibri" w:hAnsi="Calibri"/>
                <w:sz w:val="17"/>
              </w:rPr>
              <w:t>Kolaborasi</w:t>
            </w:r>
          </w:p>
        </w:tc>
        <w:tc>
          <w:tcPr>
            <w:tcW w:type="dxa" w:w="1361"/>
            <w:shd w:val="clear" w:color="auto" w:fill="FFFFFF"/>
          </w:tcPr>
          <w:p>
            <w:pPr>
              <w:spacing w:after="20" w:line="240" w:lineRule="auto"/>
            </w:pPr>
            <w:r/>
            <w:r>
              <w:rPr>
                <w:rFonts w:ascii="Calibri" w:hAnsi="Calibri"/>
                <w:sz w:val="17"/>
              </w:rPr>
              <w:t>Kolaborasi</w:t>
            </w:r>
          </w:p>
        </w:tc>
        <w:tc>
          <w:tcPr>
            <w:tcW w:type="dxa" w:w="1701"/>
            <w:shd w:val="clear" w:color="auto" w:fill="FFFFFF"/>
          </w:tcPr>
          <w:p>
            <w:pPr>
              <w:spacing w:after="20" w:line="240" w:lineRule="auto"/>
            </w:pPr>
            <w:r/>
            <w:r>
              <w:rPr>
                <w:rFonts w:ascii="Calibri" w:hAnsi="Calibri"/>
                <w:sz w:val="17"/>
              </w:rPr>
              <w:t>Belum terlibat dalam kelompok.</w:t>
            </w:r>
          </w:p>
        </w:tc>
        <w:tc>
          <w:tcPr>
            <w:tcW w:type="dxa" w:w="1701"/>
            <w:shd w:val="clear" w:color="auto" w:fill="FFFFFF"/>
          </w:tcPr>
          <w:p>
            <w:pPr>
              <w:spacing w:after="20" w:line="240" w:lineRule="auto"/>
            </w:pPr>
            <w:r/>
            <w:r>
              <w:rPr>
                <w:rFonts w:ascii="Calibri" w:hAnsi="Calibri"/>
                <w:sz w:val="17"/>
              </w:rPr>
              <w:t>Terlibat jika diminta.</w:t>
            </w:r>
          </w:p>
        </w:tc>
        <w:tc>
          <w:tcPr>
            <w:tcW w:type="dxa" w:w="1701"/>
            <w:shd w:val="clear" w:color="auto" w:fill="FFFFFF"/>
          </w:tcPr>
          <w:p>
            <w:pPr>
              <w:spacing w:after="20" w:line="240" w:lineRule="auto"/>
            </w:pPr>
            <w:r/>
            <w:r>
              <w:rPr>
                <w:rFonts w:ascii="Calibri" w:hAnsi="Calibri"/>
                <w:sz w:val="17"/>
              </w:rPr>
              <w:t>Aktif menjalankan peran.</w:t>
            </w:r>
          </w:p>
        </w:tc>
        <w:tc>
          <w:tcPr>
            <w:tcW w:type="dxa" w:w="1814"/>
            <w:shd w:val="clear" w:color="auto" w:fill="FFFFFF"/>
          </w:tcPr>
          <w:p>
            <w:pPr>
              <w:spacing w:after="20" w:line="240" w:lineRule="auto"/>
            </w:pPr>
            <w:r/>
            <w:r>
              <w:rPr>
                <w:rFonts w:ascii="Calibri" w:hAnsi="Calibri"/>
                <w:sz w:val="17"/>
              </w:rPr>
              <w:t>Aktif, membantu teman, dan menghargai pendapat.</w:t>
            </w:r>
          </w:p>
        </w:tc>
      </w:tr>
      <w:tr>
        <w:tc>
          <w:tcPr>
            <w:tcW w:type="dxa" w:w="1701"/>
            <w:shd w:val="clear" w:color="auto" w:fill="F8F4FB"/>
          </w:tcPr>
          <w:p>
            <w:pPr>
              <w:spacing w:after="20" w:line="240" w:lineRule="auto"/>
            </w:pPr>
            <w:r/>
            <w:r>
              <w:rPr>
                <w:rFonts w:ascii="Calibri" w:hAnsi="Calibri"/>
                <w:sz w:val="17"/>
              </w:rPr>
              <w:t>Komunikasi Hasil</w:t>
            </w:r>
          </w:p>
        </w:tc>
        <w:tc>
          <w:tcPr>
            <w:tcW w:type="dxa" w:w="1361"/>
            <w:shd w:val="clear" w:color="auto" w:fill="F8F4FB"/>
          </w:tcPr>
          <w:p>
            <w:pPr>
              <w:spacing w:after="20" w:line="240" w:lineRule="auto"/>
            </w:pPr>
            <w:r/>
            <w:r>
              <w:rPr>
                <w:rFonts w:ascii="Calibri" w:hAnsi="Calibri"/>
                <w:sz w:val="17"/>
              </w:rPr>
              <w:t>Komunikasi</w:t>
            </w:r>
          </w:p>
        </w:tc>
        <w:tc>
          <w:tcPr>
            <w:tcW w:type="dxa" w:w="1701"/>
            <w:shd w:val="clear" w:color="auto" w:fill="F8F4FB"/>
          </w:tcPr>
          <w:p>
            <w:pPr>
              <w:spacing w:after="20" w:line="240" w:lineRule="auto"/>
            </w:pPr>
            <w:r/>
            <w:r>
              <w:rPr>
                <w:rFonts w:ascii="Calibri" w:hAnsi="Calibri"/>
                <w:sz w:val="17"/>
              </w:rPr>
              <w:t>Belum dapat menyampaikan hasil.</w:t>
            </w:r>
          </w:p>
        </w:tc>
        <w:tc>
          <w:tcPr>
            <w:tcW w:type="dxa" w:w="1701"/>
            <w:shd w:val="clear" w:color="auto" w:fill="F8F4FB"/>
          </w:tcPr>
          <w:p>
            <w:pPr>
              <w:spacing w:after="20" w:line="240" w:lineRule="auto"/>
            </w:pPr>
            <w:r/>
            <w:r>
              <w:rPr>
                <w:rFonts w:ascii="Calibri" w:hAnsi="Calibri"/>
                <w:sz w:val="17"/>
              </w:rPr>
              <w:t>Menyampaikan hasil dengan bantuan.</w:t>
            </w:r>
          </w:p>
        </w:tc>
        <w:tc>
          <w:tcPr>
            <w:tcW w:type="dxa" w:w="1701"/>
            <w:shd w:val="clear" w:color="auto" w:fill="F8F4FB"/>
          </w:tcPr>
          <w:p>
            <w:pPr>
              <w:spacing w:after="20" w:line="240" w:lineRule="auto"/>
            </w:pPr>
            <w:r/>
            <w:r>
              <w:rPr>
                <w:rFonts w:ascii="Calibri" w:hAnsi="Calibri"/>
                <w:sz w:val="17"/>
              </w:rPr>
              <w:t>Menyampaikan hasil dan proses dengan jelas.</w:t>
            </w:r>
          </w:p>
        </w:tc>
        <w:tc>
          <w:tcPr>
            <w:tcW w:type="dxa" w:w="1814"/>
            <w:shd w:val="clear" w:color="auto" w:fill="F8F4FB"/>
          </w:tcPr>
          <w:p>
            <w:pPr>
              <w:spacing w:after="20" w:line="240" w:lineRule="auto"/>
            </w:pPr>
            <w:r/>
            <w:r>
              <w:rPr>
                <w:rFonts w:ascii="Calibri" w:hAnsi="Calibri"/>
                <w:sz w:val="17"/>
              </w:rPr>
              <w:t>Menyampaikan hasil, data, dan perbaikan dengan percaya diri.</w:t>
            </w:r>
          </w:p>
        </w:tc>
      </w:tr>
    </w:tbl>
    <w:p>
      <w:pPr>
        <w:spacing w:after="40" w:before="0" w:line="269" w:lineRule="auto"/>
      </w:pPr>
    </w:p>
    <w:p>
      <w:pPr>
        <w:spacing w:after="80" w:before="0" w:line="269" w:lineRule="auto"/>
      </w:pPr>
      <w:r>
        <w:rPr>
          <w:rFonts w:ascii="Calibri" w:hAnsi="Calibri"/>
          <w:b w:val="0"/>
          <w:i/>
          <w:color w:val="444444"/>
          <w:sz w:val="19"/>
        </w:rPr>
        <w:t>Catatan: Nilai Akhir = (Jumlah Skor Perolehan / Skor Maksimal 24) × 100. Guru memberikan umpan balik tertulis pada setiap kriteria untuk mendorong perbaikan.</w:t>
      </w:r>
    </w:p>
    <w:p>
      <w:pPr>
        <w:keepNext/>
        <w:spacing w:after="80" w:before="200" w:line="269" w:lineRule="auto"/>
      </w:pPr>
      <w:r>
        <w:rPr>
          <w:rFonts w:ascii="Calibri" w:hAnsi="Calibri"/>
          <w:b/>
          <w:i w:val="0"/>
          <w:color w:val="6E3B8C"/>
          <w:sz w:val="30"/>
        </w:rPr>
        <w:t>11. Sumber Referensi</w:t>
      </w:r>
    </w:p>
    <w:p>
      <w:pPr>
        <w:spacing w:after="40" w:before="0" w:line="269" w:lineRule="auto"/>
        <w:ind w:left="454" w:hanging="283"/>
        <w:jc w:val="both"/>
      </w:pPr>
      <w:r>
        <w:rPr>
          <w:sz w:val="21"/>
        </w:rPr>
        <w:t>•  Kementerian Pendidikan Dasar dan Menengah RI, BSKAP. (2025). Keputusan Kepala BSKAP Nomor 046/H/KR/2025 tentang Capaian Pembelajaran.</w:t>
      </w:r>
    </w:p>
    <w:p>
      <w:pPr>
        <w:spacing w:after="40" w:before="0" w:line="269" w:lineRule="auto"/>
        <w:ind w:left="454" w:hanging="283"/>
        <w:jc w:val="both"/>
      </w:pPr>
      <w:r>
        <w:rPr>
          <w:sz w:val="21"/>
        </w:rPr>
        <w:t>•  Kementerian Pendidikan Dasar dan Menengah RI, BSKAP. (2025). Panduan Pembelajaran STEM: Sains, Teknologi, Enjinering, Matematika. Jakarta: Pusat Kurikulum dan Pembelajaran.</w:t>
      </w:r>
    </w:p>
    <w:p>
      <w:pPr>
        <w:spacing w:after="40" w:before="0" w:line="269" w:lineRule="auto"/>
        <w:ind w:left="454" w:hanging="283"/>
        <w:jc w:val="both"/>
      </w:pPr>
      <w:r>
        <w:rPr>
          <w:sz w:val="21"/>
        </w:rPr>
        <w:t>•  Kementerian Pendidikan Dasar dan Menengah RI. (2025). Panduan Pembelajaran dan Asesmen.</w:t>
      </w:r>
    </w:p>
    <w:p>
      <w:pPr>
        <w:spacing w:after="40" w:before="0" w:line="269" w:lineRule="auto"/>
        <w:ind w:left="454" w:hanging="283"/>
        <w:jc w:val="both"/>
      </w:pPr>
      <w:r>
        <w:rPr>
          <w:sz w:val="21"/>
        </w:rPr>
        <w:t>•  Daftar Proyek STEM Kelas VI SD dan Daftar Alat dan Bahan STEM Kelas 6 (dokumen internal SD Negeri Panglayungan).</w:t>
      </w:r>
    </w:p>
    <w:p>
      <w:pPr>
        <w:spacing w:after="160" w:before="0" w:line="269" w:lineRule="auto"/>
      </w:pPr>
    </w:p>
    <w:tbl>
      <w:tblPr>
        <w:tblW w:type="auto" w:w="0"/>
        <w:tblLook w:firstColumn="1" w:firstRow="1" w:lastColumn="0" w:lastRow="0" w:noHBand="0" w:noVBand="1" w:val="04A0"/>
      </w:tblPr>
      <w:tblGrid>
        <w:gridCol w:w="4953"/>
        <w:gridCol w:w="4953"/>
      </w:tblGrid>
      <w:tr>
        <w:tc>
          <w:tcPr>
            <w:tcW w:type="dxa" w:w="4953"/>
          </w:tcPr>
          <w:p>
            <w:pPr>
              <w:spacing w:after="0"/>
              <w:jc w:val="center"/>
            </w:pPr>
            <w:r>
              <w:rPr>
                <w:sz w:val="21"/>
              </w:rPr>
              <w:t>Mengetahui,</w:t>
            </w:r>
          </w:p>
          <w:p>
            <w:pPr>
              <w:spacing w:after="0"/>
              <w:jc w:val="center"/>
            </w:pPr>
            <w:r>
              <w:rPr>
                <w:sz w:val="21"/>
              </w:rPr>
              <w:t>Kepala SDN Panglayungan,</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Kundang Warman, S.Pd.</w:t>
            </w:r>
          </w:p>
          <w:p>
            <w:pPr>
              <w:spacing w:after="0"/>
              <w:jc w:val="center"/>
            </w:pPr>
            <w:r>
              <w:rPr>
                <w:sz w:val="21"/>
              </w:rPr>
              <w:t>NIP. 19690307 200501 1 007</w:t>
            </w:r>
          </w:p>
        </w:tc>
        <w:tc>
          <w:tcPr>
            <w:tcW w:type="dxa" w:w="4953"/>
          </w:tcPr>
          <w:p>
            <w:pPr>
              <w:spacing w:after="0"/>
              <w:jc w:val="center"/>
            </w:pPr>
            <w:r>
              <w:rPr>
                <w:sz w:val="21"/>
              </w:rPr>
              <w:t>Cidugaleun, ................ 2027</w:t>
            </w:r>
          </w:p>
          <w:p>
            <w:pPr>
              <w:spacing w:after="0"/>
              <w:jc w:val="center"/>
            </w:pPr>
            <w:r>
              <w:rPr>
                <w:sz w:val="21"/>
              </w:rPr>
              <w:t>Guru Kelas 6,</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Ihat Solihat, S.Pd.</w:t>
            </w:r>
          </w:p>
          <w:p>
            <w:pPr>
              <w:spacing w:after="0"/>
              <w:jc w:val="center"/>
            </w:pPr>
            <w:r>
              <w:rPr>
                <w:sz w:val="21"/>
              </w:rPr>
              <w:t>NIP. 19710314 200801 2 008</w:t>
            </w:r>
          </w:p>
        </w:tc>
      </w:tr>
    </w:tbl>
    <w:sectPr w:rsidR="00FC693F" w:rsidRPr="0006063C" w:rsidSect="00034616">
      <w:pgSz w:w="11906" w:h="16838"/>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