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Pasar Rakyat Mini: Simulasi Kegiatan Ekonomi</w:t>
      </w:r>
    </w:p>
    <w:p>
      <w:pPr>
        <w:spacing w:after="40" w:before="0" w:line="269" w:lineRule="auto"/>
        <w:jc w:val="center"/>
      </w:pPr>
      <w:r>
        <w:rPr>
          <w:rFonts w:ascii="Calibri" w:hAnsi="Calibri"/>
          <w:b w:val="0"/>
          <w:i w:val="0"/>
          <w:color w:val="444444"/>
          <w:sz w:val="22"/>
        </w:rPr>
        <w:t>Simulasi Pasar Rakyat dengan Produk Daur Ulang</w:t>
      </w:r>
    </w:p>
    <w:p>
      <w:pPr>
        <w:spacing w:after="40" w:before="0" w:line="269" w:lineRule="auto"/>
        <w:jc w:val="center"/>
      </w:pPr>
      <w:r>
        <w:rPr>
          <w:rFonts w:ascii="Calibri" w:hAnsi="Calibri"/>
          <w:b w:val="0"/>
          <w:i w:val="0"/>
          <w:color w:val="666666"/>
          <w:sz w:val="20"/>
        </w:rPr>
        <w:t>Kelas 6 SD — Semester 2 — Integrasi IPAS, Matematika, Bahasa Indonesia, Pendidikan Pancasila,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Pasar Rakyat Mini: Simulasi Kegiatan Ekonomi — Simulasi Pasar Rakyat dengan Produk Daur Ulang</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Ihat Solihat, S.Pd. (NIP 19710314 200801 2 008)</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6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(Perilaku Ekonomi dan Kesejahteraan), Matematika (Bilangan), Bahasa Indonesia, Pendidikan Pancasila,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 2027 (minggu ke-1 dan ke-2)</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Kreativitas, Kemandirian,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Simulasi pasar rakyat mini dan laporan keuangan kelompok</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"Pasar Rakyat Mini: Simulasi Kegiatan Ekonomi" dirancang untuk menghubungkan pemahaman peserta didik tentang perilaku Ekonomi dan Kesejahteraan (IPAS) dengan bilangan (Matematika) melalui kegiatan nyata yang dekat dengan kehidupan mereka di lingkungan SD Negeri Panglayungan, Desa Cidugaleun. Pasar rakyat di Cigalontang menjadi tempat warga menjual hasil bumi dan kerajinan.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buat produk kerajinan dari bahan daur ulang, rancang stan dan kemasannya, jual dalam simulasi pasar rakyat, lalu hitung modal, pendapatan, dan untung/rugi kelompok. Kedua, praktik saintifik dan enjinering: peserta didik merancang dan mengelola stan usaha mini (produk daur ulang/kerajinan) dengan pembukuan sederhana, kemudian menguji dan memperbaikinya. Ketiga, integrasi lintas disiplin: konsep IPAS dan Matematika dipadukan dengan Bahasa Indonesia, Pendidikan Pancasila, Seni Rupa.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Pasar Rakyat Mini: Simulasi Kegiatan Ekonomi — Simulasi Pasar Rakyat dengan Produk Daur Ulang.</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Pasar rakyat di Cigalontang menjadi tempat warga menjual hasil bumi dan kerajinan. Murid kelas 6 perlu memahami kegiatan produksi, distribusi, dan konsumsi serta menghitung untung dan rugi. Proyek ini mengajak murid membuat produk dari bahan daur ulang, merancang stan usaha, dan mengelola simulasi pasar rakyat lengkap dengan pembukuan sederhana.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Setiap kelompok memiliki produk daur ulang, kemasan, label, dan iklan.</w:t>
      </w:r>
    </w:p>
    <w:p>
      <w:pPr>
        <w:spacing w:after="40" w:before="0" w:line="269" w:lineRule="auto"/>
        <w:ind w:left="454" w:hanging="283"/>
        <w:jc w:val="both"/>
      </w:pPr>
      <w:r>
        <w:rPr>
          <w:sz w:val="21"/>
        </w:rPr>
        <w:t>•  Pembukuan mencatat modal, pendapatan, dan untung/rugi dengan benar.</w:t>
      </w:r>
    </w:p>
    <w:p>
      <w:pPr>
        <w:spacing w:after="40" w:before="0" w:line="269" w:lineRule="auto"/>
        <w:ind w:left="454" w:hanging="283"/>
        <w:jc w:val="both"/>
      </w:pPr>
      <w:r>
        <w:rPr>
          <w:sz w:val="21"/>
        </w:rPr>
        <w:t>•  Transaksi dilakukan dengan santun dan jujur.</w:t>
      </w:r>
    </w:p>
    <w:p>
      <w:pPr>
        <w:spacing w:after="40" w:before="0" w:line="269" w:lineRule="auto"/>
        <w:ind w:left="454" w:hanging="283"/>
        <w:jc w:val="both"/>
      </w:pPr>
      <w:r>
        <w:rPr>
          <w:sz w:val="21"/>
        </w:rPr>
        <w:t>•  Kelompok menjelaskan alur produksi, distribusi, dan konsumsi produknya.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Produk dari bahan bekas yang aman (botol, kardus, kain perca, koran).</w:t>
      </w:r>
    </w:p>
    <w:p>
      <w:pPr>
        <w:spacing w:after="40" w:before="0" w:line="269" w:lineRule="auto"/>
        <w:ind w:left="454" w:hanging="283"/>
        <w:jc w:val="both"/>
      </w:pPr>
      <w:r>
        <w:rPr>
          <w:sz w:val="21"/>
        </w:rPr>
        <w:t>•  Simulasi menggunakan uang mainan atau nilai yang disepakati.</w:t>
      </w:r>
    </w:p>
    <w:p>
      <w:pPr>
        <w:spacing w:after="40" w:before="0" w:line="269" w:lineRule="auto"/>
        <w:ind w:left="454" w:hanging="283"/>
        <w:jc w:val="both"/>
      </w:pPr>
      <w:r>
        <w:rPr>
          <w:sz w:val="21"/>
        </w:rPr>
        <w:t>•  Pasar rakyat mini dilaksanakan satu kali selama 2 JP dengan pembeli dari kelas lain.</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mendeskripsikan kegiatan produksi, distribusi, dan konsumsi serta praktik kewirausahaan sederhana di lingkungan sekitar.</w:t>
      </w:r>
    </w:p>
    <w:p>
      <w:pPr>
        <w:spacing w:after="40" w:before="0" w:line="269" w:lineRule="auto"/>
        <w:ind w:left="454" w:hanging="283"/>
        <w:jc w:val="both"/>
      </w:pPr>
      <w:r>
        <w:rPr>
          <w:sz w:val="21"/>
        </w:rPr>
        <w:t>•  TP 2 (Matematika): Peserta didik dapat menyelesaikan masalah yang berkaitan dengan uang, termasuk operasi hitung untung-rugi dalam transaksi jual-beli.</w:t>
      </w:r>
    </w:p>
    <w:p>
      <w:pPr>
        <w:spacing w:after="40" w:before="0" w:line="269" w:lineRule="auto"/>
        <w:ind w:left="454" w:hanging="283"/>
        <w:jc w:val="both"/>
      </w:pPr>
      <w:r>
        <w:rPr>
          <w:sz w:val="21"/>
        </w:rPr>
        <w:t>•  TP 3 (Keterampilan Proses/Rekayasa): Peserta didik dapat merancang dan mengelola stan usaha mini (produk daur ulang/kerajinan) dengan pembukuan sederhana, lalu menguji dan memperbaikinya berdasarkan hasil uji coba.</w:t>
      </w:r>
    </w:p>
    <w:p>
      <w:pPr>
        <w:spacing w:after="40" w:before="0" w:line="269" w:lineRule="auto"/>
        <w:ind w:left="454" w:hanging="283"/>
        <w:jc w:val="both"/>
      </w:pPr>
      <w:r>
        <w:rPr>
          <w:sz w:val="21"/>
        </w:rPr>
        <w:t>•  TP 4 (Bahasa Indonesia): Peserta didik dapat menyusun teks iklan/promosi produk dan berlatih bernegosiasi jual-beli secara santun.</w:t>
      </w:r>
    </w:p>
    <w:p>
      <w:pPr>
        <w:spacing w:after="40" w:before="0" w:line="269" w:lineRule="auto"/>
        <w:ind w:left="454" w:hanging="283"/>
        <w:jc w:val="both"/>
      </w:pPr>
      <w:r>
        <w:rPr>
          <w:sz w:val="21"/>
        </w:rPr>
        <w:t>•  TP 5 (Pendidikan Pancasila): Peserta didik dapat menguatkan nilai kejujuran, kewirausahaan, dan kerja sama ekonomi.</w:t>
      </w:r>
    </w:p>
    <w:p>
      <w:pPr>
        <w:spacing w:after="40" w:before="0" w:line="269" w:lineRule="auto"/>
        <w:ind w:left="454" w:hanging="283"/>
        <w:jc w:val="both"/>
      </w:pPr>
      <w:r>
        <w:rPr>
          <w:sz w:val="21"/>
        </w:rPr>
        <w:t>•  TP 6 (Seni Rupa): Peserta didik dapat mendesain kemasan dan label produk.</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(Perilaku Ekonomi dan Kesejahteraan)</w:t>
      </w:r>
    </w:p>
    <w:p>
      <w:pPr>
        <w:spacing w:after="80" w:before="0" w:line="269" w:lineRule="auto"/>
        <w:jc w:val="both"/>
      </w:pPr>
      <w:r>
        <w:rPr>
          <w:rFonts w:ascii="Calibri" w:hAnsi="Calibri"/>
          <w:b w:val="0"/>
          <w:i w:val="0"/>
          <w:color w:val="000000"/>
          <w:sz w:val="21"/>
        </w:rPr>
        <w:t>Mendeskripsikan kegiatan produksi, distribusi, dan konsumsi serta praktik kewirausahaan sederhana di lingkungan sekitar. (Kepka BSKAP Nomor 046/H/KR/2025)</w:t>
      </w:r>
    </w:p>
    <w:p>
      <w:pPr>
        <w:keepNext/>
        <w:spacing w:after="40" w:before="60" w:line="269" w:lineRule="auto"/>
      </w:pPr>
      <w:r>
        <w:rPr>
          <w:rFonts w:ascii="Calibri" w:hAnsi="Calibri"/>
          <w:b/>
          <w:i w:val="0"/>
          <w:color w:val="1F1F1F"/>
          <w:sz w:val="21"/>
        </w:rPr>
        <w:t>Capaian Pembelajaran (CP) – Matematika Fase C (Bilangan)</w:t>
      </w:r>
    </w:p>
    <w:p>
      <w:pPr>
        <w:spacing w:after="80" w:before="0" w:line="269" w:lineRule="auto"/>
        <w:jc w:val="both"/>
      </w:pPr>
      <w:r>
        <w:rPr>
          <w:rFonts w:ascii="Calibri" w:hAnsi="Calibri"/>
          <w:b w:val="0"/>
          <w:i w:val="0"/>
          <w:color w:val="000000"/>
          <w:sz w:val="21"/>
        </w:rPr>
        <w:t>Menyelesaikan masalah yang berkaitan dengan uang, termasuk operasi hitung untung-rugi dalam transaksi jual-beli.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mendeskripsikan kegiatan produksi, distribusi, dan konsumsi serta praktik kewirausahaan sederhana di lingkungan sekitar.</w:t>
      </w:r>
    </w:p>
    <w:p>
      <w:pPr>
        <w:spacing w:after="40" w:before="0" w:line="269" w:lineRule="auto"/>
        <w:ind w:left="454" w:hanging="283"/>
        <w:jc w:val="both"/>
      </w:pPr>
      <w:r>
        <w:rPr>
          <w:sz w:val="21"/>
        </w:rPr>
        <w:t>•  TP 2 (Matematika): Peserta didik dapat menyelesaikan masalah yang berkaitan dengan uang, termasuk operasi hitung untung-rugi dalam transaksi jual-beli.</w:t>
      </w:r>
    </w:p>
    <w:p>
      <w:pPr>
        <w:spacing w:after="40" w:before="0" w:line="269" w:lineRule="auto"/>
        <w:ind w:left="454" w:hanging="283"/>
        <w:jc w:val="both"/>
      </w:pPr>
      <w:r>
        <w:rPr>
          <w:sz w:val="21"/>
        </w:rPr>
        <w:t>•  TP 3 (Keterampilan Proses/Rekayasa): Peserta didik dapat merancang dan mengelola stan usaha mini (produk daur ulang/kerajinan) dengan pembukuan sederhana,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Mendeskripsikan kegiatan produksi, distribusi, konsumsi, dan kewirausahaan sederhana.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kalkulator dan buku kas; merancang kemasan sebagai teknologi pemasaran.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produk dan stan, membuat, menguji minat pembeli, lalu memperbaiki produk/harga.</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Menyelesaikan masalah uang: menghitung modal, pendapatan, untung, dan rugi.</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iklan/promosi produk dan berlatih bernegosiasi jual-beli secara santun.</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Menguatkan nilai kejujuran, kewirausahaan, dan kerja sama ekonomi.</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Mendesain kemasan dan label produk.</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Meja/stan sederhana</w:t>
            </w:r>
          </w:p>
          <w:p>
            <w:pPr>
              <w:spacing w:after="20" w:line="240" w:lineRule="auto"/>
            </w:pPr>
            <w:r>
              <w:rPr>
                <w:rFonts w:ascii="Calibri" w:hAnsi="Calibri"/>
                <w:sz w:val="19"/>
              </w:rPr>
              <w:t>Alat tulis</w:t>
            </w:r>
          </w:p>
          <w:p>
            <w:pPr>
              <w:spacing w:after="20" w:line="240" w:lineRule="auto"/>
            </w:pPr>
            <w:r>
              <w:rPr>
                <w:rFonts w:ascii="Calibri" w:hAnsi="Calibri"/>
                <w:sz w:val="19"/>
              </w:rPr>
              <w:t>Kalkulator</w:t>
            </w:r>
          </w:p>
        </w:tc>
        <w:tc>
          <w:tcPr>
            <w:tcW w:type="dxa" w:w="4989"/>
            <w:shd w:val="clear" w:color="auto" w:fill="FFFFFF"/>
          </w:tcPr>
          <w:p>
            <w:pPr>
              <w:spacing w:after="20" w:line="240" w:lineRule="auto"/>
            </w:pPr>
            <w:r/>
            <w:r>
              <w:rPr>
                <w:rFonts w:ascii="Calibri" w:hAnsi="Calibri"/>
                <w:sz w:val="19"/>
              </w:rPr>
              <w:t>Produk hasil daur ulang/kerajinan kelompok</w:t>
            </w:r>
          </w:p>
          <w:p>
            <w:pPr>
              <w:spacing w:after="20" w:line="240" w:lineRule="auto"/>
            </w:pPr>
            <w:r>
              <w:rPr>
                <w:rFonts w:ascii="Calibri" w:hAnsi="Calibri"/>
                <w:sz w:val="19"/>
              </w:rPr>
              <w:t>Kertas label &amp; uang mainan</w:t>
            </w:r>
          </w:p>
          <w:p>
            <w:pPr>
              <w:spacing w:after="20" w:line="240" w:lineRule="auto"/>
            </w:pPr>
            <w:r>
              <w:rPr>
                <w:rFonts w:ascii="Calibri" w:hAnsi="Calibri"/>
                <w:sz w:val="19"/>
              </w:rPr>
              <w:t>Kotak kardus untuk stan</w:t>
            </w:r>
          </w:p>
          <w:p>
            <w:pPr>
              <w:spacing w:after="20" w:line="240" w:lineRule="auto"/>
            </w:pPr>
            <w:r>
              <w:rPr>
                <w:rFonts w:ascii="Calibri" w:hAnsi="Calibri"/>
                <w:sz w:val="19"/>
              </w:rPr>
              <w:t>Buku kas sederhana</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April 2027 (minggu ke-1 dan ke-2). Tanggal pasti ditetapkan guru menyesuaikan jadwal pelajaran kelas 6 dan Kalender Pendidikan Provinsi Jawa Barat semester genap 2026/2027.</w:t>
      </w:r>
    </w:p>
    <w:p>
      <w:pPr>
        <w:keepNext/>
        <w:spacing w:after="40" w:before="160" w:line="269" w:lineRule="auto"/>
      </w:pPr>
      <w:r>
        <w:rPr>
          <w:rFonts w:ascii="Calibri" w:hAnsi="Calibri"/>
          <w:b/>
          <w:i w:val="0"/>
          <w:color w:val="6E3B8C"/>
          <w:sz w:val="24"/>
        </w:rPr>
        <w:t>Pertemuan 1 – Pertemuan ke-1 — April 2027 (minggu ke-1 dan ke-2): Pasar Rakyat dan Kewirausahaan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mendeskripsikan kegiatan produksi, distribusi, dan konsumsi.</w:t>
      </w:r>
    </w:p>
    <w:p>
      <w:pPr>
        <w:spacing w:after="40" w:before="0" w:line="269" w:lineRule="auto"/>
        <w:ind w:left="454" w:hanging="283"/>
        <w:jc w:val="both"/>
      </w:pPr>
      <w:r>
        <w:rPr>
          <w:sz w:val="21"/>
        </w:rPr>
        <w:t>•  Peserta didik dapat merancang produk daur ulang.</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Menceritakan suasana pasar rakyat dan contoh wirausaha lokal.</w:t>
      </w:r>
    </w:p>
    <w:p>
      <w:pPr>
        <w:spacing w:after="40" w:before="0" w:line="269" w:lineRule="auto"/>
        <w:ind w:left="454" w:hanging="283"/>
        <w:jc w:val="both"/>
      </w:pPr>
      <w:r>
        <w:rPr>
          <w:sz w:val="21"/>
        </w:rPr>
        <w:t>•  Menjelaskan konsep modal, untung, dan rugi.</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Mendiskusikan alur barang dari produsen ke konsumen.</w:t>
      </w:r>
    </w:p>
    <w:p>
      <w:pPr>
        <w:spacing w:after="40" w:before="0" w:line="269" w:lineRule="auto"/>
        <w:ind w:left="454" w:hanging="283"/>
        <w:jc w:val="both"/>
      </w:pPr>
      <w:r>
        <w:rPr>
          <w:sz w:val="21"/>
        </w:rPr>
        <w:t>•  Menentukan produk daur ulang yang akan dibuat.</w:t>
      </w:r>
    </w:p>
    <w:p>
      <w:pPr>
        <w:spacing w:after="40" w:before="0" w:line="269" w:lineRule="auto"/>
        <w:ind w:left="454" w:hanging="283"/>
        <w:jc w:val="both"/>
      </w:pPr>
      <w:r>
        <w:rPr>
          <w:sz w:val="21"/>
        </w:rPr>
        <w:t>•  Mendaftar bahan dan perkiraan modal.</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barang sampai ke pembeli?"</w:t>
      </w:r>
    </w:p>
    <w:p>
      <w:pPr>
        <w:spacing w:after="40" w:before="0" w:line="269" w:lineRule="auto"/>
        <w:ind w:left="454" w:hanging="283"/>
        <w:jc w:val="both"/>
      </w:pPr>
      <w:r>
        <w:rPr>
          <w:sz w:val="21"/>
        </w:rPr>
        <w:t>•  "Produk apa yang dibutuhkan teman-teman?"</w:t>
      </w:r>
    </w:p>
    <w:p>
      <w:pPr>
        <w:spacing w:after="40" w:before="0" w:line="269" w:lineRule="auto"/>
        <w:ind w:left="454" w:hanging="283"/>
        <w:jc w:val="both"/>
      </w:pPr>
      <w:r>
        <w:rPr>
          <w:sz w:val="21"/>
        </w:rPr>
        <w:t>•  "Apa arti untung dan rugi?"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Contoh produk kerajinan daur ulang</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April 2027 (minggu ke-1 dan ke-2): Membuat Produk dan Kemasan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produk daur ulang.</w:t>
      </w:r>
    </w:p>
    <w:p>
      <w:pPr>
        <w:spacing w:after="40" w:before="0" w:line="269" w:lineRule="auto"/>
        <w:ind w:left="454" w:hanging="283"/>
        <w:jc w:val="both"/>
      </w:pPr>
      <w:r>
        <w:rPr>
          <w:sz w:val="21"/>
        </w:rPr>
        <w:t>•  Peserta didik dapat merancang kemasan, label, dan iklan.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pembuatan produk.</w:t>
      </w:r>
    </w:p>
    <w:p>
      <w:pPr>
        <w:spacing w:after="40" w:before="0" w:line="269" w:lineRule="auto"/>
        <w:ind w:left="454" w:hanging="283"/>
        <w:jc w:val="both"/>
      </w:pPr>
      <w:r>
        <w:rPr>
          <w:sz w:val="21"/>
        </w:rPr>
        <w:t>•  Membimbing perancangan kemasan dan label.</w:t>
      </w:r>
    </w:p>
    <w:p>
      <w:pPr>
        <w:spacing w:after="40" w:before="0" w:line="269" w:lineRule="auto"/>
        <w:ind w:left="454" w:hanging="283"/>
        <w:jc w:val="both"/>
      </w:pPr>
      <w:r>
        <w:rPr>
          <w:sz w:val="21"/>
        </w:rPr>
        <w:t>•  Membimbing penentuan harga jual.</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produk daur ulang.</w:t>
      </w:r>
    </w:p>
    <w:p>
      <w:pPr>
        <w:spacing w:after="40" w:before="0" w:line="269" w:lineRule="auto"/>
        <w:ind w:left="454" w:hanging="283"/>
        <w:jc w:val="both"/>
      </w:pPr>
      <w:r>
        <w:rPr>
          <w:sz w:val="21"/>
        </w:rPr>
        <w:t>•  Membuat kemasan, label, dan iklan.</w:t>
      </w:r>
    </w:p>
    <w:p>
      <w:pPr>
        <w:spacing w:after="40" w:before="0" w:line="269" w:lineRule="auto"/>
        <w:ind w:left="454" w:hanging="283"/>
        <w:jc w:val="both"/>
      </w:pPr>
      <w:r>
        <w:rPr>
          <w:sz w:val="21"/>
        </w:rPr>
        <w:t>•  Menghitung modal dan menentukan harga jual.</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modal untuk satu produk?"</w:t>
      </w:r>
    </w:p>
    <w:p>
      <w:pPr>
        <w:spacing w:after="40" w:before="0" w:line="269" w:lineRule="auto"/>
        <w:ind w:left="454" w:hanging="283"/>
        <w:jc w:val="both"/>
      </w:pPr>
      <w:r>
        <w:rPr>
          <w:sz w:val="21"/>
        </w:rPr>
        <w:t>•  "Harga jual berapa agar untung tetapi terjangkau?"</w:t>
      </w:r>
    </w:p>
    <w:p>
      <w:pPr>
        <w:spacing w:after="40" w:before="0" w:line="269" w:lineRule="auto"/>
        <w:ind w:left="454" w:hanging="283"/>
        <w:jc w:val="both"/>
      </w:pPr>
      <w:r>
        <w:rPr>
          <w:sz w:val="21"/>
        </w:rPr>
        <w:t>•  "Iklan seperti apa yang menarik?"</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Bahan daur ulang, kertas label</w:t>
      </w:r>
    </w:p>
    <w:p>
      <w:pPr>
        <w:spacing w:after="40" w:before="0" w:line="269" w:lineRule="auto"/>
        <w:ind w:left="454" w:hanging="283"/>
        <w:jc w:val="both"/>
      </w:pPr>
      <w:r>
        <w:rPr>
          <w:sz w:val="21"/>
        </w:rPr>
        <w:t>•  Alat tulis, kalkulator</w:t>
      </w:r>
    </w:p>
    <w:p>
      <w:pPr>
        <w:keepNext/>
        <w:spacing w:after="40" w:before="160" w:line="269" w:lineRule="auto"/>
      </w:pPr>
      <w:r>
        <w:rPr>
          <w:rFonts w:ascii="Calibri" w:hAnsi="Calibri"/>
          <w:b/>
          <w:i w:val="0"/>
          <w:color w:val="6E3B8C"/>
          <w:sz w:val="24"/>
        </w:rPr>
        <w:t>Pertemuan 3 – Pertemuan ke-3 — April 2027 (minggu ke-1 dan ke-2): Simulasi Pasar Rakyat Mini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menjalankan stan usaha.</w:t>
      </w:r>
    </w:p>
    <w:p>
      <w:pPr>
        <w:spacing w:after="40" w:before="0" w:line="269" w:lineRule="auto"/>
        <w:ind w:left="454" w:hanging="283"/>
        <w:jc w:val="both"/>
      </w:pPr>
      <w:r>
        <w:rPr>
          <w:sz w:val="21"/>
        </w:rPr>
        <w:t>•  Peserta didik dapat mencatat transaksi dengan benar.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stan dan pembeli dari kelas lain.</w:t>
      </w:r>
    </w:p>
    <w:p>
      <w:pPr>
        <w:spacing w:after="40" w:before="0" w:line="269" w:lineRule="auto"/>
        <w:ind w:left="454" w:hanging="283"/>
        <w:jc w:val="both"/>
      </w:pPr>
      <w:r>
        <w:rPr>
          <w:sz w:val="21"/>
        </w:rPr>
        <w:t>•  Memantau transaksi dan pencatatan.</w:t>
      </w:r>
    </w:p>
    <w:p>
      <w:pPr>
        <w:spacing w:after="40" w:before="0" w:line="269" w:lineRule="auto"/>
        <w:ind w:left="454" w:hanging="283"/>
        <w:jc w:val="both"/>
      </w:pPr>
      <w:r>
        <w:rPr>
          <w:sz w:val="21"/>
        </w:rPr>
        <w:t>•  Mengamati sikap santun dan jujur.</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Menjajakan produk dan bernegosiasi dengan santun.</w:t>
      </w:r>
    </w:p>
    <w:p>
      <w:pPr>
        <w:spacing w:after="40" w:before="0" w:line="269" w:lineRule="auto"/>
        <w:ind w:left="454" w:hanging="283"/>
        <w:jc w:val="both"/>
      </w:pPr>
      <w:r>
        <w:rPr>
          <w:sz w:val="21"/>
        </w:rPr>
        <w:t>•  Mencatat setiap transaksi.</w:t>
      </w:r>
    </w:p>
    <w:p>
      <w:pPr>
        <w:spacing w:after="40" w:before="0" w:line="269" w:lineRule="auto"/>
        <w:ind w:left="454" w:hanging="283"/>
        <w:jc w:val="both"/>
      </w:pPr>
      <w:r>
        <w:rPr>
          <w:sz w:val="21"/>
        </w:rPr>
        <w:t>•  Menghitung pendapatan.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menawarkan produk dengan santun?"</w:t>
      </w:r>
    </w:p>
    <w:p>
      <w:pPr>
        <w:spacing w:after="40" w:before="0" w:line="269" w:lineRule="auto"/>
        <w:ind w:left="454" w:hanging="283"/>
        <w:jc w:val="both"/>
      </w:pPr>
      <w:r>
        <w:rPr>
          <w:sz w:val="21"/>
        </w:rPr>
        <w:t>•  "Berapa pendapatan stanmu?"</w:t>
      </w:r>
    </w:p>
    <w:p>
      <w:pPr>
        <w:spacing w:after="40" w:before="0" w:line="269" w:lineRule="auto"/>
        <w:ind w:left="454" w:hanging="283"/>
        <w:jc w:val="both"/>
      </w:pPr>
      <w:r>
        <w:rPr>
          <w:sz w:val="21"/>
        </w:rPr>
        <w:t>•  "Produk mana yang paling laku?"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Stan kardus, produk</w:t>
      </w:r>
    </w:p>
    <w:p>
      <w:pPr>
        <w:spacing w:after="40" w:before="0" w:line="269" w:lineRule="auto"/>
        <w:ind w:left="454" w:hanging="283"/>
        <w:jc w:val="both"/>
      </w:pPr>
      <w:r>
        <w:rPr>
          <w:sz w:val="21"/>
        </w:rPr>
        <w:t>•  Uang mainan, buku kas</w:t>
      </w:r>
    </w:p>
    <w:p>
      <w:pPr>
        <w:keepNext/>
        <w:spacing w:after="40" w:before="160" w:line="269" w:lineRule="auto"/>
      </w:pPr>
      <w:r>
        <w:rPr>
          <w:rFonts w:ascii="Calibri" w:hAnsi="Calibri"/>
          <w:b/>
          <w:i w:val="0"/>
          <w:color w:val="6E3B8C"/>
          <w:sz w:val="24"/>
        </w:rPr>
        <w:t>Pertemuan 4 – Pertemuan ke-4 — April 2027 (minggu ke-1 dan ke-2): Laporan Keuangan dan Evaluasi Usaha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laporan keuangan sederhana.</w:t>
      </w:r>
    </w:p>
    <w:p>
      <w:pPr>
        <w:spacing w:after="40" w:before="0" w:line="269" w:lineRule="auto"/>
        <w:ind w:left="454" w:hanging="283"/>
        <w:jc w:val="both"/>
      </w:pPr>
      <w:r>
        <w:rPr>
          <w:sz w:val="21"/>
        </w:rPr>
        <w:t>•  Peserta didik dapat mengevaluasi usaha dan memperbaikinya.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penghitungan untung/rugi.</w:t>
      </w:r>
    </w:p>
    <w:p>
      <w:pPr>
        <w:spacing w:after="40" w:before="0" w:line="269" w:lineRule="auto"/>
        <w:ind w:left="454" w:hanging="283"/>
        <w:jc w:val="both"/>
      </w:pPr>
      <w:r>
        <w:rPr>
          <w:sz w:val="21"/>
        </w:rPr>
        <w:t>•  Memandu presentasi laporan.</w:t>
      </w:r>
    </w:p>
    <w:p>
      <w:pPr>
        <w:spacing w:after="40" w:before="0" w:line="269" w:lineRule="auto"/>
        <w:ind w:left="454" w:hanging="283"/>
        <w:jc w:val="both"/>
      </w:pPr>
      <w:r>
        <w:rPr>
          <w:sz w:val="21"/>
        </w:rPr>
        <w:t>•  Menguatkan nilai kejujuran dan kerja sama.</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Menyusun laporan: modal, pendapatan, untung/rugi.</w:t>
      </w:r>
    </w:p>
    <w:p>
      <w:pPr>
        <w:spacing w:after="40" w:before="0" w:line="269" w:lineRule="auto"/>
        <w:ind w:left="454" w:hanging="283"/>
        <w:jc w:val="both"/>
      </w:pPr>
      <w:r>
        <w:rPr>
          <w:sz w:val="21"/>
        </w:rPr>
        <w:t>•  Mempresentasikan laporan dan evaluasi usaha.</w:t>
      </w:r>
    </w:p>
    <w:p>
      <w:pPr>
        <w:spacing w:after="40" w:before="0" w:line="269" w:lineRule="auto"/>
        <w:ind w:left="454" w:hanging="283"/>
        <w:jc w:val="both"/>
      </w:pPr>
      <w:r>
        <w:rPr>
          <w:sz w:val="21"/>
        </w:rPr>
        <w:t>•  Menyusun rencana perbaikan produk.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kelompokmu untung atau rugi? Berapa?"</w:t>
      </w:r>
    </w:p>
    <w:p>
      <w:pPr>
        <w:spacing w:after="40" w:before="0" w:line="269" w:lineRule="auto"/>
        <w:ind w:left="454" w:hanging="283"/>
        <w:jc w:val="both"/>
      </w:pPr>
      <w:r>
        <w:rPr>
          <w:sz w:val="21"/>
        </w:rPr>
        <w:t>•  "Apa penyebabnya?"</w:t>
      </w:r>
    </w:p>
    <w:p>
      <w:pPr>
        <w:spacing w:after="40" w:before="0" w:line="269" w:lineRule="auto"/>
        <w:ind w:left="454" w:hanging="283"/>
        <w:jc w:val="both"/>
      </w:pPr>
      <w:r>
        <w:rPr>
          <w:sz w:val="21"/>
        </w:rPr>
        <w:t>•  "Apa yang akan kalian perbaiki?"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Pasar Rakyat Mini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6 (Enam)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Buat produk kerajinan dari bahan daur ulang, rancang stan dan kemasannya, jual dalam simulasi pasar rakyat, lalu hitung modal, pendapatan, dan untung/rugi kelompok.</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Nama produk dan bahan: ______________________</w:t>
            </w:r>
          </w:p>
          <w:p>
            <w:pPr>
              <w:spacing w:after="20" w:line="240" w:lineRule="auto"/>
            </w:pPr>
            <w:r>
              <w:rPr>
                <w:rFonts w:ascii="Calibri" w:hAnsi="Calibri"/>
                <w:sz w:val="19"/>
              </w:rPr>
            </w:r>
          </w:p>
          <w:p>
            <w:pPr>
              <w:spacing w:after="20" w:line="240" w:lineRule="auto"/>
            </w:pPr>
            <w:r>
              <w:rPr>
                <w:rFonts w:ascii="Calibri" w:hAnsi="Calibri"/>
                <w:sz w:val="19"/>
              </w:rPr>
              <w:t>Modal per produk: ______________________</w:t>
            </w:r>
          </w:p>
          <w:p>
            <w:pPr>
              <w:spacing w:after="20" w:line="240" w:lineRule="auto"/>
            </w:pPr>
            <w:r>
              <w:rPr>
                <w:rFonts w:ascii="Calibri" w:hAnsi="Calibri"/>
                <w:sz w:val="19"/>
              </w:rPr>
            </w:r>
          </w:p>
          <w:p>
            <w:pPr>
              <w:spacing w:after="20" w:line="240" w:lineRule="auto"/>
            </w:pPr>
            <w:r>
              <w:rPr>
                <w:rFonts w:ascii="Calibri" w:hAnsi="Calibri"/>
                <w:sz w:val="19"/>
              </w:rPr>
              <w:t>Harga jual: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96"/>
        <w:gridCol w:w="1996"/>
        <w:gridCol w:w="1996"/>
        <w:gridCol w:w="1996"/>
        <w:gridCol w:w="1996"/>
      </w:tblGrid>
      <w:tr>
        <w:trPr>
          <w:tblHeader/>
        </w:trPr>
        <w:tc>
          <w:tcPr>
            <w:tcW w:type="dxa" w:w="1996"/>
            <w:shd w:val="clear" w:color="auto" w:fill="6E3B8C"/>
          </w:tcPr>
          <w:p>
            <w:pPr>
              <w:spacing w:after="20" w:line="240" w:lineRule="auto"/>
              <w:jc w:val="center"/>
            </w:pPr>
            <w:r/>
            <w:r>
              <w:rPr>
                <w:rFonts w:ascii="Calibri" w:hAnsi="Calibri"/>
                <w:b/>
                <w:color w:val="FFFFFF"/>
                <w:sz w:val="19"/>
              </w:rPr>
              <w:t>Produk</w:t>
            </w:r>
          </w:p>
        </w:tc>
        <w:tc>
          <w:tcPr>
            <w:tcW w:type="dxa" w:w="1996"/>
            <w:shd w:val="clear" w:color="auto" w:fill="6E3B8C"/>
          </w:tcPr>
          <w:p>
            <w:pPr>
              <w:spacing w:after="20" w:line="240" w:lineRule="auto"/>
              <w:jc w:val="center"/>
            </w:pPr>
            <w:r/>
            <w:r>
              <w:rPr>
                <w:rFonts w:ascii="Calibri" w:hAnsi="Calibri"/>
                <w:b/>
                <w:color w:val="FFFFFF"/>
                <w:sz w:val="19"/>
              </w:rPr>
              <w:t>Modal (Rp)</w:t>
            </w:r>
          </w:p>
        </w:tc>
        <w:tc>
          <w:tcPr>
            <w:tcW w:type="dxa" w:w="1996"/>
            <w:shd w:val="clear" w:color="auto" w:fill="6E3B8C"/>
          </w:tcPr>
          <w:p>
            <w:pPr>
              <w:spacing w:after="20" w:line="240" w:lineRule="auto"/>
              <w:jc w:val="center"/>
            </w:pPr>
            <w:r/>
            <w:r>
              <w:rPr>
                <w:rFonts w:ascii="Calibri" w:hAnsi="Calibri"/>
                <w:b/>
                <w:color w:val="FFFFFF"/>
                <w:sz w:val="19"/>
              </w:rPr>
              <w:t>Terjual</w:t>
            </w:r>
          </w:p>
        </w:tc>
        <w:tc>
          <w:tcPr>
            <w:tcW w:type="dxa" w:w="1996"/>
            <w:shd w:val="clear" w:color="auto" w:fill="6E3B8C"/>
          </w:tcPr>
          <w:p>
            <w:pPr>
              <w:spacing w:after="20" w:line="240" w:lineRule="auto"/>
              <w:jc w:val="center"/>
            </w:pPr>
            <w:r/>
            <w:r>
              <w:rPr>
                <w:rFonts w:ascii="Calibri" w:hAnsi="Calibri"/>
                <w:b/>
                <w:color w:val="FFFFFF"/>
                <w:sz w:val="19"/>
              </w:rPr>
              <w:t>Pendapatan (Rp)</w:t>
            </w:r>
          </w:p>
        </w:tc>
        <w:tc>
          <w:tcPr>
            <w:tcW w:type="dxa" w:w="1996"/>
            <w:shd w:val="clear" w:color="auto" w:fill="6E3B8C"/>
          </w:tcPr>
          <w:p>
            <w:pPr>
              <w:spacing w:after="20" w:line="240" w:lineRule="auto"/>
              <w:jc w:val="center"/>
            </w:pPr>
            <w:r/>
            <w:r>
              <w:rPr>
                <w:rFonts w:ascii="Calibri" w:hAnsi="Calibri"/>
                <w:b/>
                <w:color w:val="FFFFFF"/>
                <w:sz w:val="19"/>
              </w:rPr>
              <w:t>Untung/Rugi (Rp)</w:t>
            </w:r>
          </w:p>
        </w:tc>
      </w:tr>
      <w:tr>
        <w:tc>
          <w:tcPr>
            <w:tcW w:type="dxa" w:w="1996"/>
            <w:shd w:val="clear" w:color="auto" w:fill="FFFFFF"/>
          </w:tcPr>
          <w:p>
            <w:pPr>
              <w:spacing w:after="20" w:line="240" w:lineRule="auto"/>
            </w:pPr>
            <w:r/>
            <w:r>
              <w:rPr>
                <w:rFonts w:ascii="Calibri" w:hAnsi="Calibri"/>
                <w:sz w:val="19"/>
              </w:rPr>
              <w:t>Pot dari botol</w:t>
            </w:r>
          </w:p>
        </w:tc>
        <w:tc>
          <w:tcPr>
            <w:tcW w:type="dxa" w:w="1996"/>
            <w:shd w:val="clear" w:color="auto" w:fill="FFFFFF"/>
          </w:tcPr>
          <w:p>
            <w:pPr>
              <w:spacing w:after="20" w:line="240" w:lineRule="auto"/>
            </w:pPr>
            <w:r/>
            <w:r>
              <w:rPr>
                <w:rFonts w:ascii="Calibri" w:hAnsi="Calibri"/>
                <w:sz w:val="19"/>
              </w:rPr>
              <w:t>2.000</w:t>
            </w:r>
          </w:p>
        </w:tc>
        <w:tc>
          <w:tcPr>
            <w:tcW w:type="dxa" w:w="1996"/>
            <w:shd w:val="clear" w:color="auto" w:fill="FFFFFF"/>
          </w:tcPr>
          <w:p>
            <w:pPr>
              <w:spacing w:after="20" w:line="240" w:lineRule="auto"/>
            </w:pPr>
            <w:r/>
            <w:r>
              <w:rPr>
                <w:rFonts w:ascii="Calibri" w:hAnsi="Calibri"/>
                <w:sz w:val="19"/>
              </w:rPr>
              <w:t>8</w:t>
            </w:r>
          </w:p>
        </w:tc>
        <w:tc>
          <w:tcPr>
            <w:tcW w:type="dxa" w:w="1996"/>
            <w:shd w:val="clear" w:color="auto" w:fill="FFFFFF"/>
          </w:tcPr>
          <w:p>
            <w:pPr>
              <w:spacing w:after="20" w:line="240" w:lineRule="auto"/>
            </w:pPr>
            <w:r/>
            <w:r>
              <w:rPr>
                <w:rFonts w:ascii="Calibri" w:hAnsi="Calibri"/>
                <w:sz w:val="19"/>
              </w:rPr>
              <w:t>24.000</w:t>
            </w:r>
          </w:p>
        </w:tc>
        <w:tc>
          <w:tcPr>
            <w:tcW w:type="dxa" w:w="1996"/>
            <w:shd w:val="clear" w:color="auto" w:fill="FFFFFF"/>
          </w:tcPr>
          <w:p>
            <w:pPr>
              <w:spacing w:after="20" w:line="240" w:lineRule="auto"/>
            </w:pPr>
            <w:r/>
            <w:r>
              <w:rPr>
                <w:rFonts w:ascii="Calibri" w:hAnsi="Calibri"/>
                <w:sz w:val="19"/>
              </w:rPr>
              <w:t>Untung 8.000</w:t>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r>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Berapa untung/rugi kelompok kalian dan bagaimana menghitungnya?</w:t>
      </w:r>
    </w:p>
    <w:p>
      <w:pPr>
        <w:spacing w:after="40" w:before="0" w:line="269" w:lineRule="auto"/>
        <w:ind w:left="454" w:hanging="283"/>
        <w:jc w:val="both"/>
      </w:pPr>
      <w:r>
        <w:rPr>
          <w:sz w:val="21"/>
        </w:rPr>
        <w:t>2.  Bagaimana alur produksi hingga konsumsi produk kalian?</w:t>
      </w:r>
    </w:p>
    <w:p>
      <w:pPr>
        <w:spacing w:after="40" w:before="0" w:line="269" w:lineRule="auto"/>
        <w:ind w:left="454" w:hanging="283"/>
        <w:jc w:val="both"/>
      </w:pPr>
      <w:r>
        <w:rPr>
          <w:sz w:val="21"/>
        </w:rPr>
        <w:t>3.  Perbaikan apa yang akan dilakukan pada produk atau harga?</w:t>
      </w:r>
    </w:p>
    <w:p>
      <w:pPr>
        <w:spacing w:after="40" w:before="0" w:line="269" w:lineRule="auto"/>
        <w:ind w:left="454" w:hanging="283"/>
        <w:jc w:val="both"/>
      </w:pPr>
      <w:r>
        <w:rPr>
          <w:sz w:val="21"/>
        </w:rPr>
        <w:t>4.  Nilai apa yang kamu pelajari dari berwirausaha?</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(Perilaku Ekonomi dan Kesejahteraan)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perilaku Ekonomi dan Kesejahteraan.</w:t>
            </w:r>
          </w:p>
        </w:tc>
        <w:tc>
          <w:tcPr>
            <w:tcW w:type="dxa" w:w="1701"/>
            <w:shd w:val="clear" w:color="auto" w:fill="F8F4FB"/>
          </w:tcPr>
          <w:p>
            <w:pPr>
              <w:spacing w:after="20" w:line="240" w:lineRule="auto"/>
            </w:pPr>
            <w:r/>
            <w:r>
              <w:rPr>
                <w:rFonts w:ascii="Calibri" w:hAnsi="Calibri"/>
                <w:sz w:val="17"/>
              </w:rPr>
              <w:t>Menjelaskan konsep perilaku Ekonomi dan Kesejahteraan dengan bantuan.</w:t>
            </w:r>
          </w:p>
        </w:tc>
        <w:tc>
          <w:tcPr>
            <w:tcW w:type="dxa" w:w="1701"/>
            <w:shd w:val="clear" w:color="auto" w:fill="F8F4FB"/>
          </w:tcPr>
          <w:p>
            <w:pPr>
              <w:spacing w:after="20" w:line="240" w:lineRule="auto"/>
            </w:pPr>
            <w:r/>
            <w:r>
              <w:rPr>
                <w:rFonts w:ascii="Calibri" w:hAnsi="Calibri"/>
                <w:sz w:val="17"/>
              </w:rPr>
              <w:t>Menjelaskan konsep perilaku Ekonomi dan Kesejahteraan dengan tepat.</w:t>
            </w:r>
          </w:p>
        </w:tc>
        <w:tc>
          <w:tcPr>
            <w:tcW w:type="dxa" w:w="1814"/>
            <w:shd w:val="clear" w:color="auto" w:fill="F8F4FB"/>
          </w:tcPr>
          <w:p>
            <w:pPr>
              <w:spacing w:after="20" w:line="240" w:lineRule="auto"/>
            </w:pPr>
            <w:r/>
            <w:r>
              <w:rPr>
                <w:rFonts w:ascii="Calibri" w:hAnsi="Calibri"/>
                <w:sz w:val="17"/>
              </w:rPr>
              <w:t>Menjelaskan konsep perilaku Ekonomi dan Kesejahteraan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(Bilangan)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VI SD dan Daftar Alat dan Bahan STEM Kelas 6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6,</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Ihat Solihat, S.Pd.</w:t>
            </w:r>
          </w:p>
          <w:p>
            <w:pPr>
              <w:spacing w:after="0"/>
              <w:jc w:val="center"/>
            </w:pPr>
            <w:r>
              <w:rPr>
                <w:sz w:val="21"/>
              </w:rPr>
              <w:t>NIP. 19710314 200801 2 008</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