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五、数据记录：</w:t>
      </w:r>
    </w:p>
    <w:p>
      <w:pPr>
        <w:kinsoku w:val="0"/>
        <w:overflowPunct w:val="0"/>
        <w:spacing w:line="360" w:lineRule="auto"/>
        <w:ind w:firstLine="420" w:firstLineChars="20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组号：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color w:val="003366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kinsoku w:val="0"/>
        <w:overflowPunct w:val="0"/>
        <w:spacing w:line="360" w:lineRule="auto"/>
        <w:ind w:firstLine="420" w:firstLineChars="200"/>
        <w:rPr>
          <w:rFonts w:ascii="宋体" w:hAnsi="宋体"/>
          <w:szCs w:val="21"/>
          <w:u w:val="single"/>
        </w:rPr>
      </w:pPr>
    </w:p>
    <w:p>
      <w:pPr>
        <w:pStyle w:val="8"/>
        <w:kinsoku w:val="0"/>
        <w:overflowPunct w:val="0"/>
        <w:ind w:left="360" w:firstLine="0" w:firstLineChars="0"/>
        <w:rPr>
          <w:rFonts w:hAnsi="宋体"/>
          <w:b/>
          <w:bCs/>
          <w:color w:val="000000"/>
          <w:szCs w:val="21"/>
        </w:rPr>
      </w:pPr>
      <w:r>
        <w:rPr>
          <w:rFonts w:hint="eastAsia" w:hAnsi="宋体"/>
          <w:b/>
          <w:bCs/>
          <w:color w:val="000000"/>
          <w:szCs w:val="21"/>
        </w:rPr>
        <w:t>1、用比较法测量100℃时Fe和Al的比热容</w:t>
      </w:r>
    </w:p>
    <w:p>
      <w:pPr>
        <w:pStyle w:val="8"/>
        <w:kinsoku w:val="0"/>
        <w:overflowPunct w:val="0"/>
        <w:ind w:left="360" w:firstLine="0" w:firstLineChars="0"/>
        <w:rPr>
          <w:rFonts w:hAnsi="宋体"/>
          <w:b/>
          <w:bCs/>
          <w:color w:val="000000"/>
          <w:szCs w:val="21"/>
        </w:rPr>
      </w:pPr>
    </w:p>
    <w:p>
      <w:pPr>
        <w:kinsoku w:val="0"/>
        <w:overflowPunct w:val="0"/>
        <w:spacing w:line="360" w:lineRule="auto"/>
        <w:ind w:firstLine="422" w:firstLineChars="200"/>
        <w:rPr>
          <w:b/>
        </w:rPr>
      </w:pPr>
      <w:r>
        <w:rPr>
          <w:rFonts w:hint="eastAsia"/>
          <w:b/>
        </w:rPr>
        <w:t>样品由102</w:t>
      </w:r>
      <w:r>
        <w:rPr>
          <w:rFonts w:hint="eastAsia" w:ascii="宋体" w:hAnsi="宋体"/>
          <w:b/>
        </w:rPr>
        <w:t>℃</w:t>
      </w:r>
      <w:r>
        <w:rPr>
          <w:rFonts w:hAnsi="宋体"/>
          <w:b/>
        </w:rPr>
        <w:t>（</w:t>
      </w:r>
      <w:r>
        <w:rPr>
          <w:b/>
        </w:rPr>
        <w:t>4.37mV</w:t>
      </w:r>
      <w:r>
        <w:rPr>
          <w:rFonts w:hAnsi="宋体"/>
          <w:b/>
        </w:rPr>
        <w:t>）</w:t>
      </w:r>
      <w:r>
        <w:rPr>
          <w:rFonts w:hint="eastAsia"/>
          <w:b/>
        </w:rPr>
        <w:t>下降到98</w:t>
      </w:r>
      <w:r>
        <w:rPr>
          <w:rFonts w:hint="eastAsia" w:ascii="宋体" w:hAnsi="宋体"/>
          <w:b/>
        </w:rPr>
        <w:t>℃</w:t>
      </w:r>
      <w:r>
        <w:rPr>
          <w:rFonts w:hAnsi="宋体"/>
          <w:b/>
        </w:rPr>
        <w:t>（</w:t>
      </w:r>
      <w:r>
        <w:rPr>
          <w:b/>
        </w:rPr>
        <w:t>4.</w:t>
      </w:r>
      <w:r>
        <w:rPr>
          <w:rFonts w:hint="eastAsia"/>
          <w:b/>
        </w:rPr>
        <w:t>18</w:t>
      </w:r>
      <w:r>
        <w:rPr>
          <w:b/>
        </w:rPr>
        <w:t>mV</w:t>
      </w:r>
      <w:r>
        <w:rPr>
          <w:rFonts w:hAnsi="宋体"/>
          <w:b/>
        </w:rPr>
        <w:t>）</w:t>
      </w:r>
      <w:r>
        <w:rPr>
          <w:rFonts w:hint="eastAsia"/>
          <w:b/>
        </w:rPr>
        <w:t>所需</w:t>
      </w:r>
      <w:bookmarkStart w:id="0" w:name="_GoBack"/>
      <w:bookmarkEnd w:id="0"/>
      <w:r>
        <w:rPr>
          <w:rFonts w:hint="eastAsia"/>
          <w:b/>
        </w:rPr>
        <w:t>时间</w:t>
      </w:r>
      <w:r>
        <w:rPr>
          <w:rFonts w:hint="eastAsia"/>
          <w:b/>
          <w:lang w:val="en-US" w:eastAsia="zh-CN"/>
        </w:rPr>
        <w:t>记录表</w:t>
      </w:r>
      <w:r>
        <w:rPr>
          <w:rFonts w:hint="eastAsia"/>
          <w:b/>
        </w:rPr>
        <w:t>（单位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</w:rPr>
        <w:t>s）</w:t>
      </w:r>
    </w:p>
    <w:tbl>
      <w:tblPr>
        <w:tblStyle w:val="4"/>
        <w:tblW w:w="0" w:type="auto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992"/>
        <w:gridCol w:w="993"/>
        <w:gridCol w:w="995"/>
        <w:gridCol w:w="995"/>
        <w:gridCol w:w="99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345" w:type="dxa"/>
          </w:tcPr>
          <w:p>
            <w:pPr>
              <w:kinsoku w:val="0"/>
              <w:overflowPunct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22225</wp:posOffset>
                      </wp:positionV>
                      <wp:extent cx="857250" cy="584835"/>
                      <wp:effectExtent l="9525" t="5715" r="9525" b="9525"/>
                      <wp:wrapNone/>
                      <wp:docPr id="1" name="任意多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857250" cy="584835"/>
                              </a:xfrm>
                              <a:custGeom>
                                <a:avLst/>
                                <a:gdLst>
                                  <a:gd name="T0" fmla="*/ 1350 w 1350"/>
                                  <a:gd name="T1" fmla="*/ 921 h 921"/>
                                  <a:gd name="T2" fmla="*/ 0 w 1350"/>
                                  <a:gd name="T3" fmla="*/ 0 h 9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50" h="921">
                                    <a:moveTo>
                                      <a:pt x="1350" y="921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5.4pt;margin-top:1.75pt;height:46.05pt;width:67.5pt;z-index:251659264;mso-width-relative:page;mso-height-relative:page;" filled="f" stroked="t" coordsize="1350,921" o:gfxdata="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FisMaPWAAAACAEAAA8AAAAAAAAAAQAgAAAAIgAAAGRycy9kb3ducmV2LnhtbFBLAQIU&#10;ABQAAAAIAIdO4kBS0KHP2QIAACMGAAAOAAAAAAAAAAEAIAAAACUBAABkcnMvZTJvRG9jLnhtbFBL&#10;BQYAAAAABgAGAFkBAABwBgAAAAA=&#10;" path="m1350,921l0,0e">
                      <v:path o:connectlocs="857250,584835;0,0" o:connectangles="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   次数</w:t>
            </w:r>
          </w:p>
          <w:p>
            <w:pPr>
              <w:kinsoku w:val="0"/>
              <w:overflowPunct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样品</w:t>
            </w:r>
          </w:p>
        </w:tc>
        <w:tc>
          <w:tcPr>
            <w:tcW w:w="992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500" w:type="dxa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平均值</w:t>
            </w:r>
            <w:r>
              <w:rPr>
                <w:b/>
                <w:position w:val="-6"/>
              </w:rPr>
              <w:object>
                <v:shape id="_x0000_i1025" o:spt="75" type="#_x0000_t75" style="height:17.2pt;width:15.0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Fe</w:t>
            </w:r>
          </w:p>
        </w:tc>
        <w:tc>
          <w:tcPr>
            <w:tcW w:w="992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1500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u</w:t>
            </w:r>
          </w:p>
        </w:tc>
        <w:tc>
          <w:tcPr>
            <w:tcW w:w="992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1500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</w:t>
            </w:r>
          </w:p>
        </w:tc>
        <w:tc>
          <w:tcPr>
            <w:tcW w:w="992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1500" w:type="dxa"/>
            <w:vAlign w:val="center"/>
          </w:tcPr>
          <w:p>
            <w:pPr>
              <w:kinsoku w:val="0"/>
              <w:overflowPunct w:val="0"/>
              <w:spacing w:line="360" w:lineRule="auto"/>
              <w:jc w:val="center"/>
              <w:rPr>
                <w:b/>
              </w:rPr>
            </w:pPr>
          </w:p>
        </w:tc>
      </w:tr>
    </w:tbl>
    <w:p>
      <w:pPr>
        <w:kinsoku w:val="0"/>
        <w:overflowPunct w:val="0"/>
        <w:rPr>
          <w:rFonts w:hAnsi="宋体"/>
          <w:bCs/>
          <w:color w:val="000000"/>
          <w:szCs w:val="21"/>
        </w:rPr>
      </w:pPr>
    </w:p>
    <w:p>
      <w:pPr>
        <w:kinsoku w:val="0"/>
        <w:overflowPunct w:val="0"/>
        <w:ind w:firstLine="422"/>
        <w:rPr>
          <w:rFonts w:hint="eastAsia" w:hAnsi="宋体"/>
          <w:b/>
          <w:bCs/>
          <w:color w:val="000000"/>
          <w:szCs w:val="21"/>
        </w:rPr>
      </w:pPr>
    </w:p>
    <w:p>
      <w:pPr>
        <w:kinsoku w:val="0"/>
        <w:overflowPunct w:val="0"/>
        <w:ind w:firstLine="422"/>
        <w:rPr>
          <w:rFonts w:hint="eastAsia" w:hAnsi="宋体"/>
          <w:b/>
          <w:bCs/>
          <w:color w:val="000000"/>
          <w:szCs w:val="21"/>
        </w:rPr>
      </w:pPr>
      <w:r>
        <w:rPr>
          <w:rFonts w:hint="eastAsia" w:hAnsi="宋体"/>
          <w:b/>
          <w:bCs/>
          <w:color w:val="000000"/>
          <w:szCs w:val="21"/>
        </w:rPr>
        <w:t>2、测量Cu 的冷却规律</w:t>
      </w:r>
    </w:p>
    <w:p>
      <w:pPr>
        <w:kinsoku w:val="0"/>
        <w:overflowPunct w:val="0"/>
        <w:ind w:firstLine="422"/>
        <w:jc w:val="center"/>
        <w:rPr>
          <w:rFonts w:hint="default" w:hAnsi="宋体" w:eastAsia="宋体"/>
          <w:b/>
          <w:bCs/>
          <w:color w:val="000000"/>
          <w:szCs w:val="21"/>
          <w:lang w:val="en-US" w:eastAsia="zh-CN"/>
        </w:rPr>
      </w:pPr>
      <w:r>
        <w:rPr>
          <w:rFonts w:hint="eastAsia" w:hAnsi="宋体"/>
          <w:b/>
          <w:bCs/>
          <w:color w:val="000000"/>
          <w:szCs w:val="21"/>
        </w:rPr>
        <w:t>Cu 的冷却</w:t>
      </w:r>
      <w:r>
        <w:rPr>
          <w:rFonts w:hint="eastAsia" w:hAnsi="宋体"/>
          <w:b/>
          <w:bCs/>
          <w:color w:val="000000"/>
          <w:szCs w:val="21"/>
          <w:lang w:val="en-US" w:eastAsia="zh-CN"/>
        </w:rPr>
        <w:t>数据记录表</w:t>
      </w:r>
    </w:p>
    <w:p>
      <w:pPr>
        <w:kinsoku w:val="0"/>
        <w:overflowPunct w:val="0"/>
        <w:rPr>
          <w:color w:val="000000"/>
        </w:rPr>
      </w:pPr>
    </w:p>
    <w:tbl>
      <w:tblPr>
        <w:tblStyle w:val="4"/>
        <w:tblW w:w="7796" w:type="dxa"/>
        <w:tblInd w:w="2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时间</w:t>
            </w:r>
          </w:p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（</w:t>
            </w: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s</w:t>
            </w: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30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45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60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75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90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105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电压</w:t>
            </w:r>
          </w:p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（</w:t>
            </w: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mV</w:t>
            </w: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7.44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时间</w:t>
            </w:r>
          </w:p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（</w:t>
            </w: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s</w:t>
            </w: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125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150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200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250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300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400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500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600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2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电压</w:t>
            </w:r>
          </w:p>
          <w:p>
            <w:pPr>
              <w:widowControl/>
              <w:kinsoku w:val="0"/>
              <w:overflowPunct w:val="0"/>
              <w:jc w:val="left"/>
              <w:textAlignment w:val="baseline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（</w:t>
            </w:r>
            <w:r>
              <w:rPr>
                <w:b/>
                <w:bCs/>
                <w:color w:val="000000"/>
                <w:kern w:val="24"/>
                <w:sz w:val="18"/>
                <w:szCs w:val="18"/>
              </w:rPr>
              <w:t>mV</w:t>
            </w:r>
            <w:r>
              <w:rPr>
                <w:rFonts w:hint="eastAsia" w:hAnsi="宋体"/>
                <w:b/>
                <w:bCs/>
                <w:color w:val="000000"/>
                <w:kern w:val="24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kinsoku w:val="0"/>
              <w:overflowPunct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</w:tc>
      </w:tr>
    </w:tbl>
    <w:p>
      <w:pPr>
        <w:kinsoku w:val="0"/>
        <w:overflowPunct w:val="0"/>
        <w:ind w:firstLine="420" w:firstLineChars="200"/>
        <w:rPr>
          <w:color w:val="000000"/>
        </w:rPr>
      </w:pPr>
    </w:p>
    <w:p>
      <w:pPr>
        <w:kinsoku w:val="0"/>
        <w:overflowPunct w:val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A976F2"/>
    <w:rsid w:val="00121E29"/>
    <w:rsid w:val="00377A78"/>
    <w:rsid w:val="00872BBD"/>
    <w:rsid w:val="0088600F"/>
    <w:rsid w:val="00A01D5D"/>
    <w:rsid w:val="00A976F2"/>
    <w:rsid w:val="00C3180A"/>
    <w:rsid w:val="00C56A0D"/>
    <w:rsid w:val="695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168</Characters>
  <Lines>2</Lines>
  <Paragraphs>1</Paragraphs>
  <TotalTime>1</TotalTime>
  <ScaleCrop>false</ScaleCrop>
  <LinksUpToDate>false</LinksUpToDate>
  <CharactersWithSpaces>182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2021-05-21T03:30:00Z</dcterms:created>
  <dc:creator>syl</dc:creator>
  <cp:lastModifiedBy>王光辉</cp:lastModifiedBy>
  <dcterms:modified xsi:type="dcterms:W3CDTF">2023-05-05T01:17:10Z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BA719A315B8F4877B8C23D72EA4BE60B_12</vt:lpwstr>
  </property>
</Properties>
</file>