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1090" w14:textId="7B31AC48" w:rsidR="00B35EA1" w:rsidRPr="00B35EA1" w:rsidRDefault="00B35EA1" w:rsidP="00B35EA1">
      <w:pPr>
        <w:spacing w:line="360" w:lineRule="auto"/>
        <w:ind w:left="723" w:hangingChars="200" w:hanging="723"/>
        <w:jc w:val="center"/>
        <w:rPr>
          <w:b/>
          <w:bCs/>
          <w:sz w:val="36"/>
          <w:szCs w:val="36"/>
        </w:rPr>
      </w:pPr>
      <w:r w:rsidRPr="00B35EA1">
        <w:rPr>
          <w:rFonts w:hint="eastAsia"/>
          <w:b/>
          <w:bCs/>
          <w:sz w:val="36"/>
          <w:szCs w:val="36"/>
        </w:rPr>
        <w:t>第一章</w:t>
      </w:r>
      <w:r w:rsidRPr="00B35EA1">
        <w:rPr>
          <w:rFonts w:hint="eastAsia"/>
          <w:b/>
          <w:bCs/>
          <w:sz w:val="36"/>
          <w:szCs w:val="36"/>
        </w:rPr>
        <w:t xml:space="preserve"> </w:t>
      </w:r>
      <w:r w:rsidRPr="00B35EA1">
        <w:rPr>
          <w:rFonts w:hint="eastAsia"/>
          <w:b/>
          <w:bCs/>
          <w:sz w:val="36"/>
          <w:szCs w:val="36"/>
        </w:rPr>
        <w:t>补充作业</w:t>
      </w:r>
    </w:p>
    <w:p w14:paraId="2AED468A" w14:textId="6CF3B685" w:rsidR="00B35EA1" w:rsidRPr="00970982" w:rsidRDefault="00B35EA1" w:rsidP="00B35EA1">
      <w:pPr>
        <w:spacing w:line="360" w:lineRule="auto"/>
        <w:ind w:left="422" w:hangingChars="200" w:hanging="422"/>
        <w:rPr>
          <w:szCs w:val="21"/>
        </w:rPr>
      </w:pPr>
      <w:r w:rsidRPr="00970982">
        <w:rPr>
          <w:b/>
          <w:bCs/>
          <w:szCs w:val="21"/>
        </w:rPr>
        <w:t>1</w:t>
      </w:r>
      <w:r w:rsidRPr="00970982">
        <w:rPr>
          <w:b/>
          <w:bCs/>
          <w:szCs w:val="21"/>
        </w:rPr>
        <w:t>、</w:t>
      </w:r>
      <w:r w:rsidRPr="00970982">
        <w:rPr>
          <w:szCs w:val="21"/>
        </w:rPr>
        <w:t xml:space="preserve"> </w:t>
      </w:r>
      <w:r w:rsidRPr="00970982">
        <w:rPr>
          <w:szCs w:val="21"/>
        </w:rPr>
        <w:t>一质点的运动方程为</w:t>
      </w:r>
      <w:r w:rsidRPr="00970982">
        <w:rPr>
          <w:position w:val="-10"/>
          <w:szCs w:val="21"/>
        </w:rPr>
        <w:object w:dxaOrig="1579" w:dyaOrig="340" w14:anchorId="00E3E4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pt;height:16.5pt" o:ole="">
            <v:imagedata r:id="rId4" o:title=""/>
          </v:shape>
          <o:OLEObject Type="Embed" ProgID="Equation.DSMT4" ShapeID="_x0000_i1025" DrawAspect="Content" ObjectID="_1738951529" r:id="rId5"/>
        </w:object>
      </w:r>
      <w:r w:rsidRPr="00970982">
        <w:rPr>
          <w:szCs w:val="21"/>
        </w:rPr>
        <w:t>（</w:t>
      </w:r>
      <w:r w:rsidRPr="00970982">
        <w:rPr>
          <w:szCs w:val="21"/>
        </w:rPr>
        <w:t>SI</w:t>
      </w:r>
      <w:r w:rsidRPr="00970982">
        <w:rPr>
          <w:szCs w:val="21"/>
        </w:rPr>
        <w:t>）。求（</w:t>
      </w:r>
      <w:r w:rsidRPr="00970982">
        <w:rPr>
          <w:szCs w:val="21"/>
        </w:rPr>
        <w:t>1</w:t>
      </w:r>
      <w:r w:rsidRPr="00970982">
        <w:rPr>
          <w:szCs w:val="21"/>
        </w:rPr>
        <w:t>）该质点的速度、加速度矢量与时间的关系；（</w:t>
      </w:r>
      <w:r w:rsidRPr="00970982">
        <w:rPr>
          <w:szCs w:val="21"/>
        </w:rPr>
        <w:t>2</w:t>
      </w:r>
      <w:r w:rsidRPr="00970982">
        <w:rPr>
          <w:szCs w:val="21"/>
        </w:rPr>
        <w:t>）质点轨迹。</w:t>
      </w:r>
    </w:p>
    <w:p w14:paraId="6BB7E197" w14:textId="77777777" w:rsidR="00B35EA1" w:rsidRPr="00970982" w:rsidRDefault="00B35EA1" w:rsidP="00B35EA1">
      <w:pPr>
        <w:spacing w:line="360" w:lineRule="auto"/>
        <w:ind w:left="422" w:hangingChars="200" w:hanging="422"/>
        <w:rPr>
          <w:kern w:val="0"/>
          <w:szCs w:val="21"/>
        </w:rPr>
      </w:pPr>
      <w:r w:rsidRPr="00970982">
        <w:rPr>
          <w:b/>
          <w:bCs/>
          <w:szCs w:val="21"/>
        </w:rPr>
        <w:t>2</w:t>
      </w:r>
      <w:r w:rsidRPr="00970982">
        <w:rPr>
          <w:b/>
          <w:bCs/>
          <w:szCs w:val="21"/>
        </w:rPr>
        <w:t>、</w:t>
      </w:r>
      <w:r w:rsidRPr="00970982">
        <w:rPr>
          <w:szCs w:val="21"/>
        </w:rPr>
        <w:t>在</w:t>
      </w:r>
      <w:r w:rsidRPr="00970982">
        <w:rPr>
          <w:position w:val="-10"/>
          <w:szCs w:val="21"/>
        </w:rPr>
        <w:object w:dxaOrig="460" w:dyaOrig="300" w14:anchorId="41CC3FB2">
          <v:shape id="_x0000_i1026" type="#_x0000_t75" style="width:22.5pt;height:15pt" o:ole="">
            <v:imagedata r:id="rId6" o:title=""/>
          </v:shape>
          <o:OLEObject Type="Embed" ProgID="Equation.DSMT4" ShapeID="_x0000_i1026" DrawAspect="Content" ObjectID="_1738951530" r:id="rId7"/>
        </w:object>
      </w:r>
      <w:r w:rsidRPr="00970982">
        <w:rPr>
          <w:szCs w:val="21"/>
        </w:rPr>
        <w:t>高跳台跳水比赛中，忽略起跳速度，运动员入水后其加速度与速度平方成正比，即</w:t>
      </w:r>
      <w:r w:rsidRPr="00970982">
        <w:rPr>
          <w:position w:val="-6"/>
          <w:szCs w:val="21"/>
        </w:rPr>
        <w:object w:dxaOrig="780" w:dyaOrig="300" w14:anchorId="53B4593E">
          <v:shape id="_x0000_i1027" type="#_x0000_t75" style="width:39pt;height:15pt" o:ole="">
            <v:imagedata r:id="rId8" o:title=""/>
          </v:shape>
          <o:OLEObject Type="Embed" ProgID="Equation.DSMT4" ShapeID="_x0000_i1027" DrawAspect="Content" ObjectID="_1738951531" r:id="rId9"/>
        </w:object>
      </w:r>
      <w:r w:rsidRPr="00970982">
        <w:rPr>
          <w:szCs w:val="21"/>
        </w:rPr>
        <w:t>，</w:t>
      </w:r>
      <w:r w:rsidRPr="00970982">
        <w:rPr>
          <w:position w:val="-6"/>
          <w:szCs w:val="21"/>
        </w:rPr>
        <w:object w:dxaOrig="180" w:dyaOrig="260" w14:anchorId="48D09310">
          <v:shape id="_x0000_i1028" type="#_x0000_t75" style="width:9pt;height:13pt" o:ole="">
            <v:imagedata r:id="rId10" o:title=""/>
          </v:shape>
          <o:OLEObject Type="Embed" ProgID="Equation.DSMT4" ShapeID="_x0000_i1028" DrawAspect="Content" ObjectID="_1738951532" r:id="rId11"/>
        </w:object>
      </w:r>
      <w:r w:rsidRPr="00970982">
        <w:rPr>
          <w:szCs w:val="21"/>
        </w:rPr>
        <w:t>为常数，经验值</w:t>
      </w:r>
      <w:r w:rsidRPr="00970982">
        <w:rPr>
          <w:position w:val="-10"/>
          <w:szCs w:val="21"/>
        </w:rPr>
        <w:object w:dxaOrig="980" w:dyaOrig="340" w14:anchorId="04A6AA1A">
          <v:shape id="_x0000_i1029" type="#_x0000_t75" style="width:49.5pt;height:16.5pt" o:ole="">
            <v:imagedata r:id="rId12" o:title=""/>
          </v:shape>
          <o:OLEObject Type="Embed" ProgID="Equation.DSMT4" ShapeID="_x0000_i1029" DrawAspect="Content" ObjectID="_1738951533" r:id="rId13"/>
        </w:object>
      </w:r>
      <w:r w:rsidRPr="00970982">
        <w:rPr>
          <w:szCs w:val="21"/>
        </w:rPr>
        <w:t>。运动员在水中一般在向下速度为</w:t>
      </w:r>
      <w:r w:rsidRPr="00970982">
        <w:rPr>
          <w:position w:val="-10"/>
          <w:szCs w:val="21"/>
        </w:rPr>
        <w:object w:dxaOrig="980" w:dyaOrig="300" w14:anchorId="08D86065">
          <v:shape id="_x0000_i1030" type="#_x0000_t75" style="width:49.5pt;height:15pt" o:ole="">
            <v:imagedata r:id="rId14" o:title=""/>
          </v:shape>
          <o:OLEObject Type="Embed" ProgID="Equation.DSMT4" ShapeID="_x0000_i1030" DrawAspect="Content" ObjectID="_1738951534" r:id="rId15"/>
        </w:object>
      </w:r>
      <w:r w:rsidRPr="00970982">
        <w:rPr>
          <w:szCs w:val="21"/>
        </w:rPr>
        <w:t>时翻身并蹬腿快速上浮，试估算跳水池深度的最低值。</w:t>
      </w:r>
    </w:p>
    <w:p w14:paraId="0856464F" w14:textId="77777777" w:rsidR="00B35EA1" w:rsidRPr="00970982" w:rsidRDefault="00B35EA1" w:rsidP="00B35EA1">
      <w:pPr>
        <w:snapToGrid w:val="0"/>
        <w:spacing w:line="360" w:lineRule="auto"/>
        <w:ind w:left="422" w:hangingChars="200" w:hanging="422"/>
        <w:rPr>
          <w:szCs w:val="21"/>
        </w:rPr>
      </w:pPr>
      <w:r w:rsidRPr="00970982">
        <w:rPr>
          <w:b/>
          <w:szCs w:val="21"/>
        </w:rPr>
        <w:t>3</w:t>
      </w:r>
      <w:r w:rsidRPr="00970982">
        <w:rPr>
          <w:b/>
          <w:szCs w:val="21"/>
        </w:rPr>
        <w:t>、</w:t>
      </w:r>
      <w:r w:rsidRPr="00970982">
        <w:rPr>
          <w:szCs w:val="21"/>
        </w:rPr>
        <w:t>有一在半径为</w:t>
      </w:r>
      <w:r w:rsidRPr="00970982">
        <w:rPr>
          <w:position w:val="-4"/>
          <w:szCs w:val="21"/>
        </w:rPr>
        <w:object w:dxaOrig="220" w:dyaOrig="240" w14:anchorId="6FF6B7F6">
          <v:shape id="_x0000_i1031" type="#_x0000_t75" style="width:10.5pt;height:12pt" o:ole="">
            <v:imagedata r:id="rId16" o:title=""/>
          </v:shape>
          <o:OLEObject Type="Embed" ProgID="Equation.DSMT4" ShapeID="_x0000_i1031" DrawAspect="Content" ObjectID="_1738951535" r:id="rId17"/>
        </w:object>
      </w:r>
      <w:r w:rsidRPr="00970982">
        <w:rPr>
          <w:szCs w:val="21"/>
        </w:rPr>
        <w:t>的圆周上运动的质点，其在圆周上所经历的路程与时间的关系为</w:t>
      </w:r>
      <w:r w:rsidRPr="00970982">
        <w:rPr>
          <w:position w:val="-10"/>
          <w:szCs w:val="21"/>
        </w:rPr>
        <w:object w:dxaOrig="1380" w:dyaOrig="340" w14:anchorId="66FC5E30">
          <v:shape id="_x0000_i1032" type="#_x0000_t75" style="width:69pt;height:16.5pt" o:ole="">
            <v:imagedata r:id="rId18" o:title=""/>
          </v:shape>
          <o:OLEObject Type="Embed" ProgID="Equation.DSMT4" ShapeID="_x0000_i1032" DrawAspect="Content" ObjectID="_1738951536" r:id="rId19"/>
        </w:object>
      </w:r>
      <w:r w:rsidRPr="00970982">
        <w:rPr>
          <w:szCs w:val="21"/>
        </w:rPr>
        <w:t>，其中</w:t>
      </w:r>
      <w:r w:rsidRPr="00970982">
        <w:rPr>
          <w:position w:val="-6"/>
          <w:szCs w:val="21"/>
        </w:rPr>
        <w:object w:dxaOrig="180" w:dyaOrig="260" w14:anchorId="7AB64128">
          <v:shape id="_x0000_i1033" type="#_x0000_t75" style="width:9pt;height:13pt" o:ole="">
            <v:imagedata r:id="rId20" o:title=""/>
          </v:shape>
          <o:OLEObject Type="Embed" ProgID="Equation.DSMT4" ShapeID="_x0000_i1033" DrawAspect="Content" ObjectID="_1738951537" r:id="rId21"/>
        </w:object>
      </w:r>
      <w:r w:rsidRPr="00970982">
        <w:rPr>
          <w:szCs w:val="21"/>
        </w:rPr>
        <w:t>、</w:t>
      </w:r>
      <w:r w:rsidRPr="00970982">
        <w:rPr>
          <w:position w:val="-6"/>
          <w:szCs w:val="21"/>
        </w:rPr>
        <w:object w:dxaOrig="180" w:dyaOrig="200" w14:anchorId="3CEEA70C">
          <v:shape id="_x0000_i1034" type="#_x0000_t75" style="width:9pt;height:10.5pt" o:ole="">
            <v:imagedata r:id="rId22" o:title=""/>
          </v:shape>
          <o:OLEObject Type="Embed" ProgID="Equation.DSMT4" ShapeID="_x0000_i1034" DrawAspect="Content" ObjectID="_1738951538" r:id="rId23"/>
        </w:object>
      </w:r>
      <w:r w:rsidRPr="00970982">
        <w:rPr>
          <w:szCs w:val="21"/>
        </w:rPr>
        <w:t>、</w:t>
      </w:r>
      <w:r w:rsidRPr="00970982">
        <w:rPr>
          <w:position w:val="-6"/>
          <w:szCs w:val="21"/>
        </w:rPr>
        <w:object w:dxaOrig="200" w:dyaOrig="260" w14:anchorId="2A8B5998">
          <v:shape id="_x0000_i1035" type="#_x0000_t75" style="width:10.5pt;height:13pt" o:ole="">
            <v:imagedata r:id="rId24" o:title=""/>
          </v:shape>
          <o:OLEObject Type="Embed" ProgID="Equation.DSMT4" ShapeID="_x0000_i1035" DrawAspect="Content" ObjectID="_1738951539" r:id="rId25"/>
        </w:object>
      </w:r>
      <w:r w:rsidRPr="00970982">
        <w:rPr>
          <w:szCs w:val="21"/>
        </w:rPr>
        <w:t>是大于零的常量，求从</w:t>
      </w:r>
      <w:r w:rsidRPr="00970982">
        <w:rPr>
          <w:position w:val="-6"/>
          <w:szCs w:val="21"/>
        </w:rPr>
        <w:object w:dxaOrig="460" w:dyaOrig="260" w14:anchorId="3EF8D4B7">
          <v:shape id="_x0000_i1036" type="#_x0000_t75" style="width:22.5pt;height:13pt" o:ole="">
            <v:imagedata r:id="rId26" o:title=""/>
          </v:shape>
          <o:OLEObject Type="Embed" ProgID="Equation.DSMT4" ShapeID="_x0000_i1036" DrawAspect="Content" ObjectID="_1738951540" r:id="rId27"/>
        </w:object>
      </w:r>
      <w:r w:rsidRPr="00970982">
        <w:rPr>
          <w:szCs w:val="21"/>
        </w:rPr>
        <w:t>开始到法向加速度与切向加速度大小相等时所经历的时间，以及常量</w:t>
      </w:r>
      <w:r w:rsidRPr="00970982">
        <w:rPr>
          <w:position w:val="-6"/>
          <w:szCs w:val="21"/>
        </w:rPr>
        <w:object w:dxaOrig="180" w:dyaOrig="260" w14:anchorId="6B0548AB">
          <v:shape id="_x0000_i1037" type="#_x0000_t75" style="width:9pt;height:13pt" o:ole="">
            <v:imagedata r:id="rId28" o:title=""/>
          </v:shape>
          <o:OLEObject Type="Embed" ProgID="Equation.DSMT4" ShapeID="_x0000_i1037" DrawAspect="Content" ObjectID="_1738951541" r:id="rId29"/>
        </w:object>
      </w:r>
      <w:r w:rsidRPr="00970982">
        <w:rPr>
          <w:szCs w:val="21"/>
        </w:rPr>
        <w:t>、</w:t>
      </w:r>
      <w:r w:rsidRPr="00970982">
        <w:rPr>
          <w:position w:val="-6"/>
          <w:szCs w:val="21"/>
        </w:rPr>
        <w:object w:dxaOrig="180" w:dyaOrig="200" w14:anchorId="44C1C04E">
          <v:shape id="_x0000_i1038" type="#_x0000_t75" style="width:9pt;height:10.5pt" o:ole="">
            <v:imagedata r:id="rId30" o:title=""/>
          </v:shape>
          <o:OLEObject Type="Embed" ProgID="Equation.DSMT4" ShapeID="_x0000_i1038" DrawAspect="Content" ObjectID="_1738951542" r:id="rId31"/>
        </w:object>
      </w:r>
      <w:r w:rsidRPr="00970982">
        <w:rPr>
          <w:szCs w:val="21"/>
        </w:rPr>
        <w:t>、</w:t>
      </w:r>
      <w:r w:rsidRPr="00970982">
        <w:rPr>
          <w:position w:val="-6"/>
          <w:szCs w:val="21"/>
        </w:rPr>
        <w:object w:dxaOrig="200" w:dyaOrig="260" w14:anchorId="57FB57A9">
          <v:shape id="_x0000_i1039" type="#_x0000_t75" style="width:10.5pt;height:13pt" o:ole="">
            <v:imagedata r:id="rId32" o:title=""/>
          </v:shape>
          <o:OLEObject Type="Embed" ProgID="Equation.DSMT4" ShapeID="_x0000_i1039" DrawAspect="Content" ObjectID="_1738951543" r:id="rId33"/>
        </w:object>
      </w:r>
      <w:r w:rsidRPr="00970982">
        <w:rPr>
          <w:szCs w:val="21"/>
        </w:rPr>
        <w:t>之间应满足的关系。</w:t>
      </w:r>
    </w:p>
    <w:p w14:paraId="70D40044" w14:textId="77777777" w:rsidR="00B35EA1" w:rsidRPr="00970982" w:rsidRDefault="00B35EA1" w:rsidP="00B35EA1">
      <w:pPr>
        <w:tabs>
          <w:tab w:val="left" w:pos="425"/>
          <w:tab w:val="left" w:pos="2438"/>
          <w:tab w:val="left" w:pos="4423"/>
          <w:tab w:val="left" w:pos="6407"/>
          <w:tab w:val="right" w:pos="7371"/>
        </w:tabs>
        <w:spacing w:line="360" w:lineRule="auto"/>
        <w:ind w:left="422" w:hangingChars="200" w:hanging="422"/>
        <w:rPr>
          <w:szCs w:val="21"/>
        </w:rPr>
      </w:pPr>
      <w:r w:rsidRPr="00E041FA">
        <w:rPr>
          <w:b/>
          <w:bCs/>
          <w:szCs w:val="21"/>
        </w:rPr>
        <w:t>4</w:t>
      </w:r>
      <w:r w:rsidRPr="00E041FA">
        <w:rPr>
          <w:b/>
          <w:bCs/>
          <w:szCs w:val="21"/>
        </w:rPr>
        <w:t>、</w:t>
      </w:r>
      <w:r w:rsidRPr="00970982">
        <w:rPr>
          <w:szCs w:val="21"/>
        </w:rPr>
        <w:t>一质点作半径为</w:t>
      </w:r>
      <w:r w:rsidRPr="00970982">
        <w:rPr>
          <w:i/>
          <w:szCs w:val="21"/>
        </w:rPr>
        <w:t>R</w:t>
      </w:r>
      <w:r w:rsidRPr="00970982">
        <w:rPr>
          <w:szCs w:val="21"/>
        </w:rPr>
        <w:t>的圆周运动，初速率是</w:t>
      </w:r>
      <w:r w:rsidRPr="00970982">
        <w:rPr>
          <w:position w:val="-10"/>
        </w:rPr>
        <w:object w:dxaOrig="220" w:dyaOrig="320" w14:anchorId="605EDABD">
          <v:shape id="_x0000_i1040" type="#_x0000_t75" style="width:10.5pt;height:16.5pt" o:ole="">
            <v:imagedata r:id="rId34" o:title=""/>
          </v:shape>
          <o:OLEObject Type="Embed" ProgID="Equation.DSMT4" ShapeID="_x0000_i1040" DrawAspect="Content" ObjectID="_1738951544" r:id="rId35"/>
        </w:object>
      </w:r>
      <w:r w:rsidRPr="00970982">
        <w:rPr>
          <w:szCs w:val="21"/>
        </w:rPr>
        <w:t>，若其速度</w:t>
      </w:r>
      <w:r w:rsidRPr="00970982">
        <w:rPr>
          <w:position w:val="-6"/>
        </w:rPr>
        <w:object w:dxaOrig="180" w:dyaOrig="200" w14:anchorId="31FA7787">
          <v:shape id="_x0000_i1041" type="#_x0000_t75" style="width:9pt;height:10pt" o:ole="">
            <v:imagedata r:id="rId36" o:title=""/>
          </v:shape>
          <o:OLEObject Type="Embed" ProgID="Equation.DSMT4" ShapeID="_x0000_i1041" DrawAspect="Content" ObjectID="_1738951545" r:id="rId37"/>
        </w:object>
      </w:r>
      <w:r w:rsidRPr="00970982">
        <w:rPr>
          <w:szCs w:val="21"/>
        </w:rPr>
        <w:t>与加速度</w:t>
      </w:r>
      <w:r w:rsidRPr="00970982">
        <w:rPr>
          <w:position w:val="-6"/>
        </w:rPr>
        <w:object w:dxaOrig="180" w:dyaOrig="200" w14:anchorId="70C83AF9">
          <v:shape id="_x0000_i1042" type="#_x0000_t75" style="width:9.5pt;height:10pt" o:ole="">
            <v:imagedata r:id="rId38" o:title=""/>
          </v:shape>
          <o:OLEObject Type="Embed" ProgID="Equation.DSMT4" ShapeID="_x0000_i1042" DrawAspect="Content" ObjectID="_1738951546" r:id="rId39"/>
        </w:object>
      </w:r>
      <w:r w:rsidRPr="00970982">
        <w:rPr>
          <w:szCs w:val="21"/>
        </w:rPr>
        <w:t>之间的夹角</w:t>
      </w:r>
      <w:r w:rsidRPr="00970982">
        <w:rPr>
          <w:position w:val="-6"/>
        </w:rPr>
        <w:object w:dxaOrig="220" w:dyaOrig="200" w14:anchorId="4C8B66DB">
          <v:shape id="_x0000_i1043" type="#_x0000_t75" style="width:10.5pt;height:10.5pt" o:ole="">
            <v:imagedata r:id="rId40" o:title=""/>
          </v:shape>
          <o:OLEObject Type="Embed" ProgID="Equation.DSMT4" ShapeID="_x0000_i1043" DrawAspect="Content" ObjectID="_1738951547" r:id="rId41"/>
        </w:object>
      </w:r>
      <w:r w:rsidRPr="00970982">
        <w:rPr>
          <w:szCs w:val="21"/>
        </w:rPr>
        <w:t>保持恒定，求其速率</w:t>
      </w:r>
      <w:r w:rsidRPr="00970982">
        <w:rPr>
          <w:position w:val="-6"/>
        </w:rPr>
        <w:object w:dxaOrig="180" w:dyaOrig="200" w14:anchorId="1AF5B7E7">
          <v:shape id="_x0000_i1044" type="#_x0000_t75" style="width:9pt;height:10.5pt" o:ole="">
            <v:imagedata r:id="rId42" o:title=""/>
          </v:shape>
          <o:OLEObject Type="Embed" ProgID="Equation.DSMT4" ShapeID="_x0000_i1044" DrawAspect="Content" ObjectID="_1738951548" r:id="rId43"/>
        </w:object>
      </w:r>
      <w:r w:rsidRPr="00970982">
        <w:rPr>
          <w:szCs w:val="21"/>
        </w:rPr>
        <w:t>随时间</w:t>
      </w:r>
      <w:r w:rsidRPr="00970982">
        <w:rPr>
          <w:i/>
          <w:szCs w:val="21"/>
        </w:rPr>
        <w:t>t</w:t>
      </w:r>
      <w:r w:rsidRPr="00970982">
        <w:rPr>
          <w:szCs w:val="21"/>
        </w:rPr>
        <w:t>的变化关系。</w:t>
      </w:r>
    </w:p>
    <w:p w14:paraId="101B1A0E" w14:textId="45736A3C" w:rsidR="00B35EA1" w:rsidRPr="00970982" w:rsidRDefault="00B35EA1" w:rsidP="00B35EA1">
      <w:pPr>
        <w:tabs>
          <w:tab w:val="left" w:pos="425"/>
          <w:tab w:val="left" w:pos="2438"/>
          <w:tab w:val="left" w:pos="4423"/>
          <w:tab w:val="left" w:pos="6407"/>
          <w:tab w:val="right" w:pos="7371"/>
        </w:tabs>
        <w:spacing w:line="360" w:lineRule="auto"/>
        <w:jc w:val="center"/>
      </w:pPr>
      <w:r w:rsidRPr="00970982">
        <w:rPr>
          <w:noProof/>
        </w:rPr>
        <w:drawing>
          <wp:inline distT="0" distB="0" distL="0" distR="0" wp14:anchorId="5F9CD250" wp14:editId="126B9D04">
            <wp:extent cx="762000" cy="1079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4D8B" w14:textId="77777777" w:rsidR="00B35EA1" w:rsidRPr="00970982" w:rsidRDefault="00B35EA1" w:rsidP="00B35EA1">
      <w:pPr>
        <w:spacing w:line="360" w:lineRule="auto"/>
        <w:ind w:left="211" w:hangingChars="100" w:hanging="211"/>
        <w:rPr>
          <w:szCs w:val="21"/>
        </w:rPr>
      </w:pPr>
      <w:r w:rsidRPr="00E041FA">
        <w:rPr>
          <w:b/>
          <w:bCs/>
          <w:szCs w:val="21"/>
        </w:rPr>
        <w:t>5</w:t>
      </w:r>
      <w:r w:rsidRPr="00E041FA">
        <w:rPr>
          <w:b/>
          <w:bCs/>
          <w:szCs w:val="21"/>
        </w:rPr>
        <w:t>、</w:t>
      </w:r>
      <w:r w:rsidRPr="00970982">
        <w:rPr>
          <w:szCs w:val="21"/>
        </w:rPr>
        <w:t>一大巴以</w:t>
      </w:r>
      <w:r w:rsidRPr="00970982">
        <w:rPr>
          <w:szCs w:val="21"/>
        </w:rPr>
        <w:t>54 km/h</w:t>
      </w:r>
      <w:r w:rsidRPr="00970982">
        <w:rPr>
          <w:szCs w:val="21"/>
        </w:rPr>
        <w:t>的速率水平向东行驶时，相对于地面匀速竖直下落的雨滴，在大巴的窗子上形成的雨迹与竖直方向成</w:t>
      </w:r>
      <w:r w:rsidRPr="00970982">
        <w:rPr>
          <w:position w:val="-6"/>
        </w:rPr>
        <w:object w:dxaOrig="360" w:dyaOrig="300" w14:anchorId="1E3D2626">
          <v:shape id="_x0000_i1046" type="#_x0000_t75" style="width:18pt;height:15pt" o:ole="">
            <v:imagedata r:id="rId45" o:title=""/>
          </v:shape>
          <o:OLEObject Type="Embed" ProgID="Equation.DSMT4" ShapeID="_x0000_i1046" DrawAspect="Content" ObjectID="_1738951549" r:id="rId46"/>
        </w:object>
      </w:r>
      <w:r w:rsidRPr="00970982">
        <w:rPr>
          <w:szCs w:val="21"/>
        </w:rPr>
        <w:t>角。雨滴相对于地面的速率如何？相对于大巴的速率如何？</w:t>
      </w:r>
    </w:p>
    <w:p w14:paraId="3182D21F" w14:textId="77777777" w:rsidR="00B35EA1" w:rsidRPr="00970982" w:rsidRDefault="00B35EA1" w:rsidP="00B35EA1">
      <w:pPr>
        <w:pStyle w:val="a3"/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</w:p>
    <w:p w14:paraId="6A751973" w14:textId="77777777" w:rsidR="00786B76" w:rsidRPr="00B35EA1" w:rsidRDefault="00786B76"/>
    <w:sectPr w:rsidR="00786B76" w:rsidRPr="00B3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A1"/>
    <w:rsid w:val="00786B76"/>
    <w:rsid w:val="00B3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9ABC"/>
  <w15:chartTrackingRefBased/>
  <w15:docId w15:val="{C09C6E40-7DBC-4D01-9FBC-E56A7C49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E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35E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1</cp:revision>
  <dcterms:created xsi:type="dcterms:W3CDTF">2023-02-26T13:18:00Z</dcterms:created>
  <dcterms:modified xsi:type="dcterms:W3CDTF">2023-02-26T13:19:00Z</dcterms:modified>
</cp:coreProperties>
</file>