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35DF" w14:textId="3B3870B3" w:rsidR="00132D2A" w:rsidRPr="00776549" w:rsidRDefault="00776549" w:rsidP="00776549">
      <w:pPr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</w:pP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1.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在一个请求分页存储管理系统中，一个作业的页面走向为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4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3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2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1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4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3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5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4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3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2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1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5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，当分配给该作业的物理块数分别为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3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和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4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时，试计算采用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LRU</w:t>
      </w:r>
      <w:r w:rsidRPr="00776549"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  <w:t>淘汰算法时的缺页率（假设开始执行时主存中没有页面）。</w:t>
      </w:r>
    </w:p>
    <w:p w14:paraId="16C08978" w14:textId="77777777" w:rsidR="00776549" w:rsidRPr="00776549" w:rsidRDefault="00776549" w:rsidP="00776549">
      <w:pPr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</w:pPr>
    </w:p>
    <w:p w14:paraId="3B9F724D" w14:textId="77777777" w:rsidR="00776549" w:rsidRPr="00776549" w:rsidRDefault="00776549" w:rsidP="00776549">
      <w:pPr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</w:pPr>
    </w:p>
    <w:p w14:paraId="23712023" w14:textId="77777777" w:rsidR="00776549" w:rsidRPr="00776549" w:rsidRDefault="00776549" w:rsidP="00776549">
      <w:pPr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</w:pPr>
    </w:p>
    <w:p w14:paraId="57863EF7" w14:textId="77777777" w:rsidR="00776549" w:rsidRDefault="00776549" w:rsidP="00776549">
      <w:pPr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</w:pPr>
    </w:p>
    <w:p w14:paraId="5294DD68" w14:textId="77777777" w:rsidR="00776549" w:rsidRDefault="00776549" w:rsidP="00776549">
      <w:pPr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</w:pPr>
    </w:p>
    <w:p w14:paraId="4EF1D271" w14:textId="77777777" w:rsidR="00776549" w:rsidRDefault="00776549" w:rsidP="00776549">
      <w:pPr>
        <w:rPr>
          <w:rStyle w:val="ae"/>
          <w:rFonts w:ascii="Times New Roman" w:eastAsia="宋体" w:hAnsi="Times New Roman" w:cs="Times New Roman"/>
          <w:b w:val="0"/>
          <w:bCs w:val="0"/>
          <w:color w:val="000000" w:themeColor="text1"/>
          <w:sz w:val="22"/>
          <w:szCs w:val="28"/>
        </w:rPr>
      </w:pPr>
    </w:p>
    <w:p w14:paraId="11C6AFF2" w14:textId="77777777" w:rsidR="00776549" w:rsidRPr="00776549" w:rsidRDefault="00776549" w:rsidP="00776549">
      <w:pPr>
        <w:rPr>
          <w:rStyle w:val="ae"/>
          <w:rFonts w:ascii="Times New Roman" w:eastAsia="宋体" w:hAnsi="Times New Roman" w:cs="Times New Roman" w:hint="eastAsia"/>
          <w:b w:val="0"/>
          <w:bCs w:val="0"/>
          <w:color w:val="000000" w:themeColor="text1"/>
          <w:sz w:val="22"/>
          <w:szCs w:val="28"/>
        </w:rPr>
      </w:pPr>
    </w:p>
    <w:p w14:paraId="7A8B2F55" w14:textId="2599A117" w:rsidR="00776549" w:rsidRP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22"/>
        </w:rPr>
        <w:t>2.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某计算机采用二级页表的分页存储管理方式，按字节编址，页大小为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210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字节，页表项大小为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2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字节，逻辑地址结构为下图所示；逻辑地址空间大小为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216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页，则表示整个逻辑地址空间的页目录表中包含表项的个数至少是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？</w:t>
      </w:r>
    </w:p>
    <w:p w14:paraId="3655517A" w14:textId="77777777" w:rsid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</w:p>
    <w:p w14:paraId="5C2A5575" w14:textId="77777777" w:rsid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</w:p>
    <w:p w14:paraId="74C7DB40" w14:textId="77777777" w:rsid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</w:p>
    <w:p w14:paraId="6B82CDE9" w14:textId="77777777" w:rsid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22"/>
        </w:rPr>
      </w:pPr>
    </w:p>
    <w:p w14:paraId="04480F22" w14:textId="77777777" w:rsidR="00776549" w:rsidRP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22"/>
        </w:rPr>
      </w:pPr>
    </w:p>
    <w:p w14:paraId="4BFA5799" w14:textId="69ECEA0B" w:rsidR="00776549" w:rsidRP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22"/>
        </w:rPr>
        <w:t>3.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考虑下面的页面引用串：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 xml:space="preserve"> 7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2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3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1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2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5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3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4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6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7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7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1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0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5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4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6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2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3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0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，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 xml:space="preserve">1 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假设采用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3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个帧的请求调页，以下置换算法会发生多少次缺页错误？</w:t>
      </w:r>
    </w:p>
    <w:p w14:paraId="2B8642DA" w14:textId="77777777" w:rsid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1) LRU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置换</w:t>
      </w:r>
    </w:p>
    <w:p w14:paraId="438BD853" w14:textId="77777777" w:rsidR="00776549" w:rsidRP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22"/>
        </w:rPr>
      </w:pPr>
    </w:p>
    <w:p w14:paraId="4584CD6D" w14:textId="77777777" w:rsid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2) FIFO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置换</w:t>
      </w:r>
    </w:p>
    <w:p w14:paraId="21B113A4" w14:textId="77777777" w:rsidR="00776549" w:rsidRP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22"/>
        </w:rPr>
      </w:pPr>
    </w:p>
    <w:p w14:paraId="0A22D3E5" w14:textId="58BF7F55" w:rsidR="00776549" w:rsidRP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 xml:space="preserve">3) </w:t>
      </w:r>
      <w:r w:rsidRPr="00776549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最优置换</w:t>
      </w:r>
    </w:p>
    <w:p w14:paraId="33784319" w14:textId="77777777" w:rsidR="00776549" w:rsidRP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</w:pPr>
    </w:p>
    <w:p w14:paraId="2812B6C2" w14:textId="77777777" w:rsidR="00776549" w:rsidRPr="00776549" w:rsidRDefault="00776549" w:rsidP="00776549">
      <w:pPr>
        <w:spacing w:before="240" w:after="120"/>
        <w:jc w:val="left"/>
        <w:outlineLvl w:val="3"/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</w:pPr>
    </w:p>
    <w:p w14:paraId="431A31B9" w14:textId="77777777" w:rsidR="00776549" w:rsidRPr="00776549" w:rsidRDefault="00776549" w:rsidP="00776549">
      <w:pPr>
        <w:spacing w:before="240" w:after="120" w:line="360" w:lineRule="atLeast"/>
        <w:jc w:val="left"/>
        <w:outlineLvl w:val="3"/>
        <w:rPr>
          <w:rFonts w:ascii="PingFang SC" w:eastAsia="PingFang SC" w:hAnsi="PingFang SC" w:cs="宋体" w:hint="eastAsia"/>
          <w:b/>
          <w:bCs/>
          <w:color w:val="000000"/>
          <w:kern w:val="0"/>
          <w:szCs w:val="21"/>
        </w:rPr>
      </w:pPr>
    </w:p>
    <w:p w14:paraId="7B6290E1" w14:textId="77777777" w:rsidR="00776549" w:rsidRDefault="00776549">
      <w:pPr>
        <w:rPr>
          <w:rFonts w:hint="eastAsia"/>
        </w:rPr>
      </w:pPr>
    </w:p>
    <w:sectPr w:rsidR="0077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49"/>
    <w:rsid w:val="00045663"/>
    <w:rsid w:val="000E6BBB"/>
    <w:rsid w:val="00132D2A"/>
    <w:rsid w:val="00327291"/>
    <w:rsid w:val="004F1551"/>
    <w:rsid w:val="005A2F14"/>
    <w:rsid w:val="00776549"/>
    <w:rsid w:val="00BD3717"/>
    <w:rsid w:val="00CF1E49"/>
    <w:rsid w:val="00F61A37"/>
    <w:rsid w:val="00F8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73396"/>
  <w15:chartTrackingRefBased/>
  <w15:docId w15:val="{E3A9944D-5C9C-654F-817F-7787E118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5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65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5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54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5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5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5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5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6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6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65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65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65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65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65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65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6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6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65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6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65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65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65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65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6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65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654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76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A9579</dc:creator>
  <cp:keywords/>
  <dc:description/>
  <cp:lastModifiedBy>A9579</cp:lastModifiedBy>
  <cp:revision>1</cp:revision>
  <dcterms:created xsi:type="dcterms:W3CDTF">2025-05-14T16:11:00Z</dcterms:created>
  <dcterms:modified xsi:type="dcterms:W3CDTF">2025-05-14T16:16:00Z</dcterms:modified>
</cp:coreProperties>
</file>