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75B5" w14:textId="77777777" w:rsidR="00150CB9" w:rsidRDefault="00150CB9"/>
    <w:p w14:paraId="6DDA592C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C9BE491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39C8AFC" w14:textId="77777777" w:rsidR="00150CB9" w:rsidRDefault="00150CB9">
      <w:pPr>
        <w:rPr>
          <w:b/>
          <w:sz w:val="28"/>
        </w:rPr>
      </w:pPr>
    </w:p>
    <w:p w14:paraId="178CA636" w14:textId="77777777" w:rsidR="00150CB9" w:rsidRDefault="00150CB9">
      <w:pPr>
        <w:rPr>
          <w:b/>
          <w:sz w:val="28"/>
        </w:rPr>
      </w:pPr>
    </w:p>
    <w:p w14:paraId="09D13618" w14:textId="2A441F08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444055"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</w:t>
      </w:r>
      <w:r w:rsidR="00BB4EBA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</w:t>
      </w:r>
    </w:p>
    <w:p w14:paraId="3A14ED58" w14:textId="77777777" w:rsidR="009C6480" w:rsidRPr="009C6480" w:rsidRDefault="009C6480">
      <w:pPr>
        <w:rPr>
          <w:b/>
          <w:sz w:val="28"/>
        </w:rPr>
      </w:pPr>
    </w:p>
    <w:p w14:paraId="4FE20C67" w14:textId="6B85C738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444055">
        <w:rPr>
          <w:rFonts w:hint="eastAsia"/>
          <w:b/>
          <w:sz w:val="28"/>
          <w:u w:val="single"/>
        </w:rPr>
        <w:t>实验</w:t>
      </w:r>
      <w:r w:rsidR="00EE045E">
        <w:rPr>
          <w:rFonts w:hint="eastAsia"/>
          <w:b/>
          <w:sz w:val="28"/>
          <w:u w:val="single"/>
        </w:rPr>
        <w:t>三</w:t>
      </w:r>
      <w:r w:rsidR="00444055">
        <w:rPr>
          <w:rFonts w:hint="eastAsia"/>
          <w:b/>
          <w:sz w:val="28"/>
          <w:u w:val="single"/>
        </w:rPr>
        <w:t xml:space="preserve"> </w:t>
      </w:r>
      <w:r w:rsidR="00EE045E">
        <w:rPr>
          <w:rFonts w:hint="eastAsia"/>
          <w:b/>
          <w:sz w:val="28"/>
          <w:u w:val="single"/>
        </w:rPr>
        <w:t>光照与阴影</w:t>
      </w:r>
      <w:r w:rsidR="00EE045E">
        <w:rPr>
          <w:rFonts w:hint="eastAsia"/>
          <w:b/>
          <w:sz w:val="28"/>
          <w:u w:val="single"/>
        </w:rPr>
        <w:t xml:space="preserve"> </w:t>
      </w:r>
      <w:r w:rsidR="00EE045E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</w:t>
      </w:r>
      <w:r w:rsidR="00BB4EBA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</w:t>
      </w:r>
    </w:p>
    <w:p w14:paraId="2E02B78A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9480718" w14:textId="7ACF62DD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BB4EBA">
        <w:rPr>
          <w:b/>
          <w:sz w:val="28"/>
          <w:u w:val="single"/>
        </w:rPr>
        <w:t xml:space="preserve"> </w:t>
      </w:r>
      <w:r w:rsidR="00BB4EBA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</w:t>
      </w:r>
      <w:r w:rsidR="0070060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  <w:r w:rsidR="00B7262F">
        <w:rPr>
          <w:rFonts w:hint="eastAsia"/>
          <w:b/>
          <w:sz w:val="28"/>
          <w:u w:val="single"/>
        </w:rPr>
        <w:t xml:space="preserve">       </w:t>
      </w:r>
    </w:p>
    <w:p w14:paraId="1B44F505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F78775D" w14:textId="6E3B7A4A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BB4EBA">
        <w:rPr>
          <w:rFonts w:hint="eastAsia"/>
          <w:b/>
          <w:sz w:val="28"/>
          <w:u w:val="single"/>
        </w:rPr>
        <w:t>计算机科学与技术（创新班）</w:t>
      </w:r>
      <w:r>
        <w:rPr>
          <w:rFonts w:hint="eastAsia"/>
          <w:b/>
          <w:sz w:val="28"/>
          <w:u w:val="single"/>
        </w:rPr>
        <w:t xml:space="preserve">       </w:t>
      </w:r>
      <w:r w:rsidR="00700607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  <w:r w:rsidR="00444055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</w:t>
      </w:r>
      <w:r w:rsidR="00B7262F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 </w:t>
      </w:r>
    </w:p>
    <w:p w14:paraId="0B880D9E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7F3046" w14:textId="59043499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BB4EBA">
        <w:rPr>
          <w:b/>
          <w:sz w:val="28"/>
          <w:u w:val="single"/>
        </w:rPr>
        <w:t xml:space="preserve">   </w:t>
      </w:r>
      <w:r w:rsidR="0005453A">
        <w:rPr>
          <w:rFonts w:hint="eastAsia"/>
          <w:b/>
          <w:sz w:val="28"/>
          <w:u w:val="single"/>
        </w:rPr>
        <w:t>周虹</w:t>
      </w:r>
      <w:r w:rsidR="0005453A">
        <w:rPr>
          <w:rFonts w:hint="eastAsia"/>
          <w:b/>
          <w:sz w:val="28"/>
          <w:u w:val="single"/>
        </w:rPr>
        <w:t xml:space="preserve"> </w:t>
      </w:r>
      <w:r w:rsidR="0005453A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B7262F">
        <w:rPr>
          <w:rFonts w:hint="eastAsia"/>
          <w:b/>
          <w:sz w:val="28"/>
          <w:u w:val="single"/>
        </w:rPr>
        <w:t xml:space="preserve">                 </w:t>
      </w:r>
      <w:r w:rsidR="00700607">
        <w:rPr>
          <w:b/>
          <w:sz w:val="28"/>
          <w:u w:val="single"/>
        </w:rPr>
        <w:t xml:space="preserve">   </w:t>
      </w:r>
      <w:r w:rsidR="00B7262F">
        <w:rPr>
          <w:rFonts w:hint="eastAsia"/>
          <w:b/>
          <w:sz w:val="28"/>
          <w:u w:val="single"/>
        </w:rPr>
        <w:t xml:space="preserve">   </w:t>
      </w:r>
    </w:p>
    <w:p w14:paraId="136BF16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F17EB22" w14:textId="0ED1255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BB4EBA">
        <w:rPr>
          <w:rFonts w:hint="eastAsia"/>
          <w:b/>
          <w:sz w:val="28"/>
          <w:u w:val="single"/>
        </w:rPr>
        <w:t>何泽锋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BB4EBA">
        <w:rPr>
          <w:rFonts w:hint="eastAsia"/>
          <w:b/>
          <w:sz w:val="28"/>
          <w:u w:val="single"/>
        </w:rPr>
        <w:t>2022150221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BB4EBA">
        <w:rPr>
          <w:rFonts w:hint="eastAsia"/>
          <w:b/>
          <w:sz w:val="28"/>
          <w:u w:val="single"/>
        </w:rPr>
        <w:t>高性能特色班</w:t>
      </w:r>
      <w:r>
        <w:rPr>
          <w:rFonts w:hint="eastAsia"/>
          <w:b/>
          <w:sz w:val="28"/>
          <w:u w:val="single"/>
        </w:rPr>
        <w:t xml:space="preserve">         </w:t>
      </w:r>
      <w:r w:rsidR="00B7262F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</w:t>
      </w:r>
    </w:p>
    <w:p w14:paraId="43A44979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10A383CC" w14:textId="6A8C78A2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444055">
        <w:rPr>
          <w:b/>
          <w:bCs/>
          <w:color w:val="000000"/>
          <w:sz w:val="28"/>
          <w:szCs w:val="28"/>
          <w:u w:val="single"/>
        </w:rPr>
        <w:t>202</w:t>
      </w:r>
      <w:r w:rsidR="00727DCD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</w:t>
      </w:r>
      <w:r w:rsidR="00E6258A">
        <w:rPr>
          <w:rFonts w:cs="宋体"/>
          <w:b/>
          <w:bCs/>
          <w:color w:val="000000"/>
          <w:sz w:val="28"/>
          <w:szCs w:val="28"/>
          <w:u w:val="single"/>
        </w:rPr>
        <w:t>0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E6258A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727DCD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>-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202</w:t>
      </w:r>
      <w:r w:rsidR="00727DCD">
        <w:rPr>
          <w:b/>
          <w:bCs/>
          <w:color w:val="000000"/>
          <w:sz w:val="28"/>
          <w:szCs w:val="28"/>
          <w:u w:val="single"/>
        </w:rPr>
        <w:t>4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EE045E">
        <w:rPr>
          <w:rFonts w:cs="宋体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727DCD">
        <w:rPr>
          <w:rFonts w:cs="宋体"/>
          <w:b/>
          <w:bCs/>
          <w:color w:val="000000"/>
          <w:sz w:val="28"/>
          <w:szCs w:val="28"/>
          <w:u w:val="single"/>
        </w:rPr>
        <w:t>5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B7262F">
        <w:rPr>
          <w:rFonts w:hint="eastAsia"/>
          <w:b/>
          <w:sz w:val="28"/>
          <w:u w:val="single"/>
        </w:rPr>
        <w:t xml:space="preserve"> </w:t>
      </w:r>
      <w:r w:rsidR="00700607">
        <w:rPr>
          <w:b/>
          <w:sz w:val="28"/>
          <w:u w:val="single"/>
        </w:rPr>
        <w:t xml:space="preserve">     </w:t>
      </w:r>
    </w:p>
    <w:p w14:paraId="6C03DE9B" w14:textId="77777777" w:rsidR="00211059" w:rsidRPr="00E6258A" w:rsidRDefault="00211059">
      <w:pPr>
        <w:rPr>
          <w:b/>
          <w:sz w:val="28"/>
        </w:rPr>
      </w:pPr>
    </w:p>
    <w:p w14:paraId="6B7FD4AB" w14:textId="257753B2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</w:t>
      </w:r>
      <w:r w:rsidR="00BB4EBA">
        <w:rPr>
          <w:rFonts w:hint="eastAsia"/>
          <w:b/>
          <w:sz w:val="28"/>
          <w:u w:val="single"/>
        </w:rPr>
        <w:t>2024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B4EBA">
        <w:rPr>
          <w:b/>
          <w:bCs/>
          <w:color w:val="000000"/>
          <w:sz w:val="28"/>
          <w:szCs w:val="28"/>
          <w:u w:val="single"/>
        </w:rPr>
        <w:t xml:space="preserve"> </w:t>
      </w:r>
      <w:r w:rsidR="00BB4EBA"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BB4EBA"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 w:rsidR="00F427DE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444055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4055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B7262F">
        <w:rPr>
          <w:rFonts w:hint="eastAsia"/>
          <w:b/>
          <w:sz w:val="28"/>
          <w:u w:val="single"/>
        </w:rPr>
        <w:t xml:space="preserve">          </w:t>
      </w:r>
    </w:p>
    <w:p w14:paraId="220EA7C6" w14:textId="77777777" w:rsidR="00096447" w:rsidRDefault="00096447">
      <w:pPr>
        <w:jc w:val="center"/>
        <w:rPr>
          <w:b/>
          <w:sz w:val="44"/>
        </w:rPr>
      </w:pPr>
    </w:p>
    <w:p w14:paraId="27470FF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 w14:paraId="3C4AB842" w14:textId="77777777">
        <w:trPr>
          <w:trHeight w:val="4920"/>
        </w:trPr>
        <w:tc>
          <w:tcPr>
            <w:tcW w:w="8220" w:type="dxa"/>
          </w:tcPr>
          <w:p w14:paraId="63BA5903" w14:textId="7EF5B615" w:rsidR="00EE045E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33CCAB68" w14:textId="45AF7127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OpenGL</w:t>
            </w:r>
            <w:r>
              <w:rPr>
                <w:rFonts w:hint="eastAsia"/>
                <w:szCs w:val="21"/>
              </w:rPr>
              <w:t>三维场景的读取与绘制方法，理解光照和物体材质对渲染结果的影响，强化场景坐标系转换过程中常见矩阵的计算方法，熟悉阴影的绘制方法。</w:t>
            </w:r>
          </w:p>
          <w:p w14:paraId="6446F6A8" w14:textId="33573658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rPr>
                <w:rFonts w:hint="eastAsia"/>
              </w:rPr>
              <w:t>创建</w:t>
            </w:r>
            <w:r w:rsidRPr="00EB6011">
              <w:t>OpenGL</w:t>
            </w:r>
            <w:r w:rsidRPr="00EB6011">
              <w:t>绘制窗口，读入三维场景</w:t>
            </w:r>
            <w:r>
              <w:rPr>
                <w:rFonts w:hint="eastAsia"/>
              </w:rPr>
              <w:t>文件</w:t>
            </w:r>
            <w:r w:rsidRPr="00EB6011">
              <w:t>并绘制。</w:t>
            </w:r>
          </w:p>
          <w:p w14:paraId="6D00F85E" w14:textId="01413F31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设</w:t>
            </w:r>
            <w:r w:rsidRPr="00EB6011">
              <w:t>置相机并添加交互，实现从不同位置</w:t>
            </w:r>
            <w:r w:rsidRPr="00EB6011">
              <w:t>/</w:t>
            </w:r>
            <w:r w:rsidRPr="00EB6011">
              <w:t>角度、以正交或透视投影方式观察场景。</w:t>
            </w:r>
          </w:p>
          <w:p w14:paraId="1A88FDC0" w14:textId="77777777" w:rsidR="00EB51D8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实现</w:t>
            </w:r>
            <w:r w:rsidRPr="00EB6011">
              <w:t>Phong</w:t>
            </w:r>
            <w:r w:rsidRPr="00EB6011">
              <w:t>光照效果和物体材质效果。</w:t>
            </w:r>
          </w:p>
          <w:p w14:paraId="3BDCAFA3" w14:textId="34A63652" w:rsidR="00EE045E" w:rsidRPr="00EE045E" w:rsidRDefault="00EE045E" w:rsidP="00EB51D8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自定义投影平面（为计算方便，推荐使用</w:t>
            </w:r>
            <w:r w:rsidRPr="00EB6011">
              <w:t>y=0</w:t>
            </w:r>
            <w:r w:rsidRPr="00EB6011">
              <w:t>平面），计算阴影投影矩阵，为三维物体生成阴影。</w:t>
            </w:r>
          </w:p>
          <w:p w14:paraId="06FB89E7" w14:textId="77777777" w:rsidR="00EE045E" w:rsidRPr="00EE045E" w:rsidRDefault="00EE045E" w:rsidP="00EE045E">
            <w:pPr>
              <w:numPr>
                <w:ilvl w:val="0"/>
                <w:numId w:val="1"/>
              </w:numPr>
              <w:rPr>
                <w:szCs w:val="21"/>
              </w:rPr>
            </w:pPr>
            <w:r w:rsidRPr="00EB6011">
              <w:t>使用鼠标点击（或其他方式）控制光源位置并更新光照效果，并同时更新三维物体的阴影。</w:t>
            </w:r>
          </w:p>
          <w:p w14:paraId="7204C6C7" w14:textId="455ED0A7" w:rsidR="00EE045E" w:rsidRPr="00EB51D8" w:rsidRDefault="00EE045E" w:rsidP="00502AA8">
            <w:pPr>
              <w:rPr>
                <w:szCs w:val="21"/>
              </w:rPr>
            </w:pPr>
          </w:p>
        </w:tc>
      </w:tr>
      <w:tr w:rsidR="00150CB9" w14:paraId="17956BEA" w14:textId="77777777">
        <w:trPr>
          <w:trHeight w:val="7635"/>
        </w:trPr>
        <w:tc>
          <w:tcPr>
            <w:tcW w:w="8220" w:type="dxa"/>
          </w:tcPr>
          <w:p w14:paraId="5B622BC8" w14:textId="77777777" w:rsidR="00150CB9" w:rsidRDefault="00EB51D8">
            <w:r>
              <w:rPr>
                <w:rFonts w:hint="eastAsia"/>
              </w:rPr>
              <w:t>实验过程及内容：</w:t>
            </w:r>
          </w:p>
          <w:p w14:paraId="7EC03C7C" w14:textId="2FDD5783" w:rsidR="00BB4EBA" w:rsidRPr="00F427DE" w:rsidRDefault="00BB4EBA">
            <w:pPr>
              <w:rPr>
                <w:b/>
                <w:bCs/>
              </w:rPr>
            </w:pPr>
            <w:r w:rsidRPr="00F427DE">
              <w:rPr>
                <w:rFonts w:hint="eastAsia"/>
                <w:b/>
                <w:bCs/>
              </w:rPr>
              <w:t>1.</w:t>
            </w:r>
            <w:r w:rsidRPr="00F427DE">
              <w:rPr>
                <w:rFonts w:hint="eastAsia"/>
                <w:b/>
                <w:bCs/>
              </w:rPr>
              <w:t>绘制场景、模型</w:t>
            </w:r>
          </w:p>
          <w:p w14:paraId="56DF49A9" w14:textId="1596143E" w:rsidR="00BB4EBA" w:rsidRDefault="00BB4EBA">
            <w:r>
              <w:rPr>
                <w:rFonts w:hint="eastAsia"/>
              </w:rPr>
              <w:t>读入</w:t>
            </w:r>
            <w:r>
              <w:rPr>
                <w:rFonts w:hint="eastAsia"/>
              </w:rPr>
              <w:t>.</w:t>
            </w:r>
            <w:r w:rsidR="006D5FB2">
              <w:rPr>
                <w:rFonts w:hint="eastAsia"/>
              </w:rPr>
              <w:t>o</w:t>
            </w:r>
            <w:r>
              <w:t>ff</w:t>
            </w:r>
            <w:r>
              <w:rPr>
                <w:rFonts w:hint="eastAsia"/>
              </w:rPr>
              <w:t>文件</w:t>
            </w:r>
            <w:r w:rsidR="006D5FB2">
              <w:rPr>
                <w:rFonts w:hint="eastAsia"/>
              </w:rPr>
              <w:t>：</w:t>
            </w:r>
            <w:r>
              <w:rPr>
                <w:rFonts w:hint="eastAsia"/>
              </w:rPr>
              <w:t>存储面片信息，需要注意此处将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轴坐标整体向上</w:t>
            </w:r>
            <w:r w:rsidR="00184B87">
              <w:rPr>
                <w:rFonts w:hint="eastAsia"/>
              </w:rPr>
              <w:t>平移</w:t>
            </w:r>
            <w:r>
              <w:rPr>
                <w:rFonts w:hint="eastAsia"/>
              </w:rPr>
              <w:t>，方便后续投影</w:t>
            </w:r>
            <w:r w:rsidR="006D5FB2">
              <w:rPr>
                <w:rFonts w:hint="eastAsia"/>
              </w:rPr>
              <w:t>到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平面上</w:t>
            </w:r>
          </w:p>
          <w:p w14:paraId="03888389" w14:textId="5468AAC0" w:rsidR="006D5FB2" w:rsidRDefault="00184B87" w:rsidP="006D5FB2">
            <w:pPr>
              <w:jc w:val="center"/>
            </w:pPr>
            <w:r w:rsidRPr="00184B87">
              <w:rPr>
                <w:noProof/>
              </w:rPr>
              <w:drawing>
                <wp:inline distT="0" distB="0" distL="0" distR="0" wp14:anchorId="4E6B5B98" wp14:editId="76E3AD84">
                  <wp:extent cx="2274889" cy="45148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805" cy="45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D0B4E" w14:textId="04CBA9A7" w:rsidR="005B7843" w:rsidRDefault="005B7843" w:rsidP="006D5FB2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读入</w:t>
            </w:r>
            <w:r>
              <w:rPr>
                <w:rFonts w:hint="eastAsia"/>
              </w:rPr>
              <w:t>off</w:t>
            </w:r>
            <w:r>
              <w:rPr>
                <w:rFonts w:hint="eastAsia"/>
              </w:rPr>
              <w:t>文件</w:t>
            </w:r>
          </w:p>
          <w:p w14:paraId="76ECE8CF" w14:textId="7673626F" w:rsidR="00BB4EBA" w:rsidRPr="00F427DE" w:rsidRDefault="00BB4EBA" w:rsidP="00BB4EBA">
            <w:pPr>
              <w:rPr>
                <w:b/>
                <w:bCs/>
              </w:rPr>
            </w:pPr>
            <w:r w:rsidRPr="00F427DE">
              <w:rPr>
                <w:rFonts w:hint="eastAsia"/>
                <w:b/>
                <w:bCs/>
              </w:rPr>
              <w:lastRenderedPageBreak/>
              <w:t>2.</w:t>
            </w:r>
            <w:r w:rsidR="006D5FB2" w:rsidRPr="00F427DE">
              <w:rPr>
                <w:rFonts w:hint="eastAsia"/>
                <w:b/>
                <w:bCs/>
              </w:rPr>
              <w:t>设置相机</w:t>
            </w:r>
          </w:p>
          <w:p w14:paraId="439438DB" w14:textId="1B66B2D8" w:rsidR="006D5FB2" w:rsidRDefault="006D5FB2" w:rsidP="00BB4EB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502AA8">
              <w:rPr>
                <w:rFonts w:hint="eastAsia"/>
              </w:rPr>
              <w:t>首先需要在</w:t>
            </w:r>
            <w:r w:rsidR="00502AA8">
              <w:rPr>
                <w:rFonts w:hint="eastAsia"/>
              </w:rPr>
              <w:t>lookAt</w:t>
            </w:r>
            <w:r w:rsidR="00502AA8">
              <w:rPr>
                <w:rFonts w:hint="eastAsia"/>
              </w:rPr>
              <w:t>函数中补全相机观察矩阵，需要用到</w:t>
            </w:r>
            <w:r w:rsidR="00502AA8">
              <w:rPr>
                <w:rFonts w:hint="eastAsia"/>
              </w:rPr>
              <w:t>n</w:t>
            </w:r>
            <w:r w:rsidR="00502AA8">
              <w:rPr>
                <w:rFonts w:hint="eastAsia"/>
              </w:rPr>
              <w:t>、</w:t>
            </w:r>
            <w:r w:rsidR="00502AA8">
              <w:rPr>
                <w:rFonts w:hint="eastAsia"/>
              </w:rPr>
              <w:t>u</w:t>
            </w:r>
            <w:r w:rsidR="00502AA8">
              <w:rPr>
                <w:rFonts w:hint="eastAsia"/>
              </w:rPr>
              <w:t>、</w:t>
            </w:r>
            <w:r w:rsidR="00502AA8">
              <w:rPr>
                <w:rFonts w:hint="eastAsia"/>
              </w:rPr>
              <w:t>v</w:t>
            </w:r>
            <w:r w:rsidR="00502AA8">
              <w:rPr>
                <w:rFonts w:hint="eastAsia"/>
              </w:rPr>
              <w:t>三个向量。计算公式如下所示：</w:t>
            </w:r>
          </w:p>
          <w:p w14:paraId="5E50E622" w14:textId="143813FB" w:rsidR="006D5FB2" w:rsidRDefault="00502AA8" w:rsidP="00502A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99AC59" wp14:editId="676961D2">
                  <wp:extent cx="2718751" cy="1182369"/>
                  <wp:effectExtent l="0" t="0" r="5715" b="0"/>
                  <wp:docPr id="1029834803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34803" name="图片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408" cy="119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35362" w14:textId="6954EC44" w:rsidR="005B7843" w:rsidRDefault="005B7843" w:rsidP="00502AA8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相机观察的相关向量</w:t>
            </w:r>
          </w:p>
          <w:p w14:paraId="7FD6FB6E" w14:textId="79F8E9C1" w:rsidR="006D5FB2" w:rsidRDefault="00502AA8" w:rsidP="00502AA8">
            <w:pPr>
              <w:jc w:val="center"/>
            </w:pPr>
            <w:r w:rsidRPr="00502AA8">
              <w:rPr>
                <w:noProof/>
              </w:rPr>
              <w:drawing>
                <wp:inline distT="0" distB="0" distL="0" distR="0" wp14:anchorId="42106627" wp14:editId="5C23C98B">
                  <wp:extent cx="4249271" cy="1197165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806" cy="119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C9762" w14:textId="45F4B12E" w:rsidR="005B7843" w:rsidRDefault="005B7843" w:rsidP="00502AA8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计算相机观察矩阵</w:t>
            </w:r>
          </w:p>
          <w:p w14:paraId="39313AA3" w14:textId="77777777" w:rsidR="004108A2" w:rsidRDefault="00502AA8" w:rsidP="00502AA8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4108A2" w:rsidRPr="004108A2">
              <w:rPr>
                <w:rFonts w:hint="eastAsia"/>
              </w:rPr>
              <w:t>相机的旋转和平移</w:t>
            </w:r>
            <w:r w:rsidR="004108A2">
              <w:rPr>
                <w:rFonts w:hint="eastAsia"/>
              </w:rPr>
              <w:t>：</w:t>
            </w:r>
            <w:r w:rsidR="004108A2" w:rsidRPr="004108A2">
              <w:rPr>
                <w:rFonts w:hint="eastAsia"/>
              </w:rPr>
              <w:t>设置相机的轨迹如图球所示，因此相机距离物体源点的距离是固定的，即代码中的</w:t>
            </w:r>
            <w:r w:rsidR="004108A2" w:rsidRPr="004108A2">
              <w:rPr>
                <w:rFonts w:hint="eastAsia"/>
              </w:rPr>
              <w:t>radius</w:t>
            </w:r>
            <w:r w:rsidR="004108A2" w:rsidRPr="004108A2">
              <w:rPr>
                <w:rFonts w:hint="eastAsia"/>
              </w:rPr>
              <w:t>，计算具体的</w:t>
            </w:r>
            <w:r w:rsidR="004108A2" w:rsidRPr="004108A2">
              <w:rPr>
                <w:rFonts w:hint="eastAsia"/>
              </w:rPr>
              <w:t>x</w:t>
            </w:r>
            <w:r w:rsidR="004108A2" w:rsidRPr="004108A2">
              <w:rPr>
                <w:rFonts w:hint="eastAsia"/>
              </w:rPr>
              <w:t>、</w:t>
            </w:r>
            <w:r w:rsidR="004108A2" w:rsidRPr="004108A2">
              <w:rPr>
                <w:rFonts w:hint="eastAsia"/>
              </w:rPr>
              <w:t>y</w:t>
            </w:r>
            <w:r w:rsidR="004108A2" w:rsidRPr="004108A2">
              <w:rPr>
                <w:rFonts w:hint="eastAsia"/>
              </w:rPr>
              <w:t>、</w:t>
            </w:r>
            <w:r w:rsidR="004108A2" w:rsidRPr="004108A2">
              <w:rPr>
                <w:rFonts w:hint="eastAsia"/>
              </w:rPr>
              <w:t>z</w:t>
            </w:r>
            <w:r w:rsidR="004108A2" w:rsidRPr="004108A2">
              <w:rPr>
                <w:rFonts w:hint="eastAsia"/>
              </w:rPr>
              <w:t>坐标需要使用两个夹角，分别时与</w:t>
            </w:r>
            <w:r w:rsidR="004108A2" w:rsidRPr="004108A2">
              <w:rPr>
                <w:rFonts w:hint="eastAsia"/>
              </w:rPr>
              <w:t>xz</w:t>
            </w:r>
            <w:r w:rsidR="004108A2" w:rsidRPr="004108A2">
              <w:rPr>
                <w:rFonts w:hint="eastAsia"/>
              </w:rPr>
              <w:t>平面的</w:t>
            </w:r>
            <w:r w:rsidR="004108A2" w:rsidRPr="004108A2">
              <w:rPr>
                <w:rFonts w:hint="eastAsia"/>
              </w:rPr>
              <w:t>upAngle</w:t>
            </w:r>
            <w:r w:rsidR="004108A2" w:rsidRPr="004108A2">
              <w:rPr>
                <w:rFonts w:hint="eastAsia"/>
              </w:rPr>
              <w:t>和</w:t>
            </w:r>
            <w:r w:rsidR="004108A2" w:rsidRPr="004108A2">
              <w:rPr>
                <w:rFonts w:hint="eastAsia"/>
              </w:rPr>
              <w:t>yz</w:t>
            </w:r>
            <w:r w:rsidR="004108A2" w:rsidRPr="004108A2">
              <w:rPr>
                <w:rFonts w:hint="eastAsia"/>
              </w:rPr>
              <w:t>平面的</w:t>
            </w:r>
            <w:r w:rsidR="004108A2" w:rsidRPr="004108A2">
              <w:rPr>
                <w:rFonts w:hint="eastAsia"/>
              </w:rPr>
              <w:t>rotateAngle</w:t>
            </w:r>
            <w:r w:rsidR="004108A2" w:rsidRPr="004108A2">
              <w:rPr>
                <w:rFonts w:hint="eastAsia"/>
              </w:rPr>
              <w:t>。因此通过夹角的</w:t>
            </w:r>
            <w:r w:rsidR="004108A2" w:rsidRPr="004108A2">
              <w:rPr>
                <w:rFonts w:hint="eastAsia"/>
              </w:rPr>
              <w:t>sin</w:t>
            </w:r>
            <w:r w:rsidR="004108A2" w:rsidRPr="004108A2">
              <w:rPr>
                <w:rFonts w:hint="eastAsia"/>
              </w:rPr>
              <w:t>、</w:t>
            </w:r>
            <w:r w:rsidR="004108A2" w:rsidRPr="004108A2">
              <w:rPr>
                <w:rFonts w:hint="eastAsia"/>
              </w:rPr>
              <w:t>cos</w:t>
            </w:r>
            <w:r w:rsidR="004108A2" w:rsidRPr="004108A2">
              <w:rPr>
                <w:rFonts w:hint="eastAsia"/>
              </w:rPr>
              <w:t>值可以计算出坐标，代码如下所示，需要注意当</w:t>
            </w:r>
            <w:r w:rsidR="004108A2" w:rsidRPr="004108A2">
              <w:rPr>
                <w:rFonts w:hint="eastAsia"/>
              </w:rPr>
              <w:t>upAngle</w:t>
            </w:r>
            <w:r w:rsidR="004108A2" w:rsidRPr="004108A2">
              <w:rPr>
                <w:rFonts w:hint="eastAsia"/>
              </w:rPr>
              <w:t>大于</w:t>
            </w:r>
            <w:r w:rsidR="004108A2" w:rsidRPr="004108A2">
              <w:rPr>
                <w:rFonts w:hint="eastAsia"/>
              </w:rPr>
              <w:t>90</w:t>
            </w:r>
            <w:r w:rsidR="004108A2" w:rsidRPr="004108A2">
              <w:rPr>
                <w:rFonts w:hint="eastAsia"/>
              </w:rPr>
              <w:t>度时，相机翻转到</w:t>
            </w:r>
            <w:r w:rsidR="004108A2" w:rsidRPr="004108A2">
              <w:rPr>
                <w:rFonts w:hint="eastAsia"/>
              </w:rPr>
              <w:t>up</w:t>
            </w:r>
            <w:r w:rsidR="004108A2" w:rsidRPr="004108A2">
              <w:rPr>
                <w:rFonts w:hint="eastAsia"/>
              </w:rPr>
              <w:t>向量的下方</w:t>
            </w:r>
          </w:p>
          <w:p w14:paraId="61EDE825" w14:textId="573E155D" w:rsidR="00502AA8" w:rsidRDefault="007E613C" w:rsidP="007E613C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 </w:t>
            </w:r>
            <w:r w:rsidR="004108A2" w:rsidRPr="00E1665D">
              <w:rPr>
                <w:noProof/>
              </w:rPr>
              <w:drawing>
                <wp:inline distT="0" distB="0" distL="0" distR="0" wp14:anchorId="30A34007" wp14:editId="0E2EAFC5">
                  <wp:extent cx="1457325" cy="1403350"/>
                  <wp:effectExtent l="0" t="0" r="9525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2AA8" w:rsidRPr="00502AA8">
              <w:rPr>
                <w:noProof/>
              </w:rPr>
              <w:drawing>
                <wp:inline distT="0" distB="0" distL="0" distR="0" wp14:anchorId="696C6BE7" wp14:editId="36F0E8A7">
                  <wp:extent cx="3441700" cy="1675700"/>
                  <wp:effectExtent l="0" t="0" r="635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450" cy="168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680F5" w14:textId="1821A8B7" w:rsidR="005B7843" w:rsidRDefault="005B7843" w:rsidP="005B7843">
            <w:pPr>
              <w:ind w:firstLineChars="300" w:firstLine="630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相机轨迹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            </w:t>
            </w: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计算相机位置</w:t>
            </w:r>
          </w:p>
          <w:p w14:paraId="4DD9E281" w14:textId="77777777" w:rsidR="004108A2" w:rsidRDefault="00502AA8" w:rsidP="004108A2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）正交投影</w:t>
            </w:r>
            <w:r>
              <w:rPr>
                <w:rFonts w:hint="eastAsia"/>
              </w:rPr>
              <w:t>ortho</w:t>
            </w:r>
            <w:r>
              <w:rPr>
                <w:rFonts w:hint="eastAsia"/>
              </w:rPr>
              <w:t>：</w:t>
            </w:r>
            <w:r w:rsidR="004108A2">
              <w:rPr>
                <w:rFonts w:ascii="宋体" w:hAnsi="宋体" w:hint="eastAsia"/>
                <w:szCs w:val="21"/>
              </w:rPr>
              <w:t>使用的投影矩阵如下所示，将该矩阵以代码形式写出即可，在最后返回时需要转置。</w:t>
            </w:r>
          </w:p>
          <w:p w14:paraId="3467F2D3" w14:textId="310037E1" w:rsidR="006D5FB2" w:rsidRDefault="004108A2" w:rsidP="00700607">
            <w:pPr>
              <w:jc w:val="center"/>
              <w:rPr>
                <w:noProof/>
              </w:rPr>
            </w:pPr>
            <w:r w:rsidRPr="0054380B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FC4DB42" wp14:editId="3CCAECEE">
                  <wp:extent cx="2462415" cy="984885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624" cy="994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00607">
              <w:rPr>
                <w:noProof/>
              </w:rPr>
              <w:t xml:space="preserve"> </w:t>
            </w:r>
            <w:r w:rsidR="00502AA8" w:rsidRPr="00502AA8">
              <w:rPr>
                <w:noProof/>
              </w:rPr>
              <w:drawing>
                <wp:inline distT="0" distB="0" distL="0" distR="0" wp14:anchorId="6CF6E443" wp14:editId="38769469">
                  <wp:extent cx="2343150" cy="141455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16" cy="142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C7ABE" w14:textId="60447ACF" w:rsidR="001B46BE" w:rsidRDefault="001B46BE" w:rsidP="00700607">
            <w:pPr>
              <w:jc w:val="center"/>
            </w:pPr>
            <w:r>
              <w:rPr>
                <w:noProof/>
              </w:rPr>
              <w:t xml:space="preserve">  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</w:t>
            </w: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正交投影矩阵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  </w:t>
            </w: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代码计算相机投影矩阵</w:t>
            </w:r>
          </w:p>
          <w:p w14:paraId="0E31D13C" w14:textId="77777777" w:rsidR="005E441D" w:rsidRPr="0054380B" w:rsidRDefault="005E441D" w:rsidP="005E441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）透视投影</w:t>
            </w:r>
            <w:r>
              <w:rPr>
                <w:rFonts w:hint="eastAsia"/>
              </w:rPr>
              <w:t>persepective</w:t>
            </w:r>
            <w:r>
              <w:rPr>
                <w:rFonts w:hint="eastAsia"/>
              </w:rPr>
              <w:t>：</w:t>
            </w:r>
            <w:r>
              <w:rPr>
                <w:rFonts w:ascii="宋体" w:hAnsi="宋体" w:hint="eastAsia"/>
                <w:szCs w:val="21"/>
              </w:rPr>
              <w:t>使用的投影矩阵如下所示，将该矩阵以代码形式写出即可，</w:t>
            </w:r>
            <w:r>
              <w:rPr>
                <w:rFonts w:ascii="宋体" w:hAnsi="宋体" w:hint="eastAsia"/>
                <w:szCs w:val="21"/>
              </w:rPr>
              <w:lastRenderedPageBreak/>
              <w:t>在最后返回时需要转置。</w:t>
            </w:r>
          </w:p>
          <w:p w14:paraId="025070A0" w14:textId="3E2850BC" w:rsidR="006D5FB2" w:rsidRDefault="00700607" w:rsidP="00700607">
            <w:pPr>
              <w:jc w:val="center"/>
            </w:pPr>
            <w:r w:rsidRPr="00700607">
              <w:rPr>
                <w:noProof/>
              </w:rPr>
              <w:drawing>
                <wp:inline distT="0" distB="0" distL="0" distR="0" wp14:anchorId="0F6A965F" wp14:editId="2DC892F9">
                  <wp:extent cx="2315071" cy="1485533"/>
                  <wp:effectExtent l="0" t="0" r="9525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098" cy="149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="005E441D" w:rsidRPr="005E441D">
              <w:rPr>
                <w:noProof/>
              </w:rPr>
              <w:drawing>
                <wp:inline distT="0" distB="0" distL="0" distR="0" wp14:anchorId="1A084EE1" wp14:editId="01451DFE">
                  <wp:extent cx="2632203" cy="153282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35" cy="15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E079A" w14:textId="06ABF165" w:rsidR="001B46BE" w:rsidRPr="005E441D" w:rsidRDefault="001B46BE" w:rsidP="0070060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透视投影矩阵</w:t>
            </w:r>
            <w:r>
              <w:rPr>
                <w:rFonts w:hint="eastAsia"/>
              </w:rPr>
              <w:t xml:space="preserve"> </w:t>
            </w:r>
            <w:r>
              <w:t xml:space="preserve">               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代码计算透视投影矩阵</w:t>
            </w:r>
          </w:p>
          <w:p w14:paraId="2E2D60EA" w14:textId="52E7DB9A" w:rsidR="006D5FB2" w:rsidRDefault="005E208D" w:rsidP="00BB4EB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）添加相机交互功能：</w:t>
            </w:r>
          </w:p>
          <w:p w14:paraId="753A0D65" w14:textId="1D3566EA" w:rsidR="006D5FB2" w:rsidRDefault="007E613C" w:rsidP="00700607">
            <w:r>
              <w:rPr>
                <w:rFonts w:hint="eastAsia"/>
              </w:rPr>
              <w:t>增加了键盘对相机位置的控制，可以调整相机的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轴的角度，以及相机距离</w:t>
            </w:r>
          </w:p>
          <w:p w14:paraId="3A3096E8" w14:textId="0D585E00" w:rsidR="006D5FB2" w:rsidRDefault="007E613C" w:rsidP="007E613C">
            <w:pPr>
              <w:jc w:val="center"/>
            </w:pPr>
            <w:r w:rsidRPr="007E613C">
              <w:rPr>
                <w:noProof/>
              </w:rPr>
              <w:drawing>
                <wp:inline distT="0" distB="0" distL="0" distR="0" wp14:anchorId="5D53EDED" wp14:editId="1F18A0F2">
                  <wp:extent cx="3359320" cy="402203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626" cy="40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AE338" w14:textId="3A95E69F" w:rsidR="001B46BE" w:rsidRDefault="001B46BE" w:rsidP="007E613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键盘交互功能</w:t>
            </w:r>
          </w:p>
          <w:p w14:paraId="06BB372B" w14:textId="77777777" w:rsidR="006D5FB2" w:rsidRDefault="006D5FB2" w:rsidP="00BB4EBA"/>
          <w:p w14:paraId="53586287" w14:textId="124C31A2" w:rsidR="006D5FB2" w:rsidRPr="00F427DE" w:rsidRDefault="00551142" w:rsidP="00BB4EBA">
            <w:pPr>
              <w:rPr>
                <w:b/>
                <w:bCs/>
              </w:rPr>
            </w:pPr>
            <w:r w:rsidRPr="00F427DE">
              <w:rPr>
                <w:rFonts w:hint="eastAsia"/>
                <w:b/>
                <w:bCs/>
              </w:rPr>
              <w:t xml:space="preserve">3. </w:t>
            </w:r>
            <w:r w:rsidRPr="00F427DE">
              <w:rPr>
                <w:rFonts w:hint="eastAsia"/>
                <w:b/>
                <w:bCs/>
              </w:rPr>
              <w:t>添加光照和材质效果</w:t>
            </w:r>
          </w:p>
          <w:p w14:paraId="2EE6DA65" w14:textId="288FD974" w:rsidR="006D5FB2" w:rsidRPr="000E1A1A" w:rsidRDefault="000E1A1A" w:rsidP="00BB4EBA">
            <w:pPr>
              <w:rPr>
                <w:rFonts w:ascii="Calibri" w:hAnsi="Calibri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ascii="Calibri" w:hAnsi="Calibri" w:hint="eastAsia"/>
              </w:rPr>
              <w:t>计算</w:t>
            </w:r>
            <w:r>
              <w:rPr>
                <w:rFonts w:ascii="Calibri" w:hAnsi="Calibri"/>
              </w:rPr>
              <w:t>N</w:t>
            </w:r>
            <w:r>
              <w:rPr>
                <w:rFonts w:ascii="Calibri" w:hAnsi="Calibri" w:hint="eastAsia"/>
              </w:rPr>
              <w:t>、</w:t>
            </w:r>
            <w:r>
              <w:rPr>
                <w:rFonts w:ascii="Calibri" w:hAnsi="Calibri"/>
              </w:rPr>
              <w:t>V</w:t>
            </w:r>
            <w:r>
              <w:rPr>
                <w:rFonts w:ascii="Calibri" w:hAnsi="Calibri" w:hint="eastAsia"/>
              </w:rPr>
              <w:t>、</w:t>
            </w:r>
            <w:r>
              <w:rPr>
                <w:rFonts w:ascii="Calibri" w:hAnsi="Calibri"/>
              </w:rPr>
              <w:t>L</w:t>
            </w:r>
            <w:r>
              <w:rPr>
                <w:rFonts w:ascii="Calibri" w:hAnsi="Calibri" w:hint="eastAsia"/>
              </w:rPr>
              <w:t>、</w:t>
            </w:r>
            <w:r>
              <w:rPr>
                <w:rFonts w:ascii="Calibri" w:hAnsi="Calibri"/>
              </w:rPr>
              <w:t>R</w:t>
            </w:r>
            <w:r>
              <w:rPr>
                <w:rFonts w:ascii="Calibri" w:hAnsi="Calibri" w:hint="eastAsia"/>
              </w:rPr>
              <w:t>四个归一化向量，其中</w:t>
            </w:r>
            <w:r>
              <w:rPr>
                <w:rFonts w:ascii="Calibri" w:hAnsi="Calibri"/>
              </w:rPr>
              <w:t>N</w:t>
            </w:r>
            <w:r>
              <w:rPr>
                <w:rFonts w:ascii="Calibri" w:hAnsi="Calibri" w:hint="eastAsia"/>
              </w:rPr>
              <w:t>是面的法向量，</w:t>
            </w:r>
            <w:r>
              <w:rPr>
                <w:rFonts w:ascii="Calibri" w:hAnsi="Calibri"/>
              </w:rPr>
              <w:t>V</w:t>
            </w:r>
            <w:r>
              <w:rPr>
                <w:rFonts w:ascii="Calibri" w:hAnsi="Calibri" w:hint="eastAsia"/>
              </w:rPr>
              <w:t>是相机看向点的向量，</w:t>
            </w:r>
            <w:r>
              <w:rPr>
                <w:rFonts w:ascii="Calibri" w:hAnsi="Calibri"/>
              </w:rPr>
              <w:t>L</w:t>
            </w:r>
            <w:r>
              <w:rPr>
                <w:rFonts w:ascii="Calibri" w:hAnsi="Calibri" w:hint="eastAsia"/>
              </w:rPr>
              <w:t>是光源向量，</w:t>
            </w:r>
            <w:r>
              <w:rPr>
                <w:rFonts w:ascii="Calibri" w:hAnsi="Calibri"/>
              </w:rPr>
              <w:t>R</w:t>
            </w:r>
            <w:r>
              <w:rPr>
                <w:rFonts w:ascii="Calibri" w:hAnsi="Calibri" w:hint="eastAsia"/>
              </w:rPr>
              <w:t>是光源反射向量。计算得到的结果需要归一化</w:t>
            </w:r>
          </w:p>
          <w:p w14:paraId="37371B3A" w14:textId="23BD38C1" w:rsidR="000E1A1A" w:rsidRDefault="000E1A1A" w:rsidP="000E1A1A">
            <w:pPr>
              <w:jc w:val="center"/>
            </w:pPr>
            <w:r w:rsidRPr="000E1A1A">
              <w:rPr>
                <w:noProof/>
              </w:rPr>
              <w:drawing>
                <wp:inline distT="0" distB="0" distL="0" distR="0" wp14:anchorId="1ABECF14" wp14:editId="186C24A1">
                  <wp:extent cx="3505200" cy="76988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016" cy="7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71988" w14:textId="3C295F27" w:rsidR="001B46BE" w:rsidRDefault="001B46BE" w:rsidP="000E1A1A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11</w:t>
            </w:r>
            <w:r>
              <w:t xml:space="preserve"> </w:t>
            </w:r>
            <w:r>
              <w:rPr>
                <w:rFonts w:hint="eastAsia"/>
              </w:rPr>
              <w:t>计算光照需要的向量</w:t>
            </w:r>
          </w:p>
          <w:p w14:paraId="013AD35D" w14:textId="092EC9BE" w:rsidR="006D5FB2" w:rsidRDefault="000E1A1A" w:rsidP="00BB4EB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ascii="Calibri" w:hAnsi="Calibri" w:hint="eastAsia"/>
              </w:rPr>
              <w:t>计算漫反射系数</w:t>
            </w:r>
            <w:r>
              <w:rPr>
                <w:rFonts w:ascii="Calibri" w:hAnsi="Calibri"/>
              </w:rPr>
              <w:t>alpha</w:t>
            </w:r>
            <w:r>
              <w:rPr>
                <w:rFonts w:ascii="Calibri" w:hAnsi="Calibri" w:hint="eastAsia"/>
              </w:rPr>
              <w:t>和漫反射分量</w:t>
            </w:r>
            <w:r>
              <w:rPr>
                <w:rFonts w:ascii="Calibri" w:hAnsi="Calibri"/>
              </w:rPr>
              <w:t>I</w:t>
            </w:r>
            <w:r>
              <w:rPr>
                <w:rFonts w:ascii="Calibri" w:hAnsi="Calibri"/>
                <w:vertAlign w:val="subscript"/>
              </w:rPr>
              <w:t>d</w:t>
            </w:r>
            <w:r>
              <w:rPr>
                <w:rFonts w:ascii="Calibri" w:hAnsi="Calibri" w:hint="eastAsia"/>
              </w:rPr>
              <w:t>，根据公式计算即可</w:t>
            </w:r>
          </w:p>
          <w:p w14:paraId="398DE248" w14:textId="7AED1539" w:rsidR="006D5FB2" w:rsidRDefault="000E1A1A" w:rsidP="000E1A1A">
            <w:pPr>
              <w:jc w:val="center"/>
            </w:pPr>
            <w:r>
              <w:rPr>
                <w:rFonts w:ascii="等线 Light" w:eastAsia="等线 Light" w:hAnsi="等线 Light" w:hint="eastAsia"/>
                <w:noProof/>
                <w:kern w:val="0"/>
                <w:position w:val="-24"/>
                <w:szCs w:val="22"/>
              </w:rPr>
              <w:object w:dxaOrig="3480" w:dyaOrig="600" w14:anchorId="0D8679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30pt" o:ole="">
                  <v:imagedata r:id="rId19" o:title=""/>
                </v:shape>
                <o:OLEObject Type="Embed" ProgID="Equation.DSMT4" ShapeID="_x0000_i1025" DrawAspect="Content" ObjectID="_1792940328" r:id="rId20"/>
              </w:object>
            </w:r>
          </w:p>
          <w:p w14:paraId="02447C6F" w14:textId="077F2608" w:rsidR="006D5FB2" w:rsidRDefault="000E1A1A" w:rsidP="00BB4EB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ascii="Calibri" w:hAnsi="Calibri" w:hint="eastAsia"/>
              </w:rPr>
              <w:t>计算高光系数</w:t>
            </w:r>
            <w:r>
              <w:rPr>
                <w:rFonts w:ascii="Calibri" w:hAnsi="Calibri"/>
              </w:rPr>
              <w:t>beta</w:t>
            </w:r>
            <w:r>
              <w:rPr>
                <w:rFonts w:ascii="Calibri" w:hAnsi="Calibri" w:hint="eastAsia"/>
              </w:rPr>
              <w:t>和镜面反射分量</w:t>
            </w:r>
            <w:r>
              <w:rPr>
                <w:rFonts w:ascii="Calibri" w:hAnsi="Calibri"/>
              </w:rPr>
              <w:t>I</w:t>
            </w:r>
            <w:r>
              <w:rPr>
                <w:rFonts w:ascii="Calibri" w:hAnsi="Calibri"/>
                <w:vertAlign w:val="subscript"/>
              </w:rPr>
              <w:t>s</w:t>
            </w:r>
            <w:r>
              <w:rPr>
                <w:rFonts w:ascii="Calibri" w:hAnsi="Calibri" w:hint="eastAsia"/>
              </w:rPr>
              <w:t>，同样代入公式即可</w:t>
            </w:r>
          </w:p>
          <w:p w14:paraId="2C103826" w14:textId="37C75BC8" w:rsidR="006D5FB2" w:rsidRDefault="00815EB2" w:rsidP="000E1A1A">
            <w:pPr>
              <w:jc w:val="center"/>
            </w:pPr>
            <w:r>
              <w:pict w14:anchorId="2E16B26A">
                <v:shape id="_x0000_i1026" type="#_x0000_t75" style="width:204pt;height:15.5pt" equationxml="&lt;">
                  <v:imagedata r:id="rId21" o:title="" chromakey="white"/>
                </v:shape>
              </w:pict>
            </w:r>
          </w:p>
          <w:p w14:paraId="2830ABF9" w14:textId="1A3425A6" w:rsidR="006D5FB2" w:rsidRDefault="000E1A1A" w:rsidP="000E1A1A">
            <w:pPr>
              <w:jc w:val="center"/>
            </w:pPr>
            <w:r w:rsidRPr="000E1A1A">
              <w:rPr>
                <w:noProof/>
              </w:rPr>
              <w:drawing>
                <wp:inline distT="0" distB="0" distL="0" distR="0" wp14:anchorId="331859EF" wp14:editId="483EF2A0">
                  <wp:extent cx="5082540" cy="3296920"/>
                  <wp:effectExtent l="0" t="0" r="38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519E9" w14:textId="0EE3B27E" w:rsidR="001B46BE" w:rsidRDefault="001B46BE" w:rsidP="000E1A1A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12</w:t>
            </w:r>
            <w:r>
              <w:t xml:space="preserve"> </w:t>
            </w:r>
            <w:r>
              <w:rPr>
                <w:rFonts w:hint="eastAsia"/>
              </w:rPr>
              <w:t>计算光照的各个系数</w:t>
            </w:r>
          </w:p>
          <w:p w14:paraId="7CB57628" w14:textId="77777777" w:rsidR="000E1A1A" w:rsidRDefault="000E1A1A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main.</w:t>
            </w:r>
            <w:r>
              <w:t>cpp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init</w:t>
            </w:r>
            <w:r>
              <w:rPr>
                <w:rFonts w:hint="eastAsia"/>
              </w:rPr>
              <w:t>函数中初始化光源相关信息</w:t>
            </w:r>
          </w:p>
          <w:p w14:paraId="04023D7C" w14:textId="50435221" w:rsidR="000E1A1A" w:rsidRDefault="000E1A1A" w:rsidP="000E1A1A">
            <w:r w:rsidRPr="000E1A1A">
              <w:rPr>
                <w:noProof/>
              </w:rPr>
              <w:drawing>
                <wp:inline distT="0" distB="0" distL="0" distR="0" wp14:anchorId="1D11E610" wp14:editId="52B3AE7B">
                  <wp:extent cx="5082540" cy="1094740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2AB55" w14:textId="3FA36002" w:rsidR="001B46BE" w:rsidRDefault="001B46BE" w:rsidP="001B46B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13</w:t>
            </w:r>
            <w:r>
              <w:t xml:space="preserve"> </w:t>
            </w:r>
            <w:r>
              <w:rPr>
                <w:rFonts w:hint="eastAsia"/>
              </w:rPr>
              <w:t>设置光源信息</w:t>
            </w:r>
          </w:p>
          <w:p w14:paraId="67DF6B89" w14:textId="21DFCC40" w:rsidR="000E1A1A" w:rsidRDefault="000E1A1A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）添加物体材质</w:t>
            </w:r>
            <w:r w:rsidR="00016F6D">
              <w:rPr>
                <w:rFonts w:hint="eastAsia"/>
              </w:rPr>
              <w:t>，需要从环境光、漫反射、镜面反射以及高光系数四个方面设置材质，此处定义了初始材质、黄金材质以及银制材质</w:t>
            </w:r>
          </w:p>
          <w:p w14:paraId="40848D4D" w14:textId="79A712C7" w:rsidR="000E1A1A" w:rsidRDefault="006D3FA8" w:rsidP="000E1A1A">
            <w:r w:rsidRPr="006D3FA8">
              <w:rPr>
                <w:noProof/>
              </w:rPr>
              <w:lastRenderedPageBreak/>
              <w:drawing>
                <wp:inline distT="0" distB="0" distL="0" distR="0" wp14:anchorId="4CB6790B" wp14:editId="0F4E6F5E">
                  <wp:extent cx="5082540" cy="2549525"/>
                  <wp:effectExtent l="0" t="0" r="381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84545" w14:textId="44241FB5" w:rsidR="001B46BE" w:rsidRDefault="001B46BE" w:rsidP="001B46B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14</w:t>
            </w:r>
            <w:r>
              <w:t xml:space="preserve"> </w:t>
            </w:r>
            <w:r>
              <w:rPr>
                <w:rFonts w:hint="eastAsia"/>
              </w:rPr>
              <w:t>设置物体材质参数</w:t>
            </w:r>
          </w:p>
          <w:p w14:paraId="47BDA205" w14:textId="77777777" w:rsidR="000E1A1A" w:rsidRDefault="000E1A1A" w:rsidP="000E1A1A"/>
          <w:p w14:paraId="2564D00D" w14:textId="701348D0" w:rsidR="000E1A1A" w:rsidRPr="00F427DE" w:rsidRDefault="006D3FA8" w:rsidP="000E1A1A">
            <w:pPr>
              <w:rPr>
                <w:b/>
                <w:bCs/>
              </w:rPr>
            </w:pPr>
            <w:r w:rsidRPr="00F427DE">
              <w:rPr>
                <w:rFonts w:hint="eastAsia"/>
                <w:b/>
                <w:bCs/>
              </w:rPr>
              <w:t>4.</w:t>
            </w:r>
            <w:r w:rsidRPr="00F427DE">
              <w:rPr>
                <w:rFonts w:hint="eastAsia"/>
                <w:b/>
                <w:bCs/>
              </w:rPr>
              <w:t>添加阴影效果</w:t>
            </w:r>
          </w:p>
          <w:p w14:paraId="191AADAA" w14:textId="73A4A4C4" w:rsidR="000E1A1A" w:rsidRDefault="006D3FA8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作为投影平面，将光源位置作为投影中心，阴影投影矩阵获取方式如下：</w:t>
            </w:r>
          </w:p>
          <w:p w14:paraId="1D2A7F06" w14:textId="38E12BF6" w:rsidR="000E1A1A" w:rsidRDefault="006D3FA8" w:rsidP="000E1A1A">
            <w:r w:rsidRPr="006D3FA8">
              <w:rPr>
                <w:noProof/>
              </w:rPr>
              <w:drawing>
                <wp:inline distT="0" distB="0" distL="0" distR="0" wp14:anchorId="3CEA0733" wp14:editId="79230C23">
                  <wp:extent cx="5082540" cy="4097020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409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0419A" w14:textId="75A9ABA5" w:rsidR="001B46BE" w:rsidRDefault="001B46BE" w:rsidP="001B46B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15</w:t>
            </w:r>
            <w:r>
              <w:t xml:space="preserve"> </w:t>
            </w:r>
            <w:r>
              <w:rPr>
                <w:rFonts w:hint="eastAsia"/>
              </w:rPr>
              <w:t>计算投影矩阵</w:t>
            </w:r>
          </w:p>
          <w:p w14:paraId="7C857856" w14:textId="58317632" w:rsidR="000E1A1A" w:rsidRDefault="006D3FA8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）绘制影子，在物体矩阵的基础上左乘阴影投影矩阵即可获得影子的位置，将影子的颜色设置为黑色</w:t>
            </w:r>
          </w:p>
          <w:p w14:paraId="2013BEAE" w14:textId="092AE2BD" w:rsidR="000E1A1A" w:rsidRDefault="006D3FA8" w:rsidP="006D3FA8">
            <w:pPr>
              <w:jc w:val="center"/>
            </w:pPr>
            <w:r w:rsidRPr="006D3FA8">
              <w:rPr>
                <w:noProof/>
              </w:rPr>
              <w:lastRenderedPageBreak/>
              <w:drawing>
                <wp:inline distT="0" distB="0" distL="0" distR="0" wp14:anchorId="626F36B9" wp14:editId="5F9345CD">
                  <wp:extent cx="5082540" cy="1124585"/>
                  <wp:effectExtent l="0" t="0" r="381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921A2" w14:textId="2BFA8D1E" w:rsidR="001B46BE" w:rsidRDefault="001B46BE" w:rsidP="006D3FA8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16</w:t>
            </w:r>
            <w:r>
              <w:t xml:space="preserve"> </w:t>
            </w:r>
            <w:r>
              <w:rPr>
                <w:rFonts w:hint="eastAsia"/>
              </w:rPr>
              <w:t>绘制投影</w:t>
            </w:r>
          </w:p>
          <w:p w14:paraId="407B15AF" w14:textId="19BF6E2C" w:rsidR="000E1A1A" w:rsidRDefault="006D3FA8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）此处额外添加了矩形绿布来突出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平面</w:t>
            </w:r>
          </w:p>
          <w:p w14:paraId="6FEEB08C" w14:textId="460487B2" w:rsidR="000E1A1A" w:rsidRDefault="006D3FA8" w:rsidP="000E1A1A">
            <w:r w:rsidRPr="006D3FA8">
              <w:rPr>
                <w:noProof/>
              </w:rPr>
              <w:drawing>
                <wp:inline distT="0" distB="0" distL="0" distR="0" wp14:anchorId="17F1240F" wp14:editId="19011E9B">
                  <wp:extent cx="5082540" cy="1797050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6A2AA" w14:textId="1170C42B" w:rsidR="001B46BE" w:rsidRDefault="001B46BE" w:rsidP="001B46B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17</w:t>
            </w:r>
            <w:r>
              <w:t xml:space="preserve"> </w:t>
            </w:r>
            <w:r>
              <w:rPr>
                <w:rFonts w:hint="eastAsia"/>
              </w:rPr>
              <w:t>绘制绿布</w:t>
            </w:r>
          </w:p>
          <w:p w14:paraId="2E225354" w14:textId="360D1CEC" w:rsidR="00F427DE" w:rsidRDefault="00F427DE" w:rsidP="00F427DE">
            <w:pPr>
              <w:rPr>
                <w:rFonts w:hint="eastAsia"/>
              </w:rPr>
            </w:pPr>
          </w:p>
          <w:p w14:paraId="69FF0DA2" w14:textId="42F5FDF0" w:rsidR="000E1A1A" w:rsidRPr="00F427DE" w:rsidRDefault="006D3FA8" w:rsidP="000E1A1A">
            <w:pPr>
              <w:rPr>
                <w:b/>
                <w:bCs/>
              </w:rPr>
            </w:pPr>
            <w:r w:rsidRPr="00F427DE">
              <w:rPr>
                <w:rFonts w:hint="eastAsia"/>
                <w:b/>
                <w:bCs/>
              </w:rPr>
              <w:t>5.</w:t>
            </w:r>
            <w:r w:rsidRPr="00F427DE">
              <w:rPr>
                <w:rFonts w:hint="eastAsia"/>
                <w:b/>
                <w:bCs/>
              </w:rPr>
              <w:t>交互控制光源位置并更新阴影</w:t>
            </w:r>
          </w:p>
          <w:p w14:paraId="6DDBD7D3" w14:textId="5407CEE3" w:rsidR="006D3FA8" w:rsidRDefault="006D3FA8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）添加鼠标控制，点击屏幕修改光源位置，注意此处仅修改光源的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</w:t>
            </w:r>
          </w:p>
          <w:p w14:paraId="52E26A6F" w14:textId="3BBBB5AA" w:rsidR="000E1A1A" w:rsidRDefault="00184B87" w:rsidP="000E1A1A">
            <w:r w:rsidRPr="00184B87">
              <w:rPr>
                <w:noProof/>
              </w:rPr>
              <w:drawing>
                <wp:inline distT="0" distB="0" distL="0" distR="0" wp14:anchorId="2B350BAF" wp14:editId="2D0DF2A5">
                  <wp:extent cx="5082540" cy="3090545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F0672" w14:textId="4EECB100" w:rsidR="001B46BE" w:rsidRDefault="001B46BE" w:rsidP="001B46B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18</w:t>
            </w:r>
            <w:r>
              <w:t xml:space="preserve"> </w:t>
            </w:r>
            <w:r>
              <w:rPr>
                <w:rFonts w:hint="eastAsia"/>
              </w:rPr>
              <w:t>鼠标交互功能</w:t>
            </w:r>
          </w:p>
          <w:p w14:paraId="2926CCB0" w14:textId="186D6494" w:rsidR="000E1A1A" w:rsidRDefault="00805EB7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）效果展示</w:t>
            </w:r>
            <w:r w:rsidR="00132DA5">
              <w:rPr>
                <w:rFonts w:hint="eastAsia"/>
              </w:rPr>
              <w:t>，可以看到在不同光源位置下的阴影</w:t>
            </w:r>
          </w:p>
          <w:p w14:paraId="7023E54B" w14:textId="200B18C8" w:rsidR="000E1A1A" w:rsidRDefault="00805EB7" w:rsidP="00805EB7">
            <w:pPr>
              <w:jc w:val="center"/>
            </w:pPr>
            <w:r w:rsidRPr="00805EB7">
              <w:rPr>
                <w:noProof/>
              </w:rPr>
              <w:lastRenderedPageBreak/>
              <w:drawing>
                <wp:inline distT="0" distB="0" distL="0" distR="0" wp14:anchorId="79ABF6D4" wp14:editId="51DBDB00">
                  <wp:extent cx="2368550" cy="2539296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540" cy="254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05EB7">
              <w:rPr>
                <w:noProof/>
              </w:rPr>
              <w:drawing>
                <wp:inline distT="0" distB="0" distL="0" distR="0" wp14:anchorId="4FD8FB33" wp14:editId="05611FAE">
                  <wp:extent cx="2382368" cy="254190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227" cy="255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40DDE" w14:textId="694F3F90" w:rsidR="000E1A1A" w:rsidRDefault="00132DA5" w:rsidP="00132DA5">
            <w:pPr>
              <w:jc w:val="center"/>
            </w:pPr>
            <w:r w:rsidRPr="00132DA5">
              <w:rPr>
                <w:noProof/>
              </w:rPr>
              <w:drawing>
                <wp:inline distT="0" distB="0" distL="0" distR="0" wp14:anchorId="7872D69C" wp14:editId="5BDA1BFD">
                  <wp:extent cx="2368339" cy="2552682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19" cy="256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132DA5">
              <w:rPr>
                <w:noProof/>
              </w:rPr>
              <w:drawing>
                <wp:inline distT="0" distB="0" distL="0" distR="0" wp14:anchorId="159469DA" wp14:editId="39DDEF22">
                  <wp:extent cx="2406650" cy="2556689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78" cy="256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66D1A" w14:textId="32A51007" w:rsidR="001B46BE" w:rsidRDefault="001B46BE" w:rsidP="00132DA5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19</w:t>
            </w:r>
            <w:r>
              <w:t xml:space="preserve"> </w:t>
            </w:r>
            <w:r>
              <w:rPr>
                <w:rFonts w:hint="eastAsia"/>
              </w:rPr>
              <w:t>透视投影下不同光源、相机位置下的图像</w:t>
            </w:r>
          </w:p>
          <w:p w14:paraId="5C4F95AA" w14:textId="3DC873CA" w:rsidR="000E1A1A" w:rsidRDefault="00132DA5" w:rsidP="000E1A1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）使用正交投影</w:t>
            </w:r>
            <w:r w:rsidR="00145054">
              <w:rPr>
                <w:rFonts w:hint="eastAsia"/>
              </w:rPr>
              <w:t>，可以看到同样有阴影，但形状与透视投影有一定区别</w:t>
            </w:r>
          </w:p>
          <w:p w14:paraId="1907E2B1" w14:textId="0164A11B" w:rsidR="000E1A1A" w:rsidRDefault="00132DA5" w:rsidP="009D7E9E">
            <w:pPr>
              <w:jc w:val="center"/>
            </w:pPr>
            <w:r w:rsidRPr="00132DA5">
              <w:rPr>
                <w:noProof/>
              </w:rPr>
              <w:drawing>
                <wp:inline distT="0" distB="0" distL="0" distR="0" wp14:anchorId="1A65449C" wp14:editId="5B9A403A">
                  <wp:extent cx="2355850" cy="2530979"/>
                  <wp:effectExtent l="0" t="0" r="635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25" cy="253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132DA5">
              <w:rPr>
                <w:noProof/>
              </w:rPr>
              <w:drawing>
                <wp:inline distT="0" distB="0" distL="0" distR="0" wp14:anchorId="41CC4AC9" wp14:editId="73193633">
                  <wp:extent cx="2368550" cy="255409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5" cy="256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54401" w14:textId="0E902A99" w:rsidR="001B46BE" w:rsidRPr="001B46BE" w:rsidRDefault="001B46BE" w:rsidP="001B46BE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正交投影下不同光源、相机位置下的图像</w:t>
            </w:r>
          </w:p>
          <w:p w14:paraId="4FDDCCEA" w14:textId="76A82AF4" w:rsidR="007267EF" w:rsidRDefault="00184B87" w:rsidP="00184B8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）其他模型投影情况：</w:t>
            </w:r>
          </w:p>
          <w:p w14:paraId="6EB7CDB7" w14:textId="77777777" w:rsidR="00184B87" w:rsidRDefault="00184B87" w:rsidP="00184B87">
            <w:pPr>
              <w:jc w:val="center"/>
            </w:pPr>
            <w:r w:rsidRPr="00184B87">
              <w:rPr>
                <w:noProof/>
              </w:rPr>
              <w:lastRenderedPageBreak/>
              <w:drawing>
                <wp:inline distT="0" distB="0" distL="0" distR="0" wp14:anchorId="66B16634" wp14:editId="4966FDB4">
                  <wp:extent cx="2368550" cy="252361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8" cy="252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184B87">
              <w:rPr>
                <w:noProof/>
              </w:rPr>
              <w:drawing>
                <wp:inline distT="0" distB="0" distL="0" distR="0" wp14:anchorId="51123556" wp14:editId="5DE9A0F6">
                  <wp:extent cx="2369627" cy="2529497"/>
                  <wp:effectExtent l="0" t="0" r="0" b="444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446" cy="254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B7F0A" w14:textId="2098C7C7" w:rsidR="00633912" w:rsidRPr="000E1A1A" w:rsidRDefault="00633912" w:rsidP="00184B87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21</w:t>
            </w:r>
            <w:r>
              <w:t xml:space="preserve"> </w:t>
            </w:r>
            <w:r>
              <w:rPr>
                <w:rFonts w:hint="eastAsia"/>
              </w:rPr>
              <w:t>其他模型投影</w:t>
            </w:r>
          </w:p>
        </w:tc>
      </w:tr>
    </w:tbl>
    <w:p w14:paraId="5A59BC35" w14:textId="77777777" w:rsidR="00150CB9" w:rsidRDefault="00150CB9"/>
    <w:p w14:paraId="3F96330B" w14:textId="77777777" w:rsidR="00150CB9" w:rsidRDefault="00150CB9"/>
    <w:p w14:paraId="4D1F4AB4" w14:textId="77777777" w:rsidR="002B02D0" w:rsidRDefault="002B02D0" w:rsidP="002B02D0">
      <w:r>
        <w:rPr>
          <w:rFonts w:hint="eastAsia"/>
        </w:rPr>
        <w:t>深圳大学学生实验报告用纸</w:t>
      </w:r>
    </w:p>
    <w:p w14:paraId="4481AC63" w14:textId="77777777" w:rsidR="002B02D0" w:rsidRDefault="002B02D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58536A4" w14:textId="77777777">
        <w:trPr>
          <w:trHeight w:val="3705"/>
        </w:trPr>
        <w:tc>
          <w:tcPr>
            <w:tcW w:w="8160" w:type="dxa"/>
          </w:tcPr>
          <w:p w14:paraId="3DBF395E" w14:textId="77777777" w:rsidR="00150CB9" w:rsidRDefault="00150CB9">
            <w:r>
              <w:rPr>
                <w:rFonts w:hint="eastAsia"/>
              </w:rPr>
              <w:t>实验结论：</w:t>
            </w:r>
          </w:p>
          <w:p w14:paraId="6C089819" w14:textId="28351F0E" w:rsidR="00150CB9" w:rsidRDefault="008372B5" w:rsidP="008372B5">
            <w:pPr>
              <w:ind w:firstLineChars="200" w:firstLine="420"/>
            </w:pPr>
            <w:r>
              <w:rPr>
                <w:rFonts w:hint="eastAsia"/>
              </w:rPr>
              <w:t>本次实验成功读入了</w:t>
            </w:r>
            <w:r>
              <w:rPr>
                <w:rFonts w:hint="eastAsia"/>
              </w:rPr>
              <w:t>o</w:t>
            </w:r>
            <w:r>
              <w:t>ff</w:t>
            </w:r>
            <w:r>
              <w:rPr>
                <w:rFonts w:hint="eastAsia"/>
              </w:rPr>
              <w:t>文件，并设置了相机观察物体以及其投影。本次实验投影平面为</w:t>
            </w:r>
            <w:r>
              <w:rPr>
                <w:rFonts w:hint="eastAsia"/>
              </w:rPr>
              <w:t>y=0</w:t>
            </w:r>
            <w:r>
              <w:rPr>
                <w:rFonts w:hint="eastAsia"/>
              </w:rPr>
              <w:t>，在投影前需要先设置好光照，需要计算好环境光、漫反射、镜面反射的系数。然后再设置好光源以及材质，接下来需要计算投影矩阵，然后通过在物体矩阵左乘投影矩阵可以得到投影的位置。同时本次实验也添加了键盘、鼠标控制操作，通过键盘可以旋转相机的角度、控制相机的距离，使用数字键可以修改光照下相关参数，使用鼠标可以控制光源的位置</w:t>
            </w:r>
            <w:r>
              <w:rPr>
                <w:rFonts w:hint="eastAsia"/>
              </w:rPr>
              <w:t>.</w:t>
            </w:r>
          </w:p>
          <w:p w14:paraId="20BFE5D4" w14:textId="77777777" w:rsidR="00150CB9" w:rsidRDefault="00150CB9"/>
          <w:p w14:paraId="7CE0BB79" w14:textId="77777777" w:rsidR="00150CB9" w:rsidRDefault="00150CB9"/>
          <w:p w14:paraId="5484F968" w14:textId="77777777" w:rsidR="00150CB9" w:rsidRDefault="00150CB9"/>
          <w:p w14:paraId="0C60ECB7" w14:textId="77777777" w:rsidR="00150CB9" w:rsidRDefault="00150CB9"/>
          <w:p w14:paraId="7D65EB77" w14:textId="77777777" w:rsidR="00150CB9" w:rsidRDefault="00150CB9"/>
          <w:p w14:paraId="0E1061D1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63AF9A67" w14:textId="77777777">
        <w:trPr>
          <w:trHeight w:val="6496"/>
        </w:trPr>
        <w:tc>
          <w:tcPr>
            <w:tcW w:w="8160" w:type="dxa"/>
          </w:tcPr>
          <w:p w14:paraId="028DEF66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A25C9EA" w14:textId="77777777" w:rsidR="00150CB9" w:rsidRDefault="00150CB9"/>
          <w:p w14:paraId="36BFCFC8" w14:textId="77777777" w:rsidR="00150CB9" w:rsidRDefault="00150CB9"/>
          <w:p w14:paraId="7792F7DB" w14:textId="77777777" w:rsidR="00150CB9" w:rsidRDefault="00150CB9"/>
          <w:p w14:paraId="5C3B8258" w14:textId="77777777" w:rsidR="00150CB9" w:rsidRDefault="00150CB9"/>
          <w:p w14:paraId="7204587C" w14:textId="77777777" w:rsidR="00150CB9" w:rsidRDefault="00150CB9"/>
          <w:p w14:paraId="2BC38A2E" w14:textId="77777777" w:rsidR="00150CB9" w:rsidRDefault="00150CB9"/>
          <w:p w14:paraId="0798C761" w14:textId="77777777" w:rsidR="00150CB9" w:rsidRDefault="00150CB9"/>
          <w:p w14:paraId="0B257E5A" w14:textId="77777777" w:rsidR="00150CB9" w:rsidRDefault="00150CB9"/>
          <w:p w14:paraId="386CF952" w14:textId="77777777" w:rsidR="00150CB9" w:rsidRDefault="00150CB9"/>
          <w:p w14:paraId="47A58239" w14:textId="77777777" w:rsidR="00150CB9" w:rsidRDefault="00150CB9"/>
          <w:p w14:paraId="3381B0D4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16992FB" w14:textId="77777777" w:rsidR="00150CB9" w:rsidRDefault="00150CB9"/>
          <w:p w14:paraId="1A38521F" w14:textId="77777777" w:rsidR="00150CB9" w:rsidRDefault="00150CB9"/>
          <w:p w14:paraId="7DB325CE" w14:textId="77777777" w:rsidR="00150CB9" w:rsidRDefault="00150CB9"/>
          <w:p w14:paraId="5CBE5907" w14:textId="77777777" w:rsidR="00150CB9" w:rsidRDefault="00150CB9"/>
          <w:p w14:paraId="0D6A51DD" w14:textId="77777777" w:rsidR="00150CB9" w:rsidRDefault="00150CB9"/>
          <w:p w14:paraId="42D3497A" w14:textId="77777777" w:rsidR="00150CB9" w:rsidRDefault="00150CB9"/>
          <w:p w14:paraId="3EB69E0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ED8F15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79B08305" w14:textId="77777777">
        <w:trPr>
          <w:trHeight w:val="1236"/>
        </w:trPr>
        <w:tc>
          <w:tcPr>
            <w:tcW w:w="8160" w:type="dxa"/>
          </w:tcPr>
          <w:p w14:paraId="62C34EBD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039F594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33068B0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F35BC" w14:textId="77777777" w:rsidR="00815EB2" w:rsidRDefault="00815EB2" w:rsidP="002E54A8">
      <w:r>
        <w:separator/>
      </w:r>
    </w:p>
  </w:endnote>
  <w:endnote w:type="continuationSeparator" w:id="0">
    <w:p w14:paraId="7B49F34B" w14:textId="77777777" w:rsidR="00815EB2" w:rsidRDefault="00815EB2" w:rsidP="002E5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A498A" w14:textId="77777777" w:rsidR="00815EB2" w:rsidRDefault="00815EB2" w:rsidP="002E54A8">
      <w:r>
        <w:separator/>
      </w:r>
    </w:p>
  </w:footnote>
  <w:footnote w:type="continuationSeparator" w:id="0">
    <w:p w14:paraId="020DEEF6" w14:textId="77777777" w:rsidR="00815EB2" w:rsidRDefault="00815EB2" w:rsidP="002E5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091"/>
    <w:multiLevelType w:val="hybridMultilevel"/>
    <w:tmpl w:val="C332FFC8"/>
    <w:lvl w:ilvl="0" w:tplc="7968196C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16F6D"/>
    <w:rsid w:val="0005453A"/>
    <w:rsid w:val="00096447"/>
    <w:rsid w:val="000D24B3"/>
    <w:rsid w:val="000D766B"/>
    <w:rsid w:val="000E1A1A"/>
    <w:rsid w:val="00132DA5"/>
    <w:rsid w:val="00145054"/>
    <w:rsid w:val="00150CB9"/>
    <w:rsid w:val="00184B87"/>
    <w:rsid w:val="001B46BE"/>
    <w:rsid w:val="00211059"/>
    <w:rsid w:val="00255F1D"/>
    <w:rsid w:val="00262D11"/>
    <w:rsid w:val="002B02D0"/>
    <w:rsid w:val="002E54A8"/>
    <w:rsid w:val="002F33B6"/>
    <w:rsid w:val="00302368"/>
    <w:rsid w:val="004108A2"/>
    <w:rsid w:val="00437203"/>
    <w:rsid w:val="00444055"/>
    <w:rsid w:val="00453F91"/>
    <w:rsid w:val="00466133"/>
    <w:rsid w:val="00502AA8"/>
    <w:rsid w:val="00551142"/>
    <w:rsid w:val="00592CC0"/>
    <w:rsid w:val="005B7843"/>
    <w:rsid w:val="005E208D"/>
    <w:rsid w:val="005E441D"/>
    <w:rsid w:val="00633912"/>
    <w:rsid w:val="006D3FA8"/>
    <w:rsid w:val="006D5FB2"/>
    <w:rsid w:val="00700607"/>
    <w:rsid w:val="007267EF"/>
    <w:rsid w:val="00727DCD"/>
    <w:rsid w:val="007B1847"/>
    <w:rsid w:val="007D2A88"/>
    <w:rsid w:val="007E613C"/>
    <w:rsid w:val="00805EB7"/>
    <w:rsid w:val="00815EB2"/>
    <w:rsid w:val="008372B5"/>
    <w:rsid w:val="00860295"/>
    <w:rsid w:val="00975D73"/>
    <w:rsid w:val="00994452"/>
    <w:rsid w:val="009C6480"/>
    <w:rsid w:val="009D7E9E"/>
    <w:rsid w:val="00A127C6"/>
    <w:rsid w:val="00A96F0F"/>
    <w:rsid w:val="00AD42E2"/>
    <w:rsid w:val="00B058CE"/>
    <w:rsid w:val="00B421D3"/>
    <w:rsid w:val="00B7262F"/>
    <w:rsid w:val="00BA0BEC"/>
    <w:rsid w:val="00BB4EBA"/>
    <w:rsid w:val="00CE070A"/>
    <w:rsid w:val="00D32996"/>
    <w:rsid w:val="00D72884"/>
    <w:rsid w:val="00E0242E"/>
    <w:rsid w:val="00E6258A"/>
    <w:rsid w:val="00EB51D8"/>
    <w:rsid w:val="00EE045E"/>
    <w:rsid w:val="00EF5305"/>
    <w:rsid w:val="00F4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D48425"/>
  <w15:chartTrackingRefBased/>
  <w15:docId w15:val="{5E4EBD52-BD03-4DFC-A86E-F318C50A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46B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5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54A8"/>
    <w:rPr>
      <w:kern w:val="2"/>
      <w:sz w:val="18"/>
      <w:szCs w:val="18"/>
    </w:rPr>
  </w:style>
  <w:style w:type="paragraph" w:styleId="a5">
    <w:name w:val="footer"/>
    <w:basedOn w:val="a"/>
    <w:link w:val="a6"/>
    <w:rsid w:val="002E54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54A8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0E1A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0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313F0-D8C7-4C1A-B945-FD904E3D8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泽锋 何</cp:lastModifiedBy>
  <cp:revision>37</cp:revision>
  <cp:lastPrinted>2006-09-04T06:46:00Z</cp:lastPrinted>
  <dcterms:created xsi:type="dcterms:W3CDTF">2021-09-12T12:38:00Z</dcterms:created>
  <dcterms:modified xsi:type="dcterms:W3CDTF">2024-11-12T10:12:00Z</dcterms:modified>
</cp:coreProperties>
</file>