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28 Employer Readiness Assessment Form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