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Official Training Quote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</w:t>
            </w:r>
          </w:p>
        </w:tc>
        <w:tc>
          <w:tcPr>
            <w:tcW w:type="dxa" w:w="5040"/>
            <w:vAlign w:val="top"/>
          </w:tcPr>
          <w:p>
            <w:r>
              <w:t>WebTree Academy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Legal Name</w:t>
            </w:r>
          </w:p>
        </w:tc>
        <w:tc>
          <w:tcPr>
            <w:tcW w:type="dxa" w:w="5040"/>
            <w:vAlign w:val="top"/>
          </w:tcPr>
          <w:p>
            <w:r>
              <w:t>[To be confirmed: Legal Name]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Address</w:t>
            </w:r>
          </w:p>
        </w:tc>
        <w:tc>
          <w:tcPr>
            <w:tcW w:type="dxa" w:w="5040"/>
            <w:vAlign w:val="top"/>
          </w:tcPr>
          <w:p>
            <w:r>
              <w:t>[To be confirmed: Address]</w:t>
            </w:r>
          </w:p>
        </w:tc>
      </w:tr>
      <w:tr>
        <w:tc>
          <w:tcPr>
            <w:tcW w:type="dxa" w:w="5040"/>
            <w:vAlign w:val="top"/>
          </w:tcPr>
          <w:p>
            <w:r>
              <w:t>Employer Contact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Provider</w:t>
            </w:r>
          </w:p>
        </w:tc>
        <w:tc>
          <w:tcPr>
            <w:tcW w:type="dxa" w:w="5040"/>
            <w:vAlign w:val="top"/>
          </w:tcPr>
          <w:p>
            <w:r>
              <w:t>FlashCoding Inc.</w:t>
            </w:r>
          </w:p>
        </w:tc>
      </w:tr>
      <w:tr>
        <w:tc>
          <w:tcPr>
            <w:tcW w:type="dxa" w:w="5040"/>
            <w:vAlign w:val="top"/>
          </w:tcPr>
          <w:p>
            <w:r>
              <w:t>Provider Contact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Program</w:t>
            </w:r>
          </w:p>
        </w:tc>
        <w:tc>
          <w:tcPr>
            <w:tcW w:type="dxa" w:w="5040"/>
            <w:vAlign w:val="top"/>
          </w:tcPr>
          <w:p>
            <w:r>
              <w:t>AI Productivity &amp; Educational Workflow Training for Teachers and School Staff</w:t>
            </w:r>
          </w:p>
        </w:tc>
      </w:tr>
      <w:tr>
        <w:tc>
          <w:tcPr>
            <w:tcW w:type="dxa" w:w="5040"/>
            <w:vAlign w:val="top"/>
          </w:tcPr>
          <w:p>
            <w:r>
              <w:t>Training Period</w:t>
            </w:r>
          </w:p>
        </w:tc>
        <w:tc>
          <w:tcPr>
            <w:tcW w:type="dxa" w:w="5040"/>
            <w:vAlign w:val="top"/>
          </w:tcPr>
          <w:p>
            <w:r>
              <w:t>April 20, 2026 to June 20, 2026</w:t>
            </w:r>
          </w:p>
        </w:tc>
      </w:tr>
      <w:tr>
        <w:tc>
          <w:tcPr>
            <w:tcW w:type="dxa" w:w="5040"/>
            <w:vAlign w:val="top"/>
          </w:tcPr>
          <w:p>
            <w:r>
              <w:t>Total Hours</w:t>
            </w:r>
          </w:p>
        </w:tc>
        <w:tc>
          <w:tcPr>
            <w:tcW w:type="dxa" w:w="5040"/>
            <w:vAlign w:val="top"/>
          </w:tcPr>
          <w:p>
            <w:r>
              <w:t>60 hours</w:t>
            </w:r>
          </w:p>
        </w:tc>
      </w:tr>
      <w:tr>
        <w:tc>
          <w:tcPr>
            <w:tcW w:type="dxa" w:w="5040"/>
            <w:vAlign w:val="top"/>
          </w:tcPr>
          <w:p>
            <w:r>
              <w:t>Delivery Format</w:t>
            </w:r>
          </w:p>
        </w:tc>
        <w:tc>
          <w:tcPr>
            <w:tcW w:type="dxa" w:w="5040"/>
            <w:vAlign w:val="top"/>
          </w:tcPr>
          <w:p>
            <w:r>
              <w:t>Onsite instructor-led workforce training</w:t>
            </w:r>
          </w:p>
        </w:tc>
      </w:tr>
      <w:tr>
        <w:tc>
          <w:tcPr>
            <w:tcW w:type="dxa" w:w="5040"/>
            <w:vAlign w:val="top"/>
          </w:tcPr>
          <w:p>
            <w:r>
              <w:t>Participants</w:t>
            </w:r>
          </w:p>
        </w:tc>
        <w:tc>
          <w:tcPr>
            <w:tcW w:type="dxa" w:w="5040"/>
            <w:vAlign w:val="top"/>
          </w:tcPr>
          <w:p>
            <w:r>
              <w:t>20 teachers / school staff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Quote Number</w:t>
            </w:r>
          </w:p>
        </w:tc>
        <w:tc>
          <w:tcPr>
            <w:tcW w:type="dxa" w:w="5040"/>
            <w:vAlign w:val="top"/>
          </w:tcPr>
          <w:p>
            <w:r>
              <w:t>FC-WTAI-2026-001</w:t>
            </w:r>
          </w:p>
        </w:tc>
      </w:tr>
      <w:tr>
        <w:tc>
          <w:tcPr>
            <w:tcW w:type="dxa" w:w="5040"/>
            <w:vAlign w:val="top"/>
          </w:tcPr>
          <w:p>
            <w:r>
              <w:t>Quote Date</w:t>
            </w:r>
          </w:p>
        </w:tc>
        <w:tc>
          <w:tcPr>
            <w:tcW w:type="dxa" w:w="5040"/>
            <w:vAlign w:val="top"/>
          </w:tcPr>
          <w:p>
            <w:r>
              <w:t>[To be completed]</w:t>
            </w:r>
          </w:p>
        </w:tc>
      </w:tr>
      <w:tr>
        <w:tc>
          <w:tcPr>
            <w:tcW w:type="dxa" w:w="5040"/>
            <w:vAlign w:val="top"/>
          </w:tcPr>
          <w:p>
            <w:r>
              <w:t>Valid Until</w:t>
            </w:r>
          </w:p>
        </w:tc>
        <w:tc>
          <w:tcPr>
            <w:tcW w:type="dxa" w:w="5040"/>
            <w:vAlign w:val="top"/>
          </w:tcPr>
          <w:p>
            <w:r>
              <w:t>[To be completed]</w:t>
            </w:r>
          </w:p>
        </w:tc>
      </w:tr>
      <w:tr>
        <w:tc>
          <w:tcPr>
            <w:tcW w:type="dxa" w:w="5040"/>
            <w:vAlign w:val="top"/>
          </w:tcPr>
          <w:p>
            <w:r>
              <w:t>Program Price</w:t>
            </w:r>
          </w:p>
        </w:tc>
        <w:tc>
          <w:tcPr>
            <w:tcW w:type="dxa" w:w="5040"/>
            <w:vAlign w:val="top"/>
          </w:tcPr>
          <w:p>
            <w:r>
              <w:t>$60,000.00</w:t>
            </w:r>
          </w:p>
        </w:tc>
      </w:tr>
      <w:tr>
        <w:tc>
          <w:tcPr>
            <w:tcW w:type="dxa" w:w="5040"/>
            <w:vAlign w:val="top"/>
          </w:tcPr>
          <w:p>
            <w:r>
              <w:t>HST 13%</w:t>
            </w:r>
          </w:p>
        </w:tc>
        <w:tc>
          <w:tcPr>
            <w:tcW w:type="dxa" w:w="5040"/>
            <w:vAlign w:val="top"/>
          </w:tcPr>
          <w:p>
            <w:r>
              <w:t>$7,800.00</w:t>
            </w:r>
          </w:p>
        </w:tc>
      </w:tr>
      <w:tr>
        <w:tc>
          <w:tcPr>
            <w:tcW w:type="dxa" w:w="5040"/>
            <w:vAlign w:val="top"/>
          </w:tcPr>
          <w:p>
            <w:r>
              <w:t>Grand Total</w:t>
            </w:r>
          </w:p>
        </w:tc>
        <w:tc>
          <w:tcPr>
            <w:tcW w:type="dxa" w:w="5040"/>
            <w:vAlign w:val="top"/>
          </w:tcPr>
          <w:p>
            <w:r>
              <w:t>$67,800.00</w:t>
            </w:r>
          </w:p>
        </w:tc>
      </w:tr>
      <w:tr>
        <w:tc>
          <w:tcPr>
            <w:tcW w:type="dxa" w:w="5040"/>
            <w:vAlign w:val="top"/>
          </w:tcPr>
          <w:p>
            <w:r>
              <w:t>Cost Per Participant</w:t>
            </w:r>
          </w:p>
        </w:tc>
        <w:tc>
          <w:tcPr>
            <w:tcW w:type="dxa" w:w="5040"/>
            <w:vAlign w:val="top"/>
          </w:tcPr>
          <w:p>
            <w:r>
              <w:t>$3,000.00 per participant before HST</w:t>
            </w:r>
          </w:p>
        </w:tc>
      </w:tr>
    </w:tbl>
    <w:p/>
    <w:p>
      <w:pPr>
        <w:pStyle w:val="Heading1"/>
      </w:pPr>
      <w:r>
        <w:t>Cost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D9EAF7"/>
          </w:tcPr>
          <w:p>
            <w:r>
              <w:t>Item</w:t>
            </w:r>
          </w:p>
        </w:tc>
        <w:tc>
          <w:tcPr>
            <w:tcW w:type="dxa" w:w="2520"/>
            <w:shd w:fill="D9EAF7"/>
          </w:tcPr>
          <w:p>
            <w:r>
              <w:t>Quantity</w:t>
            </w:r>
          </w:p>
        </w:tc>
        <w:tc>
          <w:tcPr>
            <w:tcW w:type="dxa" w:w="2520"/>
            <w:shd w:fill="D9EAF7"/>
          </w:tcPr>
          <w:p>
            <w:r>
              <w:t>Unit Price</w:t>
            </w:r>
          </w:p>
        </w:tc>
        <w:tc>
          <w:tcPr>
            <w:tcW w:type="dxa" w:w="2520"/>
            <w:shd w:fill="D9EAF7"/>
          </w:tcPr>
          <w:p>
            <w:r>
              <w:t>Total</w:t>
            </w:r>
          </w:p>
        </w:tc>
      </w:tr>
      <w:tr>
        <w:tc>
          <w:tcPr>
            <w:tcW w:type="dxa" w:w="2520"/>
          </w:tcPr>
          <w:p>
            <w:r>
              <w:t>Instructor-led onsite AI workforce training</w:t>
            </w:r>
          </w:p>
        </w:tc>
        <w:tc>
          <w:tcPr>
            <w:tcW w:type="dxa" w:w="2520"/>
          </w:tcPr>
          <w:p>
            <w:r>
              <w:t>60 hours</w:t>
            </w:r>
          </w:p>
        </w:tc>
        <w:tc>
          <w:tcPr>
            <w:tcW w:type="dxa" w:w="2520"/>
          </w:tcPr>
          <w:p>
            <w:r>
              <w:t>$1,000/hour</w:t>
            </w:r>
          </w:p>
        </w:tc>
        <w:tc>
          <w:tcPr>
            <w:tcW w:type="dxa" w:w="2520"/>
          </w:tcPr>
          <w:p>
            <w:r>
              <w:t>$60,000.00</w:t>
            </w:r>
          </w:p>
        </w:tc>
      </w:tr>
      <w:tr>
        <w:tc>
          <w:tcPr>
            <w:tcW w:type="dxa" w:w="2520"/>
          </w:tcPr>
          <w:p>
            <w:r>
              <w:t>Training materials and exercises</w:t>
            </w:r>
          </w:p>
        </w:tc>
        <w:tc>
          <w:tcPr>
            <w:tcW w:type="dxa" w:w="2520"/>
          </w:tcPr>
          <w:p>
            <w:r>
              <w:t>Included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Included</w:t>
            </w:r>
          </w:p>
        </w:tc>
      </w:tr>
      <w:tr>
        <w:tc>
          <w:tcPr>
            <w:tcW w:type="dxa" w:w="2520"/>
          </w:tcPr>
          <w:p>
            <w:r>
              <w:t>Attendance and completion documentation</w:t>
            </w:r>
          </w:p>
        </w:tc>
        <w:tc>
          <w:tcPr>
            <w:tcW w:type="dxa" w:w="2520"/>
          </w:tcPr>
          <w:p>
            <w:r>
              <w:t>Included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Included</w:t>
            </w:r>
          </w:p>
        </w:tc>
      </w:tr>
      <w:tr>
        <w:tc>
          <w:tcPr>
            <w:tcW w:type="dxa" w:w="2520"/>
          </w:tcPr>
          <w:p>
            <w:r>
              <w:t>HST 13%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$7,800.00</w:t>
            </w:r>
          </w:p>
        </w:tc>
      </w:tr>
      <w:tr>
        <w:tc>
          <w:tcPr>
            <w:tcW w:type="dxa" w:w="2520"/>
          </w:tcPr>
          <w:p>
            <w:r>
              <w:t>Grand Total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-</w:t>
            </w:r>
          </w:p>
        </w:tc>
        <w:tc>
          <w:tcPr>
            <w:tcW w:type="dxa" w:w="2520"/>
          </w:tcPr>
          <w:p>
            <w:r>
              <w:t>$67,800.00</w:t>
            </w:r>
          </w:p>
        </w:tc>
      </w:tr>
    </w:tbl>
    <w:p>
      <w:pPr>
        <w:pStyle w:val="Heading1"/>
      </w:pPr>
      <w:r>
        <w:t>Funding Disclaimer</w:t>
      </w:r>
    </w:p>
    <w:p>
      <w:r>
        <w:t>FlashCoding Inc. does not guarantee Ontario Job Grant approval or reimbursement. WebTree Academy is responsible for confirming eligibility, submitting any required application, and obtaining approval before training begins if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