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WEBTREE ACADEMY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60 Scarsdale Rd Unit 100, North York, ON M3B 2R7  |  (416) 792-8280  |  info@webtreeedu.com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BSID: 883796  |  Course: TAS2O – Technology and the Skilled Trades, Grade 10, Open</w:t>
      </w:r>
    </w:p>
    <w:p>
      <w:pPr>
        <w:shd w:fill="1F4E79" w:val="clear"/>
        <w:spacing w:after="60" w:before="60"/>
        <w:jc w:val="center"/>
      </w:pP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TAS2O Project Planning Template</w:t>
      </w:r>
      <w:r>
        <w:t xml:space="preserve">  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Student Assignment Document  |  Strands A1 – A3  |  Expectations A1.1–A1.7, A2.1–A2.7</w:t>
      </w:r>
    </w:p>
    <w:p>
      <w:pPr>
        <w:pBdr>
          <w:left w:val="single" w:color="1F4E79" w:sz="16" w:space="8"/>
        </w:pBdr>
        <w:shd w:fill="D6E4F0" w:val="clear"/>
        <w:spacing w:after="16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Instructions: </w:t>
      </w:r>
      <w:r>
        <w:rPr>
          <w:rFonts w:ascii="Arial" w:cs="Arial" w:eastAsia="Arial" w:hAnsi="Arial"/>
          <w:sz w:val="20"/>
          <w:szCs w:val="20"/>
        </w:rPr>
        <w:t xml:space="preserve">Complete ALL sections of this plan before beginning your project build. Your teacher will review and sign off on Section 4 before you proceed. This document is part of your course assessment.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 – Project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40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Broad Technology Area
(e.g., Construction, IT, Manufacturing, Health)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14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 / Need Being Addressed
(A1.1 – What real-world problem does your project solve?)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2 – Design &amp; Planning  (A1.2 – A1.6)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76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STEM Concepts Applied
(A1.2 – What science, math, engineering, or technology principles are involved?)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 Considerations
(A1.3 – Who will use this product? What accessibility needs did you consider?)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Sketch / Diagram
(A1.4 – Attach your sketch or diagram here or on a separate page)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14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Evaluation Criteria
(A1.5 – How will you know if your product is successful? Include at least 2 measurable criteria.)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14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Management Plan
(A1.6 – List your main steps and estimated time for each)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3 – Materials, Tools &amp; Safety  (A2.3 – A2.5, A4)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114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Materials List
(A2.3 – List materials and justify your choices, including sustainability)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 &amp; Equipment Required
(A2.4 – List all tools you will use)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 Precautions
(A4.2, A4.3 – What hazards exist? What PPE will you use?)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Waste / Disposal Plan
(A4.5 – How will you dispose of waste materials?)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4 – Diverse Community Perspectives  (A1.7)</w:t>
      </w:r>
    </w:p>
    <w:p>
      <w:pPr>
        <w:pBdr>
          <w:left w:val="single" w:color="1E5631" w:sz="16" w:space="8"/>
        </w:pBdr>
        <w:shd w:fill="D6EAD9" w:val="clear"/>
        <w:spacing w:after="120" w:before="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  Ontario Curriculum Requirement (A1.7): </w:t>
      </w:r>
      <w:r>
        <w:rPr>
          <w:rFonts w:ascii="Arial" w:cs="Arial" w:eastAsia="Arial" w:hAnsi="Arial"/>
          <w:sz w:val="20"/>
          <w:szCs w:val="20"/>
        </w:rPr>
        <w:t xml:space="preserve">You must collect and synthesize information from a variety of sources, including people with diverse perspectives and from various communities, such as First Nations, Métis, and Inuit, to inform your project.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4A – Indigenous &amp; Diverse Community Research</w:t>
            </w:r>
          </w:p>
        </w:tc>
      </w:tr>
      <w:tr>
        <w:trPr>
          <w:trHeight w:val="76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are the intended users of your product?
Describe their community, background, or context.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Indigenous Knowledge Connection</w:t>
            </w:r>
          </w:p>
          <w:p>
            <w:r>
              <w:rPr>
                <w:sz w:val="12"/>
                <w:szCs w:val="1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there an Indigenous technology, knowledge system, or design principle that relates to the problem you are solving?</w:t>
            </w:r>
          </w:p>
          <w:p>
            <w:r>
              <w:rPr>
                <w:sz w:val="12"/>
                <w:szCs w:val="1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Examples from class: Inuit insulation, Three Sisters design, birchbark canoe engineering, fire management.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Diverse Perspectives Considered</w:t>
            </w:r>
          </w:p>
          <w:p>
            <w:r>
              <w:rPr>
                <w:sz w:val="12"/>
                <w:szCs w:val="1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Did you consider perspectives from any other community groups (e.g., people with disabilities, elderly users, newcomers, rural communities)?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did these perspectives change or improve your design?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5 – Teacher Sign-Off  (Required before build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Review Notes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4 (A1.7) Complete?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Yes — student may proceed     ☐ No — return for revision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Signature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 Chen   ___________________________   Date: _______________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Completed plans are filed in: 02_Assignments_and_Rubrics &gt; TAS2O_Major_Assignments_Package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2026-05-13T04:27:51.100Z</dcterms:created>
  <dcterms:modified xsi:type="dcterms:W3CDTF">2026-05-13T04:27:51.100Z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