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[Insert School Year and Term]</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t>info@webtreeedu.com / (416) 792-8280</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t>TAS2O Instructor / Computer Science and Technology Educator</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[Insert or 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t>Master of Science in Computer Science</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t>AI application development; full-stack development for internet and logistics systems; mobile app development; former Senior Software Manager at Intel and Software Manager at Epic Games.</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t>8 years of youth computer teaching experience, with project-based instruction in coding, app development, and technology literacy.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r>
        <w:t>Carlos Chen holds a Master of Science in Computer Science and graduated from Sichuan University in 2004. He previously served as a Senior Software Manager at Intel and as a Software Manager at Epic Games. His professional background includes AI application development, full-stack internet and logistics system development, and mobile app development. He also has 8 years of youth computer teaching experience, supporting the delivery of TAS2O through practical, project-based, and technology-enhanced instruction.</w:t>
      </w:r>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t>Master of Science in Computer Science</w:t>
            </w:r>
          </w:p>
        </w:tc>
        <w:tc>
          <w:tcPr>
            <w:tcW w:type="dxa" w:w="1152"/>
            <w:vAlign w:val="center"/>
          </w:tcPr>
          <w:p>
            <w:r>
              <w:t>Sichuan University</w:t>
            </w:r>
          </w:p>
        </w:tc>
        <w:tc>
          <w:tcPr>
            <w:tcW w:type="dxa" w:w="3168"/>
            <w:vAlign w:val="center"/>
          </w:tcPr>
          <w:p>
            <w:r>
              <w:t>2004</w:t>
            </w:r>
          </w:p>
        </w:tc>
      </w:tr>
      <w:tr>
        <w:tc>
          <w:tcPr>
            <w:tcW w:type="dxa" w:w="2736"/>
            <w:vAlign w:val="center"/>
          </w:tcPr>
          <w:p>
            <w:r>
              <w:t>Resume / diploma file attachment</w:t>
            </w:r>
          </w:p>
        </w:tc>
        <w:tc>
          <w:tcPr>
            <w:tcW w:type="dxa" w:w="2880"/>
            <w:vAlign w:val="center"/>
          </w:tcPr>
          <w:p>
            <w:r>
              <w:t>Teaching experience in youth computer education</w:t>
            </w:r>
          </w:p>
        </w:tc>
        <w:tc>
          <w:tcPr>
            <w:tcW w:type="dxa" w:w="1152"/>
            <w:vAlign w:val="center"/>
          </w:tcPr>
          <w:p>
            <w:r>
              <w:t>Private instruction / youth computer education</w:t>
            </w:r>
          </w:p>
        </w:tc>
        <w:tc>
          <w:tcPr>
            <w:tcW w:type="dxa" w:w="3168"/>
            <w:vAlign w:val="center"/>
          </w:tcPr>
          <w:p>
            <w:r>
              <w:t>8 years</w:t>
            </w:r>
          </w:p>
        </w:tc>
      </w:tr>
      <w:tr>
        <w:tc>
          <w:tcPr>
            <w:tcW w:type="dxa" w:w="2736"/>
            <w:vAlign w:val="center"/>
          </w:tcPr>
          <w:p>
            <w:r>
              <w:t>Resume / reference summary</w:t>
            </w:r>
          </w:p>
        </w:tc>
        <w:tc>
          <w:tcPr>
            <w:tcW w:type="dxa" w:w="2880"/>
            <w:vAlign w:val="center"/>
          </w:tcPr>
          <w:p>
            <w:r>
              <w:t>Software leadership experience</w:t>
            </w:r>
          </w:p>
        </w:tc>
        <w:tc>
          <w:tcPr>
            <w:tcW w:type="dxa" w:w="1152"/>
            <w:vAlign w:val="center"/>
          </w:tcPr>
          <w:p>
            <w:r>
              <w:t>Intel and Epic Games</w:t>
            </w:r>
          </w:p>
        </w:tc>
        <w:tc>
          <w:tcPr>
            <w:tcW w:type="dxa" w:w="3168"/>
            <w:vAlign w:val="center"/>
          </w:tcPr>
          <w:p>
            <w:r>
              <w:t>Prior roles</w:t>
            </w:r>
          </w:p>
        </w:tc>
      </w:tr>
      <w:tr>
        <w:tc>
          <w:tcPr>
            <w:tcW w:type="dxa" w:w="2736"/>
            <w:vAlign w:val="center"/>
          </w:tcPr>
          <w:p>
            <w:r>
              <w:t>Resume / employment summary</w:t>
            </w:r>
          </w:p>
        </w:tc>
        <w:tc>
          <w:tcPr>
            <w:tcW w:type="dxa" w:w="2880"/>
            <w:vAlign w:val="center"/>
          </w:tcPr>
          <w:p>
            <w:r>
              <w:t>AI / full-stack / app development expertise</w:t>
            </w:r>
          </w:p>
        </w:tc>
        <w:tc>
          <w:tcPr>
            <w:tcW w:type="dxa" w:w="1152"/>
            <w:vAlign w:val="center"/>
          </w:tcPr>
          <w:p>
            <w:r>
              <w:t>Professional practice</w:t>
            </w:r>
          </w:p>
        </w:tc>
        <w:tc>
          <w:tcPr>
            <w:tcW w:type="dxa" w:w="3168"/>
            <w:vAlign w:val="center"/>
          </w:tcPr>
          <w:p>
            <w:r>
              <w:t>Ongoing</w:t>
            </w:r>
          </w:p>
        </w:tc>
      </w:tr>
      <w:tr>
        <w:tc>
          <w:tcPr>
            <w:tcW w:type="dxa" w:w="2736"/>
            <w:vAlign w:val="center"/>
          </w:tcPr>
          <w:p>
            <w:r>
              <w:t>Portfolio / project evidence</w:t>
            </w:r>
          </w:p>
        </w:tc>
        <w:tc>
          <w:tcPr>
            <w:tcW w:type="dxa" w:w="2880"/>
            <w:vAlign w:val="center"/>
          </w:tcPr>
          <w:p>
            <w:r>
              <w:t>Additional certification</w:t>
            </w:r>
          </w:p>
        </w:tc>
        <w:tc>
          <w:tcPr>
            <w:tcW w:type="dxa" w:w="1152"/>
            <w:vAlign w:val="center"/>
          </w:tcPr>
          <w:p>
            <w:r>
              <w:t>N/A or as applicable</w:t>
            </w:r>
          </w:p>
        </w:tc>
        <w:tc>
          <w:tcPr>
            <w:tcW w:type="dxa" w:w="3168"/>
            <w:vAlign w:val="center"/>
          </w:tcPr>
          <w:p>
            <w:r>
              <w:t>N/A</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t>Computer Science background, software leadership, and practical technology instruction experience support the curriculum.</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t>Strong fit for project planning, prototyping workflow, and iterative design instruction.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t>Can support measurement, quality control, and structured troubleshooting.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t>Can guide CAD and digital prototyping using school-approved tools.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t>Can supervise low-voltage electronics if included in the course plan and safety training.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t>Well suited for project-based assessment, portfolios, and demo-based evaluation.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t>Can enforce safety expectations, supervision rules, and lab procedures.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t>Can model AI use logs, verification, privacy, and academic integrity.</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[Insert]</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[Name/source]</w:t>
            </w:r>
          </w:p>
        </w:tc>
        <w:tc>
          <w:tcPr>
            <w:tcW w:type="dxa" w:w="2160"/>
            <w:vAlign w:val="center"/>
          </w:tcPr>
          <w:p>
            <w:r>
              <w:rPr>
                <w:rFonts w:ascii="Arial" w:hAnsi="Arial" w:eastAsia="Arial"/>
                <w:sz w:val="17"/>
              </w:rPr>
            </w:r>
            <w:r>
              <w:rPr>
                <w:rFonts w:ascii="Arial" w:hAnsi="Arial" w:eastAsia="Arial"/>
                <w:b w:val="0"/>
                <w:sz w:val="18"/>
              </w:rPr>
              <w:t>[File]</w:t>
            </w:r>
          </w:p>
        </w:tc>
        <w:tc>
          <w:tcPr>
            <w:tcW w:type="dxa" w:w="1728"/>
            <w:vAlign w:val="center"/>
          </w:tcPr>
          <w:p>
            <w:r>
              <w:rPr>
                <w:rFonts w:ascii="Arial" w:hAnsi="Arial" w:eastAsia="Arial"/>
                <w:sz w:val="17"/>
              </w:rPr>
            </w:r>
            <w:r>
              <w:rPr>
                <w:rFonts w:ascii="Arial" w:hAnsi="Arial" w:eastAsia="Arial"/>
                <w:b w:val="0"/>
                <w:sz w:val="18"/>
              </w:rPr>
              <w:t>[Date or N/A]</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t>Yes - can explain and enforce permitted and prohibited AI use.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t>Yes - can review AI Use Logs and require disclosure.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AI-generated safety or technical information</w:t>
            </w:r>
          </w:p>
        </w:tc>
        <w:tc>
          <w:tcPr>
            <w:tcW w:type="dxa" w:w="4320"/>
            <w:vAlign w:val="center"/>
          </w:tcPr>
          <w:p>
            <w:r>
              <w:t>Yes - can teach verification against teacher notes, sources, and testing.</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AI-generated work</w:t>
            </w:r>
          </w:p>
        </w:tc>
        <w:tc>
          <w:tcPr>
            <w:tcW w:type="dxa" w:w="4320"/>
            <w:vAlign w:val="center"/>
          </w:tcPr>
          <w:p>
            <w:r>
              <w:t>Yes - can prevent unverified AI work from being submitted as student work.</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t>Yes - can protect student privacy and keep AI use school-appropriate.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t>Yes - can assess understanding through demonstration, oral questions, logs, and portfolios.</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[Insert]</w:t>
            </w:r>
          </w:p>
        </w:tc>
        <w:tc>
          <w:tcPr>
            <w:tcW w:type="dxa" w:w="2016"/>
            <w:vAlign w:val="center"/>
          </w:tcPr>
          <w:p>
            <w:r>
              <w:rPr>
                <w:rFonts w:ascii="Arial" w:hAnsi="Arial" w:eastAsia="Arial"/>
                <w:sz w:val="17"/>
              </w:rPr>
            </w:r>
            <w:r>
              <w:rPr>
                <w:rFonts w:ascii="Arial" w:hAnsi="Arial" w:eastAsia="Arial"/>
                <w:b w:val="0"/>
                <w:sz w:val="18"/>
              </w:rPr>
              <w:t>[Insert]</w:t>
            </w:r>
          </w:p>
        </w:tc>
        <w:tc>
          <w:tcPr>
            <w:tcW w:type="dxa" w:w="273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[File]</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[Insert]</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t>2026-05-12 - resume and qualifications documented</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t>2026-05-12 - CV attached / filed</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t>2026-05-12 - degree and software leadership reviewed</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t>2026-05-12 - safety training to be filed with course package</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t>2026-05-12 - AI policy readiness documented</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t>2026-05-12 - activity boundaries to be confirmed by principal</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t>N/A unless principal requests additional training</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[Insert 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[Insert 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