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TAS2O Materials and Consumables Budget</w:t>
      </w:r>
    </w:p>
    <w:p>
      <w:pPr>
        <w:jc w:val="center"/>
      </w:pPr>
      <w:r>
        <w:rPr>
          <w:i/>
          <w:sz w:val="24"/>
        </w:rPr>
        <w:t>Technology and the Skilled Trades, Grade 10, Open (AI-Enhanced)</w:t>
      </w:r>
    </w:p>
    <w:p>
      <w:pPr>
        <w:jc w:val="center"/>
      </w:pPr>
      <w:r>
        <w:rPr>
          <w:b/>
        </w:rPr>
        <w:t>Budget Planning, Procurement, Inventory, and Replacement Template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8"/>
              </w:rPr>
              <w:t>Field</w:t>
            </w:r>
          </w:p>
        </w:tc>
        <w:tc>
          <w:tcPr>
            <w:tcW w:type="dxa" w:w="5184"/>
            <w:shd w:fill="D9EAF7"/>
            <w:vAlign w:val="top"/>
          </w:tcPr>
          <w:p>
            <w:r/>
            <w:r>
              <w:rPr>
                <w:b/>
                <w:sz w:val="18"/>
              </w:rPr>
              <w:t>Details</w:t>
            </w:r>
          </w:p>
        </w:tc>
      </w:tr>
      <w:tr>
        <w:tc>
          <w:tcPr>
            <w:tcW w:type="dxa" w:w="5184"/>
            <w:vAlign w:val="top"/>
          </w:tcPr>
          <w:p>
            <w:r/>
            <w:r>
              <w:rPr>
                <w:b w:val="0"/>
                <w:sz w:val="18"/>
              </w:rPr>
              <w:t>School Name</w:t>
            </w:r>
          </w:p>
        </w:tc>
        <w:tc>
          <w:tcPr>
            <w:tcW w:type="dxa" w:w="5184"/>
            <w:vAlign w:val="top"/>
          </w:tcPr>
          <w:p>
            <w:r/>
            <w:r>
              <w:rPr>
                <w:b w:val="0"/>
                <w:sz w:val="18"/>
              </w:rPr>
              <w:t>Webtree Academy</w:t>
            </w:r>
          </w:p>
        </w:tc>
      </w:tr>
      <w:tr>
        <w:tc>
          <w:tcPr>
            <w:tcW w:type="dxa" w:w="5184"/>
            <w:vAlign w:val="top"/>
          </w:tcPr>
          <w:p>
            <w:r/>
            <w:r>
              <w:rPr>
                <w:b w:val="0"/>
                <w:sz w:val="18"/>
              </w:rPr>
              <w:t>BSID</w:t>
            </w:r>
          </w:p>
        </w:tc>
        <w:tc>
          <w:tcPr>
            <w:tcW w:type="dxa" w:w="5184"/>
            <w:vAlign w:val="top"/>
          </w:tcPr>
          <w:p>
            <w:r/>
            <w:r>
              <w:rPr>
                <w:b w:val="0"/>
                <w:sz w:val="18"/>
              </w:rPr>
              <w:t>883796</w:t>
            </w:r>
          </w:p>
        </w:tc>
      </w:tr>
      <w:tr>
        <w:tc>
          <w:tcPr>
            <w:tcW w:type="dxa" w:w="5184"/>
            <w:vAlign w:val="top"/>
          </w:tcPr>
          <w:p>
            <w:r/>
            <w:r>
              <w:rPr>
                <w:b w:val="0"/>
                <w:sz w:val="18"/>
              </w:rPr>
              <w:t>Course Code</w:t>
            </w:r>
          </w:p>
        </w:tc>
        <w:tc>
          <w:tcPr>
            <w:tcW w:type="dxa" w:w="5184"/>
            <w:vAlign w:val="top"/>
          </w:tcPr>
          <w:p>
            <w:r/>
            <w:r>
              <w:rPr>
                <w:b w:val="0"/>
                <w:sz w:val="18"/>
              </w:rPr>
              <w:t>TAS2O</w:t>
            </w:r>
          </w:p>
        </w:tc>
      </w:tr>
      <w:tr>
        <w:tc>
          <w:tcPr>
            <w:tcW w:type="dxa" w:w="5184"/>
            <w:vAlign w:val="top"/>
          </w:tcPr>
          <w:p>
            <w:r/>
            <w:r>
              <w:rPr>
                <w:b w:val="0"/>
                <w:sz w:val="18"/>
              </w:rPr>
              <w:t>Course Title</w:t>
            </w:r>
          </w:p>
        </w:tc>
        <w:tc>
          <w:tcPr>
            <w:tcW w:type="dxa" w:w="5184"/>
            <w:vAlign w:val="top"/>
          </w:tcPr>
          <w:p>
            <w:r/>
            <w:r>
              <w:rPr>
                <w:b w:val="0"/>
                <w:sz w:val="18"/>
              </w:rPr>
              <w:t>Technology and the Skilled Trades</w:t>
            </w:r>
          </w:p>
        </w:tc>
      </w:tr>
      <w:tr>
        <w:tc>
          <w:tcPr>
            <w:tcW w:type="dxa" w:w="5184"/>
            <w:vAlign w:val="top"/>
          </w:tcPr>
          <w:p>
            <w:r/>
            <w:r>
              <w:rPr>
                <w:b w:val="0"/>
                <w:sz w:val="18"/>
              </w:rPr>
              <w:t>Credit Value</w:t>
            </w:r>
          </w:p>
        </w:tc>
        <w:tc>
          <w:tcPr>
            <w:tcW w:type="dxa" w:w="5184"/>
            <w:vAlign w:val="top"/>
          </w:tcPr>
          <w:p>
            <w:r/>
            <w:r>
              <w:rPr>
                <w:b w:val="0"/>
                <w:sz w:val="18"/>
              </w:rPr>
              <w:t>1.0</w:t>
            </w:r>
          </w:p>
        </w:tc>
      </w:tr>
      <w:tr>
        <w:tc>
          <w:tcPr>
            <w:tcW w:type="dxa" w:w="5184"/>
            <w:vAlign w:val="top"/>
          </w:tcPr>
          <w:p>
            <w:r/>
            <w:r>
              <w:rPr>
                <w:b w:val="0"/>
                <w:sz w:val="18"/>
              </w:rPr>
              <w:t>School Year / Semester</w:t>
            </w:r>
          </w:p>
        </w:tc>
        <w:tc>
          <w:tcPr>
            <w:tcW w:type="dxa" w:w="5184"/>
            <w:vAlign w:val="top"/>
          </w:tcPr>
          <w:p>
            <w:r/>
            <w:r>
              <w:rPr>
                <w:b w:val="0"/>
                <w:sz w:val="18"/>
              </w:rPr>
              <w:t>2026-2027</w:t>
            </w:r>
          </w:p>
        </w:tc>
      </w:tr>
      <w:tr>
        <w:tc>
          <w:tcPr>
            <w:tcW w:type="dxa" w:w="5184"/>
            <w:vAlign w:val="top"/>
          </w:tcPr>
          <w:p>
            <w:r/>
            <w:r>
              <w:rPr>
                <w:b w:val="0"/>
                <w:sz w:val="18"/>
              </w:rPr>
              <w:t>Prepared By</w:t>
            </w:r>
          </w:p>
        </w:tc>
        <w:tc>
          <w:tcPr>
            <w:tcW w:type="dxa" w:w="5184"/>
            <w:vAlign w:val="top"/>
          </w:tcPr>
          <w:p>
            <w:r/>
            <w:r>
              <w:rPr>
                <w:b w:val="0"/>
                <w:sz w:val="18"/>
              </w:rPr>
              <w:t>Carlos Chen</w:t>
            </w:r>
          </w:p>
        </w:tc>
      </w:tr>
      <w:tr>
        <w:tc>
          <w:tcPr>
            <w:tcW w:type="dxa" w:w="5184"/>
            <w:vAlign w:val="top"/>
          </w:tcPr>
          <w:p>
            <w:r/>
            <w:r>
              <w:rPr>
                <w:b w:val="0"/>
                <w:sz w:val="18"/>
              </w:rPr>
              <w:t>Reviewed By</w:t>
            </w:r>
          </w:p>
        </w:tc>
        <w:tc>
          <w:tcPr>
            <w:tcW w:type="dxa" w:w="5184"/>
            <w:vAlign w:val="top"/>
          </w:tcPr>
          <w:p>
            <w:r/>
            <w:r>
              <w:rPr>
                <w:b w:val="0"/>
                <w:sz w:val="18"/>
              </w:rPr>
              <w:t>Henry Michels</w:t>
            </w:r>
          </w:p>
        </w:tc>
      </w:tr>
      <w:tr>
        <w:tc>
          <w:tcPr>
            <w:tcW w:type="dxa" w:w="5184"/>
            <w:vAlign w:val="top"/>
          </w:tcPr>
          <w:p>
            <w:r/>
            <w:r>
              <w:rPr>
                <w:b w:val="0"/>
                <w:sz w:val="18"/>
              </w:rPr>
              <w:t>Revision Date</w:t>
            </w:r>
          </w:p>
        </w:tc>
        <w:tc>
          <w:tcPr>
            <w:tcW w:type="dxa" w:w="5184"/>
            <w:vAlign w:val="top"/>
          </w:tcPr>
          <w:p>
            <w:r/>
            <w:r>
              <w:rPr>
                <w:b w:val="0"/>
                <w:sz w:val="18"/>
              </w:rPr>
              <w:t>2026-05-12</w:t>
            </w:r>
          </w:p>
        </w:tc>
      </w:tr>
    </w:tbl>
    <w:p/>
    <w:p>
      <w:pPr>
        <w:pStyle w:val="Heading1"/>
      </w:pPr>
      <w:r>
        <w:t>1. Purpose and Use of This Budget File</w:t>
      </w:r>
    </w:p>
    <w:p>
      <w:r>
        <w:t>This template supports planning, purchasing, tracking, and reviewing the materials, consumables, equipment, and safety supplies needed to deliver TAS2O as a hands-on, AI-enhanced OSSD credit course. It is intended for school administration, the principal, the TAS2O teacher, purchasing staff, and inspection-readiness documentation, and it should align with the school administrative and record-keeping procedures used elsewhere in the package.</w:t>
      </w:r>
    </w:p>
    <w:p>
      <w:r>
        <w:t>This document should be customized before the course begins and updated throughout the term as materials are purchased, consumed, replaced, or removed from service. It should remain consistent with the school calendar, delivery model, and inspection binder records.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8"/>
              </w:rPr>
              <w:t>Budget Area</w:t>
            </w:r>
          </w:p>
        </w:tc>
        <w:tc>
          <w:tcPr>
            <w:tcW w:type="dxa" w:w="5184"/>
            <w:shd w:fill="D9EAF7"/>
            <w:vAlign w:val="top"/>
          </w:tcPr>
          <w:p>
            <w:r/>
            <w:r>
              <w:rPr>
                <w:b/>
                <w:sz w:val="18"/>
              </w:rPr>
              <w:t>Purpose</w:t>
            </w:r>
          </w:p>
        </w:tc>
      </w:tr>
      <w:tr>
        <w:tc>
          <w:tcPr>
            <w:tcW w:type="dxa" w:w="5184"/>
            <w:vAlign w:val="top"/>
          </w:tcPr>
          <w:p>
            <w:r/>
            <w:r>
              <w:rPr>
                <w:b w:val="0"/>
                <w:sz w:val="18"/>
              </w:rPr>
              <w:t>Essential classroom materials</w:t>
            </w:r>
          </w:p>
        </w:tc>
        <w:tc>
          <w:tcPr>
            <w:tcW w:type="dxa" w:w="5184"/>
            <w:vAlign w:val="top"/>
          </w:tcPr>
          <w:p>
            <w:r/>
            <w:r>
              <w:rPr>
                <w:b w:val="0"/>
                <w:sz w:val="18"/>
              </w:rPr>
              <w:t>Support paper-based prototyping, measurement, documentation, and portfolio work.</w:t>
            </w:r>
          </w:p>
        </w:tc>
      </w:tr>
      <w:tr>
        <w:tc>
          <w:tcPr>
            <w:tcW w:type="dxa" w:w="5184"/>
            <w:vAlign w:val="top"/>
          </w:tcPr>
          <w:p>
            <w:r/>
            <w:r>
              <w:rPr>
                <w:b w:val="0"/>
                <w:sz w:val="18"/>
              </w:rPr>
              <w:t>Safety and PPE</w:t>
            </w:r>
          </w:p>
        </w:tc>
        <w:tc>
          <w:tcPr>
            <w:tcW w:type="dxa" w:w="5184"/>
            <w:vAlign w:val="top"/>
          </w:tcPr>
          <w:p>
            <w:r/>
            <w:r>
              <w:rPr>
                <w:b w:val="0"/>
                <w:sz w:val="18"/>
              </w:rPr>
              <w:t>Ensure practical activities are supervised with appropriate personal protective equipment and emergency readiness.</w:t>
            </w:r>
          </w:p>
        </w:tc>
      </w:tr>
      <w:tr>
        <w:tc>
          <w:tcPr>
            <w:tcW w:type="dxa" w:w="5184"/>
            <w:vAlign w:val="top"/>
          </w:tcPr>
          <w:p>
            <w:r/>
            <w:r>
              <w:rPr>
                <w:b w:val="0"/>
                <w:sz w:val="18"/>
              </w:rPr>
              <w:t>Digital and AI tools</w:t>
            </w:r>
          </w:p>
        </w:tc>
        <w:tc>
          <w:tcPr>
            <w:tcW w:type="dxa" w:w="5184"/>
            <w:vAlign w:val="top"/>
          </w:tcPr>
          <w:p>
            <w:r/>
            <w:r>
              <w:rPr>
                <w:b w:val="0"/>
                <w:sz w:val="18"/>
              </w:rPr>
              <w:t>Support CAD, simulation, portfolio documentation, AI-assisted learning, and academic integrity controls.</w:t>
            </w:r>
          </w:p>
        </w:tc>
      </w:tr>
      <w:tr>
        <w:tc>
          <w:tcPr>
            <w:tcW w:type="dxa" w:w="5184"/>
            <w:vAlign w:val="top"/>
          </w:tcPr>
          <w:p>
            <w:r/>
            <w:r>
              <w:rPr>
                <w:b w:val="0"/>
                <w:sz w:val="18"/>
              </w:rPr>
              <w:t>Electronics and automation kits</w:t>
            </w:r>
          </w:p>
        </w:tc>
        <w:tc>
          <w:tcPr>
            <w:tcW w:type="dxa" w:w="5184"/>
            <w:vAlign w:val="top"/>
          </w:tcPr>
          <w:p>
            <w:r/>
            <w:r>
              <w:rPr>
                <w:b w:val="0"/>
                <w:sz w:val="18"/>
              </w:rPr>
              <w:t>Support low-voltage sensor, microcontroller, and smart-device projects.</w:t>
            </w:r>
          </w:p>
        </w:tc>
      </w:tr>
      <w:tr>
        <w:tc>
          <w:tcPr>
            <w:tcW w:type="dxa" w:w="5184"/>
            <w:vAlign w:val="top"/>
          </w:tcPr>
          <w:p>
            <w:r/>
            <w:r>
              <w:rPr>
                <w:b w:val="0"/>
                <w:sz w:val="18"/>
              </w:rPr>
              <w:t>Rapid prototyping supplies</w:t>
            </w:r>
          </w:p>
        </w:tc>
        <w:tc>
          <w:tcPr>
            <w:tcW w:type="dxa" w:w="5184"/>
            <w:vAlign w:val="top"/>
          </w:tcPr>
          <w:p>
            <w:r/>
            <w:r>
              <w:rPr>
                <w:b w:val="0"/>
                <w:sz w:val="18"/>
              </w:rPr>
              <w:t>Support CAD/3D design, physical modeling, iteration, and testing.</w:t>
            </w:r>
          </w:p>
        </w:tc>
      </w:tr>
      <w:tr>
        <w:tc>
          <w:tcPr>
            <w:tcW w:type="dxa" w:w="5184"/>
            <w:vAlign w:val="top"/>
          </w:tcPr>
          <w:p>
            <w:r/>
            <w:r>
              <w:rPr>
                <w:b w:val="0"/>
                <w:sz w:val="18"/>
              </w:rPr>
              <w:t>Replacement and maintenance reserve</w:t>
            </w:r>
          </w:p>
        </w:tc>
        <w:tc>
          <w:tcPr>
            <w:tcW w:type="dxa" w:w="5184"/>
            <w:vAlign w:val="top"/>
          </w:tcPr>
          <w:p>
            <w:r/>
            <w:r>
              <w:rPr>
                <w:b w:val="0"/>
                <w:sz w:val="18"/>
              </w:rPr>
              <w:t>Cover breakage, consumable depletion, calibration, repair, and unplanned needs.</w:t>
            </w:r>
          </w:p>
        </w:tc>
      </w:tr>
    </w:tbl>
    <w:p/>
    <w:p>
      <w:pPr>
        <w:pStyle w:val="Heading1"/>
      </w:pPr>
      <w:r>
        <w:t>2. Budget Assumptions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8"/>
              </w:rPr>
              <w:t>Assumption</w:t>
            </w:r>
          </w:p>
        </w:tc>
        <w:tc>
          <w:tcPr>
            <w:tcW w:type="dxa" w:w="5184"/>
            <w:shd w:fill="D9EAF7"/>
            <w:vAlign w:val="top"/>
          </w:tcPr>
          <w:p>
            <w:r/>
            <w:r>
              <w:rPr>
                <w:b/>
                <w:sz w:val="18"/>
              </w:rPr>
              <w:t>School-Specific Value</w:t>
            </w:r>
          </w:p>
        </w:tc>
      </w:tr>
      <w:tr>
        <w:tc>
          <w:tcPr>
            <w:tcW w:type="dxa" w:w="5184"/>
            <w:vAlign w:val="top"/>
          </w:tcPr>
          <w:p>
            <w:r/>
            <w:r>
              <w:rPr>
                <w:b w:val="0"/>
                <w:sz w:val="18"/>
              </w:rPr>
              <w:t>Class size</w:t>
            </w:r>
          </w:p>
        </w:tc>
        <w:tc>
          <w:tcPr>
            <w:tcW w:type="dxa" w:w="5184"/>
            <w:vAlign w:val="top"/>
          </w:tcPr>
          <w:p>
            <w:r/>
            <w:r>
              <w:rPr>
                <w:b w:val="0"/>
                <w:sz w:val="18"/>
              </w:rPr>
              <w:t>15-24 students</w:t>
            </w:r>
          </w:p>
        </w:tc>
      </w:tr>
      <w:tr>
        <w:tc>
          <w:tcPr>
            <w:tcW w:type="dxa" w:w="5184"/>
            <w:vAlign w:val="top"/>
          </w:tcPr>
          <w:p>
            <w:r/>
            <w:r>
              <w:rPr>
                <w:b w:val="0"/>
                <w:sz w:val="18"/>
              </w:rPr>
              <w:t>Delivery model</w:t>
            </w:r>
          </w:p>
        </w:tc>
        <w:tc>
          <w:tcPr>
            <w:tcW w:type="dxa" w:w="5184"/>
            <w:vAlign w:val="top"/>
          </w:tcPr>
          <w:p>
            <w:r>
              <w:t>Hybrid / in-person with online-supported elements where approved</w:t>
            </w:r>
          </w:p>
        </w:tc>
      </w:tr>
      <w:tr>
        <w:tc>
          <w:tcPr>
            <w:tcW w:type="dxa" w:w="5184"/>
            <w:vAlign w:val="top"/>
          </w:tcPr>
          <w:p>
            <w:r/>
            <w:r>
              <w:rPr>
                <w:b w:val="0"/>
                <w:sz w:val="18"/>
              </w:rPr>
              <w:t>Project model</w:t>
            </w:r>
          </w:p>
        </w:tc>
        <w:tc>
          <w:tcPr>
            <w:tcW w:type="dxa" w:w="5184"/>
            <w:vAlign w:val="top"/>
          </w:tcPr>
          <w:p>
            <w:r>
              <w:t>Small group practical projects plus individual documentation and portfolio evidence</w:t>
            </w:r>
          </w:p>
        </w:tc>
      </w:tr>
      <w:tr>
        <w:tc>
          <w:tcPr>
            <w:tcW w:type="dxa" w:w="5184"/>
            <w:vAlign w:val="top"/>
          </w:tcPr>
          <w:p>
            <w:r/>
            <w:r>
              <w:rPr>
                <w:b w:val="0"/>
                <w:sz w:val="18"/>
              </w:rPr>
              <w:t>Electronics platform</w:t>
            </w:r>
          </w:p>
        </w:tc>
        <w:tc>
          <w:tcPr>
            <w:tcW w:type="dxa" w:w="5184"/>
            <w:vAlign w:val="top"/>
          </w:tcPr>
          <w:p>
            <w:r/>
            <w:r>
              <w:rPr>
                <w:b w:val="0"/>
                <w:sz w:val="18"/>
              </w:rPr>
              <w:t>micro:bit / Arduino / simulation-only / mixed</w:t>
            </w:r>
          </w:p>
        </w:tc>
      </w:tr>
      <w:tr>
        <w:tc>
          <w:tcPr>
            <w:tcW w:type="dxa" w:w="5184"/>
            <w:vAlign w:val="top"/>
          </w:tcPr>
          <w:p>
            <w:r/>
            <w:r>
              <w:rPr>
                <w:b w:val="0"/>
                <w:sz w:val="18"/>
              </w:rPr>
              <w:t>Rapid prototyping model</w:t>
            </w:r>
          </w:p>
        </w:tc>
        <w:tc>
          <w:tcPr>
            <w:tcW w:type="dxa" w:w="5184"/>
            <w:vAlign w:val="top"/>
          </w:tcPr>
          <w:p>
            <w:r/>
            <w:r>
              <w:rPr>
                <w:b w:val="0"/>
                <w:sz w:val="18"/>
              </w:rPr>
              <w:t>Cardboard/foam board only / 3D printer available / outsourced 3D printing</w:t>
            </w:r>
          </w:p>
        </w:tc>
      </w:tr>
      <w:tr>
        <w:tc>
          <w:tcPr>
            <w:tcW w:type="dxa" w:w="5184"/>
            <w:vAlign w:val="top"/>
          </w:tcPr>
          <w:p>
            <w:r/>
            <w:r>
              <w:rPr>
                <w:b w:val="0"/>
                <w:sz w:val="18"/>
              </w:rPr>
              <w:t>Budget level</w:t>
            </w:r>
          </w:p>
        </w:tc>
        <w:tc>
          <w:tcPr>
            <w:tcW w:type="dxa" w:w="5184"/>
            <w:vAlign w:val="top"/>
          </w:tcPr>
          <w:p>
            <w:r/>
            <w:r>
              <w:rPr>
                <w:b w:val="0"/>
                <w:sz w:val="18"/>
              </w:rPr>
              <w:t>Starter / Standard / Enhanced</w:t>
            </w:r>
          </w:p>
        </w:tc>
      </w:tr>
      <w:tr>
        <w:tc>
          <w:tcPr>
            <w:tcW w:type="dxa" w:w="5184"/>
            <w:vAlign w:val="top"/>
          </w:tcPr>
          <w:p>
            <w:r/>
            <w:r>
              <w:rPr>
                <w:b w:val="0"/>
                <w:sz w:val="18"/>
              </w:rPr>
              <w:t>Replacement reserve</w:t>
            </w:r>
          </w:p>
        </w:tc>
        <w:tc>
          <w:tcPr>
            <w:tcW w:type="dxa" w:w="5184"/>
            <w:vAlign w:val="top"/>
          </w:tcPr>
          <w:p>
            <w:r/>
            <w:r>
              <w:rPr>
                <w:b w:val="0"/>
                <w:sz w:val="18"/>
              </w:rPr>
              <w:t>Recommended 10%-15% of consumables and small equipment budget</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8"/>
              </w:rPr>
              <w:t>Budget Level</w:t>
            </w:r>
          </w:p>
        </w:tc>
        <w:tc>
          <w:tcPr>
            <w:tcW w:type="dxa" w:w="3456"/>
            <w:shd w:fill="D9EAF7"/>
            <w:vAlign w:val="top"/>
          </w:tcPr>
          <w:p>
            <w:r/>
            <w:r>
              <w:rPr>
                <w:b/>
                <w:sz w:val="18"/>
              </w:rPr>
              <w:t>Description</w:t>
            </w:r>
          </w:p>
        </w:tc>
        <w:tc>
          <w:tcPr>
            <w:tcW w:type="dxa" w:w="3456"/>
            <w:shd w:fill="D9EAF7"/>
            <w:vAlign w:val="top"/>
          </w:tcPr>
          <w:p>
            <w:r/>
            <w:r>
              <w:rPr>
                <w:b/>
                <w:sz w:val="18"/>
              </w:rPr>
              <w:t>Planning Range</w:t>
            </w:r>
          </w:p>
        </w:tc>
      </w:tr>
      <w:tr>
        <w:tc>
          <w:tcPr>
            <w:tcW w:type="dxa" w:w="3456"/>
            <w:vAlign w:val="top"/>
          </w:tcPr>
          <w:p>
            <w:r/>
            <w:r>
              <w:rPr>
                <w:b w:val="0"/>
                <w:sz w:val="18"/>
              </w:rPr>
              <w:t>Starter</w:t>
            </w:r>
          </w:p>
        </w:tc>
        <w:tc>
          <w:tcPr>
            <w:tcW w:type="dxa" w:w="3456"/>
            <w:vAlign w:val="top"/>
          </w:tcPr>
          <w:p>
            <w:r/>
            <w:r>
              <w:rPr>
                <w:b w:val="0"/>
                <w:sz w:val="18"/>
              </w:rPr>
              <w:t>No 3D printer required; use cardboard, foam board, Tinkercad, Tinkercad Circuits, shared laptops, and a small micro:bit or Arduino kit set.</w:t>
            </w:r>
          </w:p>
        </w:tc>
        <w:tc>
          <w:tcPr>
            <w:tcW w:type="dxa" w:w="3456"/>
            <w:vAlign w:val="top"/>
          </w:tcPr>
          <w:p>
            <w:r/>
            <w:r>
              <w:rPr>
                <w:b w:val="0"/>
                <w:sz w:val="18"/>
              </w:rPr>
              <w:t>Approx. $800-$1,800 per class section, depending on existing school equipment.</w:t>
            </w:r>
          </w:p>
        </w:tc>
      </w:tr>
      <w:tr>
        <w:tc>
          <w:tcPr>
            <w:tcW w:type="dxa" w:w="3456"/>
            <w:vAlign w:val="top"/>
          </w:tcPr>
          <w:p>
            <w:r/>
            <w:r>
              <w:rPr>
                <w:b w:val="0"/>
                <w:sz w:val="18"/>
              </w:rPr>
              <w:t>Standard</w:t>
            </w:r>
          </w:p>
        </w:tc>
        <w:tc>
          <w:tcPr>
            <w:tcW w:type="dxa" w:w="3456"/>
            <w:vAlign w:val="top"/>
          </w:tcPr>
          <w:p>
            <w:r/>
            <w:r>
              <w:rPr>
                <w:b w:val="0"/>
                <w:sz w:val="18"/>
              </w:rPr>
              <w:t>Includes micro:bit or Arduino class kits, more measuring tools, PPE set, basic storage, small hand tools, and optional shared 3D printing access.</w:t>
            </w:r>
          </w:p>
        </w:tc>
        <w:tc>
          <w:tcPr>
            <w:tcW w:type="dxa" w:w="3456"/>
            <w:vAlign w:val="top"/>
          </w:tcPr>
          <w:p>
            <w:r/>
            <w:r>
              <w:rPr>
                <w:b w:val="0"/>
                <w:sz w:val="18"/>
              </w:rPr>
              <w:t>Approx. $2,000-$4,500 per class section.</w:t>
            </w:r>
          </w:p>
        </w:tc>
      </w:tr>
      <w:tr>
        <w:tc>
          <w:tcPr>
            <w:tcW w:type="dxa" w:w="3456"/>
            <w:vAlign w:val="top"/>
          </w:tcPr>
          <w:p>
            <w:r/>
            <w:r>
              <w:rPr>
                <w:b w:val="0"/>
                <w:sz w:val="18"/>
              </w:rPr>
              <w:t>Enhanced</w:t>
            </w:r>
          </w:p>
        </w:tc>
        <w:tc>
          <w:tcPr>
            <w:tcW w:type="dxa" w:w="3456"/>
            <w:vAlign w:val="top"/>
          </w:tcPr>
          <w:p>
            <w:r/>
            <w:r>
              <w:rPr>
                <w:b w:val="0"/>
                <w:sz w:val="18"/>
              </w:rPr>
              <w:t>Includes dedicated 3D printer, larger electronics inventory, soldering station for supervised use, expanded PPE, improved storage, and showcase materials.</w:t>
            </w:r>
          </w:p>
        </w:tc>
        <w:tc>
          <w:tcPr>
            <w:tcW w:type="dxa" w:w="3456"/>
            <w:vAlign w:val="top"/>
          </w:tcPr>
          <w:p>
            <w:r/>
            <w:r>
              <w:rPr>
                <w:b w:val="0"/>
                <w:sz w:val="18"/>
              </w:rPr>
              <w:t>Approx. $4,500-$8,500+ initial setup, then lower annual replenishment.</w:t>
            </w:r>
          </w:p>
        </w:tc>
      </w:tr>
    </w:tbl>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top"/>
          </w:tcPr>
          <w:p>
            <w:r/>
            <w:r>
              <w:rPr>
                <w:b/>
                <w:sz w:val="18"/>
              </w:rPr>
              <w:t>Category</w:t>
            </w:r>
          </w:p>
        </w:tc>
        <w:tc>
          <w:tcPr>
            <w:tcW w:type="dxa" w:w="1481"/>
            <w:shd w:fill="D9EAF7"/>
            <w:vAlign w:val="top"/>
          </w:tcPr>
          <w:p>
            <w:r/>
            <w:r>
              <w:rPr>
                <w:b/>
                <w:sz w:val="18"/>
              </w:rPr>
              <w:t>Item</w:t>
            </w:r>
          </w:p>
        </w:tc>
        <w:tc>
          <w:tcPr>
            <w:tcW w:type="dxa" w:w="1481"/>
            <w:shd w:fill="D9EAF7"/>
            <w:vAlign w:val="top"/>
          </w:tcPr>
          <w:p>
            <w:r/>
            <w:r>
              <w:rPr>
                <w:b/>
                <w:sz w:val="18"/>
              </w:rPr>
              <w:t>Unit / Basis</w:t>
            </w:r>
          </w:p>
        </w:tc>
        <w:tc>
          <w:tcPr>
            <w:tcW w:type="dxa" w:w="1481"/>
            <w:shd w:fill="D9EAF7"/>
            <w:vAlign w:val="top"/>
          </w:tcPr>
          <w:p>
            <w:r/>
            <w:r>
              <w:rPr>
                <w:b/>
                <w:sz w:val="18"/>
              </w:rPr>
              <w:t>Qty</w:t>
            </w:r>
          </w:p>
        </w:tc>
        <w:tc>
          <w:tcPr>
            <w:tcW w:type="dxa" w:w="1481"/>
            <w:shd w:fill="D9EAF7"/>
            <w:vAlign w:val="top"/>
          </w:tcPr>
          <w:p>
            <w:r/>
            <w:r>
              <w:rPr>
                <w:b/>
                <w:sz w:val="18"/>
              </w:rPr>
              <w:t>Est. Unit Cost</w:t>
            </w:r>
          </w:p>
        </w:tc>
        <w:tc>
          <w:tcPr>
            <w:tcW w:type="dxa" w:w="1481"/>
            <w:shd w:fill="D9EAF7"/>
            <w:vAlign w:val="top"/>
          </w:tcPr>
          <w:p>
            <w:r/>
            <w:r>
              <w:rPr>
                <w:b/>
                <w:sz w:val="18"/>
              </w:rPr>
              <w:t>Est. Total</w:t>
            </w:r>
          </w:p>
        </w:tc>
        <w:tc>
          <w:tcPr>
            <w:tcW w:type="dxa" w:w="1481"/>
            <w:shd w:fill="D9EAF7"/>
            <w:vAlign w:val="top"/>
          </w:tcPr>
          <w:p>
            <w:r/>
            <w:r>
              <w:rPr>
                <w:b/>
                <w:sz w:val="18"/>
              </w:rPr>
              <w:t>Notes</w:t>
            </w:r>
          </w:p>
        </w:tc>
      </w:tr>
      <w:tr>
        <w:tc>
          <w:tcPr>
            <w:tcW w:type="dxa" w:w="1481"/>
            <w:vAlign w:val="top"/>
          </w:tcPr>
          <w:p>
            <w:r/>
            <w:r>
              <w:rPr>
                <w:b w:val="0"/>
                <w:sz w:val="18"/>
              </w:rPr>
              <w:t>PPE and safety</w:t>
            </w:r>
          </w:p>
        </w:tc>
        <w:tc>
          <w:tcPr>
            <w:tcW w:type="dxa" w:w="1481"/>
            <w:vAlign w:val="top"/>
          </w:tcPr>
          <w:p>
            <w:r/>
            <w:r>
              <w:rPr>
                <w:b w:val="0"/>
                <w:sz w:val="18"/>
              </w:rPr>
              <w:t>Safety glasses / goggles</w:t>
            </w:r>
          </w:p>
        </w:tc>
        <w:tc>
          <w:tcPr>
            <w:tcW w:type="dxa" w:w="1481"/>
            <w:vAlign w:val="top"/>
          </w:tcPr>
          <w:p>
            <w:r/>
            <w:r>
              <w:rPr>
                <w:b w:val="0"/>
                <w:sz w:val="18"/>
              </w:rPr>
              <w:t>Class set + spares</w:t>
            </w:r>
          </w:p>
        </w:tc>
        <w:tc>
          <w:tcPr>
            <w:tcW w:type="dxa" w:w="1481"/>
            <w:vAlign w:val="top"/>
          </w:tcPr>
          <w:p>
            <w:r/>
            <w:r>
              <w:rPr>
                <w:b w:val="0"/>
                <w:sz w:val="18"/>
              </w:rPr>
              <w:t>25</w:t>
            </w:r>
          </w:p>
        </w:tc>
        <w:tc>
          <w:tcPr>
            <w:tcW w:type="dxa" w:w="1481"/>
            <w:vAlign w:val="top"/>
          </w:tcPr>
          <w:p>
            <w:r/>
            <w:r>
              <w:rPr>
                <w:b w:val="0"/>
                <w:sz w:val="18"/>
              </w:rPr>
              <w:t>6.00</w:t>
            </w:r>
          </w:p>
        </w:tc>
        <w:tc>
          <w:tcPr>
            <w:tcW w:type="dxa" w:w="1481"/>
            <w:vAlign w:val="top"/>
          </w:tcPr>
          <w:p>
            <w:r/>
            <w:r>
              <w:rPr>
                <w:b w:val="0"/>
                <w:sz w:val="18"/>
              </w:rPr>
              <w:t>150.00</w:t>
            </w:r>
          </w:p>
        </w:tc>
        <w:tc>
          <w:tcPr>
            <w:tcW w:type="dxa" w:w="1481"/>
            <w:vAlign w:val="top"/>
          </w:tcPr>
          <w:p>
            <w:r/>
            <w:r>
              <w:rPr>
                <w:b w:val="0"/>
                <w:sz w:val="18"/>
              </w:rPr>
              <w:t>Required before hands-on work</w:t>
            </w:r>
          </w:p>
        </w:tc>
      </w:tr>
      <w:tr>
        <w:tc>
          <w:tcPr>
            <w:tcW w:type="dxa" w:w="1481"/>
            <w:vAlign w:val="top"/>
          </w:tcPr>
          <w:p>
            <w:r/>
            <w:r>
              <w:rPr>
                <w:b w:val="0"/>
                <w:sz w:val="18"/>
              </w:rPr>
              <w:t>PPE and safety</w:t>
            </w:r>
          </w:p>
        </w:tc>
        <w:tc>
          <w:tcPr>
            <w:tcW w:type="dxa" w:w="1481"/>
            <w:vAlign w:val="top"/>
          </w:tcPr>
          <w:p>
            <w:r/>
            <w:r>
              <w:rPr>
                <w:b w:val="0"/>
                <w:sz w:val="18"/>
              </w:rPr>
              <w:t>Cut-resistant gloves, light duty</w:t>
            </w:r>
          </w:p>
        </w:tc>
        <w:tc>
          <w:tcPr>
            <w:tcW w:type="dxa" w:w="1481"/>
            <w:vAlign w:val="top"/>
          </w:tcPr>
          <w:p>
            <w:r/>
            <w:r>
              <w:rPr>
                <w:b w:val="0"/>
                <w:sz w:val="18"/>
              </w:rPr>
              <w:t>Shared / size set</w:t>
            </w:r>
          </w:p>
        </w:tc>
        <w:tc>
          <w:tcPr>
            <w:tcW w:type="dxa" w:w="1481"/>
            <w:vAlign w:val="top"/>
          </w:tcPr>
          <w:p>
            <w:r/>
            <w:r>
              <w:rPr>
                <w:b w:val="0"/>
                <w:sz w:val="18"/>
              </w:rPr>
              <w:t>10</w:t>
            </w:r>
          </w:p>
        </w:tc>
        <w:tc>
          <w:tcPr>
            <w:tcW w:type="dxa" w:w="1481"/>
            <w:vAlign w:val="top"/>
          </w:tcPr>
          <w:p>
            <w:r/>
            <w:r>
              <w:rPr>
                <w:b w:val="0"/>
                <w:sz w:val="18"/>
              </w:rPr>
              <w:t>8.00</w:t>
            </w:r>
          </w:p>
        </w:tc>
        <w:tc>
          <w:tcPr>
            <w:tcW w:type="dxa" w:w="1481"/>
            <w:vAlign w:val="top"/>
          </w:tcPr>
          <w:p>
            <w:r/>
            <w:r>
              <w:rPr>
                <w:b w:val="0"/>
                <w:sz w:val="18"/>
              </w:rPr>
              <w:t>80.00</w:t>
            </w:r>
          </w:p>
        </w:tc>
        <w:tc>
          <w:tcPr>
            <w:tcW w:type="dxa" w:w="1481"/>
            <w:vAlign w:val="top"/>
          </w:tcPr>
          <w:p>
            <w:r/>
            <w:r>
              <w:rPr>
                <w:b w:val="0"/>
                <w:sz w:val="18"/>
              </w:rPr>
              <w:t>For selected cutting and handling tasks</w:t>
            </w:r>
          </w:p>
        </w:tc>
      </w:tr>
      <w:tr>
        <w:tc>
          <w:tcPr>
            <w:tcW w:type="dxa" w:w="1481"/>
            <w:vAlign w:val="top"/>
          </w:tcPr>
          <w:p>
            <w:r/>
            <w:r>
              <w:rPr>
                <w:b w:val="0"/>
                <w:sz w:val="18"/>
              </w:rPr>
              <w:t>PPE and safety</w:t>
            </w:r>
          </w:p>
        </w:tc>
        <w:tc>
          <w:tcPr>
            <w:tcW w:type="dxa" w:w="1481"/>
            <w:vAlign w:val="top"/>
          </w:tcPr>
          <w:p>
            <w:r/>
            <w:r>
              <w:rPr>
                <w:b w:val="0"/>
                <w:sz w:val="18"/>
              </w:rPr>
              <w:t>First aid kit refill / inspection supplies</w:t>
            </w:r>
          </w:p>
        </w:tc>
        <w:tc>
          <w:tcPr>
            <w:tcW w:type="dxa" w:w="1481"/>
            <w:vAlign w:val="top"/>
          </w:tcPr>
          <w:p>
            <w:r/>
            <w:r>
              <w:rPr>
                <w:b w:val="0"/>
                <w:sz w:val="18"/>
              </w:rPr>
              <w:t>1</w:t>
            </w:r>
          </w:p>
        </w:tc>
        <w:tc>
          <w:tcPr>
            <w:tcW w:type="dxa" w:w="1481"/>
            <w:vAlign w:val="top"/>
          </w:tcPr>
          <w:p>
            <w:r/>
            <w:r>
              <w:rPr>
                <w:b w:val="0"/>
                <w:sz w:val="18"/>
              </w:rPr>
              <w:t>1</w:t>
            </w:r>
          </w:p>
        </w:tc>
        <w:tc>
          <w:tcPr>
            <w:tcW w:type="dxa" w:w="1481"/>
            <w:vAlign w:val="top"/>
          </w:tcPr>
          <w:p>
            <w:r/>
            <w:r>
              <w:rPr>
                <w:b w:val="0"/>
                <w:sz w:val="18"/>
              </w:rPr>
              <w:t>40.00</w:t>
            </w:r>
          </w:p>
        </w:tc>
        <w:tc>
          <w:tcPr>
            <w:tcW w:type="dxa" w:w="1481"/>
            <w:vAlign w:val="top"/>
          </w:tcPr>
          <w:p>
            <w:r/>
            <w:r>
              <w:rPr>
                <w:b w:val="0"/>
                <w:sz w:val="18"/>
              </w:rPr>
              <w:t>40.00</w:t>
            </w:r>
          </w:p>
        </w:tc>
        <w:tc>
          <w:tcPr>
            <w:tcW w:type="dxa" w:w="1481"/>
            <w:vAlign w:val="top"/>
          </w:tcPr>
          <w:p>
            <w:r/>
            <w:r>
              <w:rPr>
                <w:b w:val="0"/>
                <w:sz w:val="18"/>
              </w:rPr>
              <w:t>Coordinate with school safety policy</w:t>
            </w:r>
          </w:p>
        </w:tc>
      </w:tr>
      <w:tr>
        <w:tc>
          <w:tcPr>
            <w:tcW w:type="dxa" w:w="1481"/>
            <w:vAlign w:val="top"/>
          </w:tcPr>
          <w:p>
            <w:r/>
            <w:r>
              <w:rPr>
                <w:b w:val="0"/>
                <w:sz w:val="18"/>
              </w:rPr>
              <w:t>PPE and safety</w:t>
            </w:r>
          </w:p>
        </w:tc>
        <w:tc>
          <w:tcPr>
            <w:tcW w:type="dxa" w:w="1481"/>
            <w:vAlign w:val="top"/>
          </w:tcPr>
          <w:p>
            <w:r/>
            <w:r>
              <w:rPr>
                <w:b w:val="0"/>
                <w:sz w:val="18"/>
              </w:rPr>
              <w:t>Heat-resistant mat / soldering mat</w:t>
            </w:r>
          </w:p>
        </w:tc>
        <w:tc>
          <w:tcPr>
            <w:tcW w:type="dxa" w:w="1481"/>
            <w:vAlign w:val="top"/>
          </w:tcPr>
          <w:p>
            <w:r/>
            <w:r>
              <w:rPr>
                <w:b w:val="0"/>
                <w:sz w:val="18"/>
              </w:rPr>
              <w:t>Shared</w:t>
            </w:r>
          </w:p>
        </w:tc>
        <w:tc>
          <w:tcPr>
            <w:tcW w:type="dxa" w:w="1481"/>
            <w:vAlign w:val="top"/>
          </w:tcPr>
          <w:p>
            <w:r/>
            <w:r>
              <w:rPr>
                <w:b w:val="0"/>
                <w:sz w:val="18"/>
              </w:rPr>
              <w:t>4</w:t>
            </w:r>
          </w:p>
        </w:tc>
        <w:tc>
          <w:tcPr>
            <w:tcW w:type="dxa" w:w="1481"/>
            <w:vAlign w:val="top"/>
          </w:tcPr>
          <w:p>
            <w:r/>
            <w:r>
              <w:rPr>
                <w:b w:val="0"/>
                <w:sz w:val="18"/>
              </w:rPr>
              <w:t>18.00</w:t>
            </w:r>
          </w:p>
        </w:tc>
        <w:tc>
          <w:tcPr>
            <w:tcW w:type="dxa" w:w="1481"/>
            <w:vAlign w:val="top"/>
          </w:tcPr>
          <w:p>
            <w:r/>
            <w:r>
              <w:rPr>
                <w:b w:val="0"/>
                <w:sz w:val="18"/>
              </w:rPr>
              <w:t>72.00</w:t>
            </w:r>
          </w:p>
        </w:tc>
        <w:tc>
          <w:tcPr>
            <w:tcW w:type="dxa" w:w="1481"/>
            <w:vAlign w:val="top"/>
          </w:tcPr>
          <w:p>
            <w:r/>
            <w:r>
              <w:rPr>
                <w:b w:val="0"/>
                <w:sz w:val="18"/>
              </w:rPr>
              <w:t>For glue gun / soldering stations</w:t>
            </w:r>
          </w:p>
        </w:tc>
      </w:tr>
      <w:tr>
        <w:tc>
          <w:tcPr>
            <w:tcW w:type="dxa" w:w="1481"/>
            <w:vAlign w:val="top"/>
          </w:tcPr>
          <w:p>
            <w:r/>
            <w:r>
              <w:rPr>
                <w:b w:val="0"/>
                <w:sz w:val="18"/>
              </w:rPr>
              <w:t>Measurement</w:t>
            </w:r>
          </w:p>
        </w:tc>
        <w:tc>
          <w:tcPr>
            <w:tcW w:type="dxa" w:w="1481"/>
            <w:vAlign w:val="top"/>
          </w:tcPr>
          <w:p>
            <w:r/>
            <w:r>
              <w:rPr>
                <w:b w:val="0"/>
                <w:sz w:val="18"/>
              </w:rPr>
              <w:t>Metric rulers</w:t>
            </w:r>
          </w:p>
        </w:tc>
        <w:tc>
          <w:tcPr>
            <w:tcW w:type="dxa" w:w="1481"/>
            <w:vAlign w:val="top"/>
          </w:tcPr>
          <w:p>
            <w:r/>
            <w:r>
              <w:rPr>
                <w:b w:val="0"/>
                <w:sz w:val="18"/>
              </w:rPr>
              <w:t>Class set</w:t>
            </w:r>
          </w:p>
        </w:tc>
        <w:tc>
          <w:tcPr>
            <w:tcW w:type="dxa" w:w="1481"/>
            <w:vAlign w:val="top"/>
          </w:tcPr>
          <w:p>
            <w:r/>
            <w:r>
              <w:rPr>
                <w:b w:val="0"/>
                <w:sz w:val="18"/>
              </w:rPr>
              <w:t>25</w:t>
            </w:r>
          </w:p>
        </w:tc>
        <w:tc>
          <w:tcPr>
            <w:tcW w:type="dxa" w:w="1481"/>
            <w:vAlign w:val="top"/>
          </w:tcPr>
          <w:p>
            <w:r/>
            <w:r>
              <w:rPr>
                <w:b w:val="0"/>
                <w:sz w:val="18"/>
              </w:rPr>
              <w:t>2.00</w:t>
            </w:r>
          </w:p>
        </w:tc>
        <w:tc>
          <w:tcPr>
            <w:tcW w:type="dxa" w:w="1481"/>
            <w:vAlign w:val="top"/>
          </w:tcPr>
          <w:p>
            <w:r/>
            <w:r>
              <w:rPr>
                <w:b w:val="0"/>
                <w:sz w:val="18"/>
              </w:rPr>
              <w:t>50.00</w:t>
            </w:r>
          </w:p>
        </w:tc>
        <w:tc>
          <w:tcPr>
            <w:tcW w:type="dxa" w:w="1481"/>
            <w:vAlign w:val="top"/>
          </w:tcPr>
          <w:p>
            <w:r/>
            <w:r>
              <w:rPr>
                <w:b w:val="0"/>
                <w:sz w:val="18"/>
              </w:rPr>
              <w:t>Individual measurement practice</w:t>
            </w:r>
          </w:p>
        </w:tc>
      </w:tr>
      <w:tr>
        <w:tc>
          <w:tcPr>
            <w:tcW w:type="dxa" w:w="1481"/>
            <w:vAlign w:val="top"/>
          </w:tcPr>
          <w:p>
            <w:r/>
            <w:r>
              <w:rPr>
                <w:b w:val="0"/>
                <w:sz w:val="18"/>
              </w:rPr>
              <w:t>Measurement</w:t>
            </w:r>
          </w:p>
        </w:tc>
        <w:tc>
          <w:tcPr>
            <w:tcW w:type="dxa" w:w="1481"/>
            <w:vAlign w:val="top"/>
          </w:tcPr>
          <w:p>
            <w:r/>
            <w:r>
              <w:rPr>
                <w:b w:val="0"/>
                <w:sz w:val="18"/>
              </w:rPr>
              <w:t>Measuring tapes</w:t>
            </w:r>
          </w:p>
        </w:tc>
        <w:tc>
          <w:tcPr>
            <w:tcW w:type="dxa" w:w="1481"/>
            <w:vAlign w:val="top"/>
          </w:tcPr>
          <w:p>
            <w:r/>
            <w:r>
              <w:rPr>
                <w:b w:val="0"/>
                <w:sz w:val="18"/>
              </w:rPr>
              <w:t>Shared</w:t>
            </w:r>
          </w:p>
        </w:tc>
        <w:tc>
          <w:tcPr>
            <w:tcW w:type="dxa" w:w="1481"/>
            <w:vAlign w:val="top"/>
          </w:tcPr>
          <w:p>
            <w:r/>
            <w:r>
              <w:rPr>
                <w:b w:val="0"/>
                <w:sz w:val="18"/>
              </w:rPr>
              <w:t>8</w:t>
            </w:r>
          </w:p>
        </w:tc>
        <w:tc>
          <w:tcPr>
            <w:tcW w:type="dxa" w:w="1481"/>
            <w:vAlign w:val="top"/>
          </w:tcPr>
          <w:p>
            <w:r/>
            <w:r>
              <w:rPr>
                <w:b w:val="0"/>
                <w:sz w:val="18"/>
              </w:rPr>
              <w:t>8.00</w:t>
            </w:r>
          </w:p>
        </w:tc>
        <w:tc>
          <w:tcPr>
            <w:tcW w:type="dxa" w:w="1481"/>
            <w:vAlign w:val="top"/>
          </w:tcPr>
          <w:p>
            <w:r/>
            <w:r>
              <w:rPr>
                <w:b w:val="0"/>
                <w:sz w:val="18"/>
              </w:rPr>
              <w:t>64.00</w:t>
            </w:r>
          </w:p>
        </w:tc>
        <w:tc>
          <w:tcPr>
            <w:tcW w:type="dxa" w:w="1481"/>
            <w:vAlign w:val="top"/>
          </w:tcPr>
          <w:p>
            <w:r/>
            <w:r>
              <w:rPr>
                <w:b w:val="0"/>
                <w:sz w:val="18"/>
              </w:rPr>
              <w:t>Room/project measurement</w:t>
            </w:r>
          </w:p>
        </w:tc>
      </w:tr>
      <w:tr>
        <w:tc>
          <w:tcPr>
            <w:tcW w:type="dxa" w:w="1481"/>
            <w:vAlign w:val="top"/>
          </w:tcPr>
          <w:p>
            <w:r/>
            <w:r>
              <w:rPr>
                <w:b w:val="0"/>
                <w:sz w:val="18"/>
              </w:rPr>
              <w:t>Measurement</w:t>
            </w:r>
          </w:p>
        </w:tc>
        <w:tc>
          <w:tcPr>
            <w:tcW w:type="dxa" w:w="1481"/>
            <w:vAlign w:val="top"/>
          </w:tcPr>
          <w:p>
            <w:r/>
            <w:r>
              <w:rPr>
                <w:b w:val="0"/>
                <w:sz w:val="18"/>
              </w:rPr>
              <w:t>Digital calipers</w:t>
            </w:r>
          </w:p>
        </w:tc>
        <w:tc>
          <w:tcPr>
            <w:tcW w:type="dxa" w:w="1481"/>
            <w:vAlign w:val="top"/>
          </w:tcPr>
          <w:p>
            <w:r/>
            <w:r>
              <w:rPr>
                <w:b w:val="0"/>
                <w:sz w:val="18"/>
              </w:rPr>
              <w:t>Shared</w:t>
            </w:r>
          </w:p>
        </w:tc>
        <w:tc>
          <w:tcPr>
            <w:tcW w:type="dxa" w:w="1481"/>
            <w:vAlign w:val="top"/>
          </w:tcPr>
          <w:p>
            <w:r/>
            <w:r>
              <w:rPr>
                <w:b w:val="0"/>
                <w:sz w:val="18"/>
              </w:rPr>
              <w:t>6</w:t>
            </w:r>
          </w:p>
        </w:tc>
        <w:tc>
          <w:tcPr>
            <w:tcW w:type="dxa" w:w="1481"/>
            <w:vAlign w:val="top"/>
          </w:tcPr>
          <w:p>
            <w:r/>
            <w:r>
              <w:rPr>
                <w:b w:val="0"/>
                <w:sz w:val="18"/>
              </w:rPr>
              <w:t>25.00</w:t>
            </w:r>
          </w:p>
        </w:tc>
        <w:tc>
          <w:tcPr>
            <w:tcW w:type="dxa" w:w="1481"/>
            <w:vAlign w:val="top"/>
          </w:tcPr>
          <w:p>
            <w:r/>
            <w:r>
              <w:rPr>
                <w:b w:val="0"/>
                <w:sz w:val="18"/>
              </w:rPr>
              <w:t>150.00</w:t>
            </w:r>
          </w:p>
        </w:tc>
        <w:tc>
          <w:tcPr>
            <w:tcW w:type="dxa" w:w="1481"/>
            <w:vAlign w:val="top"/>
          </w:tcPr>
          <w:p>
            <w:r/>
            <w:r>
              <w:rPr>
                <w:b w:val="0"/>
                <w:sz w:val="18"/>
              </w:rPr>
              <w:t>QC and tolerance activities</w:t>
            </w:r>
          </w:p>
        </w:tc>
      </w:tr>
      <w:tr>
        <w:tc>
          <w:tcPr>
            <w:tcW w:type="dxa" w:w="1481"/>
            <w:vAlign w:val="top"/>
          </w:tcPr>
          <w:p>
            <w:r/>
            <w:r>
              <w:rPr>
                <w:b w:val="0"/>
                <w:sz w:val="18"/>
              </w:rPr>
              <w:t>Prototyping</w:t>
            </w:r>
          </w:p>
        </w:tc>
        <w:tc>
          <w:tcPr>
            <w:tcW w:type="dxa" w:w="1481"/>
            <w:vAlign w:val="top"/>
          </w:tcPr>
          <w:p>
            <w:r/>
            <w:r>
              <w:rPr>
                <w:b w:val="0"/>
                <w:sz w:val="18"/>
              </w:rPr>
              <w:t>Cardboard / chipboard / foam board</w:t>
            </w:r>
          </w:p>
        </w:tc>
        <w:tc>
          <w:tcPr>
            <w:tcW w:type="dxa" w:w="1481"/>
            <w:vAlign w:val="top"/>
          </w:tcPr>
          <w:p>
            <w:r/>
            <w:r>
              <w:rPr>
                <w:b w:val="0"/>
                <w:sz w:val="18"/>
              </w:rPr>
              <w:t>Class pack</w:t>
            </w:r>
          </w:p>
        </w:tc>
        <w:tc>
          <w:tcPr>
            <w:tcW w:type="dxa" w:w="1481"/>
            <w:vAlign w:val="top"/>
          </w:tcPr>
          <w:p>
            <w:r/>
            <w:r>
              <w:rPr>
                <w:b w:val="0"/>
                <w:sz w:val="18"/>
              </w:rPr>
              <w:t>1</w:t>
            </w:r>
          </w:p>
        </w:tc>
        <w:tc>
          <w:tcPr>
            <w:tcW w:type="dxa" w:w="1481"/>
            <w:vAlign w:val="top"/>
          </w:tcPr>
          <w:p>
            <w:r/>
            <w:r>
              <w:rPr>
                <w:b w:val="0"/>
                <w:sz w:val="18"/>
              </w:rPr>
              <w:t>120.00</w:t>
            </w:r>
          </w:p>
        </w:tc>
        <w:tc>
          <w:tcPr>
            <w:tcW w:type="dxa" w:w="1481"/>
            <w:vAlign w:val="top"/>
          </w:tcPr>
          <w:p>
            <w:r/>
            <w:r>
              <w:rPr>
                <w:b w:val="0"/>
                <w:sz w:val="18"/>
              </w:rPr>
              <w:t>120.00</w:t>
            </w:r>
          </w:p>
        </w:tc>
        <w:tc>
          <w:tcPr>
            <w:tcW w:type="dxa" w:w="1481"/>
            <w:vAlign w:val="top"/>
          </w:tcPr>
          <w:p>
            <w:r/>
            <w:r>
              <w:rPr>
                <w:b w:val="0"/>
                <w:sz w:val="18"/>
              </w:rPr>
              <w:t>High-use consumable</w:t>
            </w:r>
          </w:p>
        </w:tc>
      </w:tr>
      <w:tr>
        <w:tc>
          <w:tcPr>
            <w:tcW w:type="dxa" w:w="1481"/>
            <w:vAlign w:val="top"/>
          </w:tcPr>
          <w:p>
            <w:r/>
            <w:r>
              <w:rPr>
                <w:b w:val="0"/>
                <w:sz w:val="18"/>
              </w:rPr>
              <w:t>Prototyping</w:t>
            </w:r>
          </w:p>
        </w:tc>
        <w:tc>
          <w:tcPr>
            <w:tcW w:type="dxa" w:w="1481"/>
            <w:vAlign w:val="top"/>
          </w:tcPr>
          <w:p>
            <w:r/>
            <w:r>
              <w:rPr>
                <w:b w:val="0"/>
                <w:sz w:val="18"/>
              </w:rPr>
              <w:t>Hot glue guns</w:t>
            </w:r>
          </w:p>
        </w:tc>
        <w:tc>
          <w:tcPr>
            <w:tcW w:type="dxa" w:w="1481"/>
            <w:vAlign w:val="top"/>
          </w:tcPr>
          <w:p>
            <w:r/>
            <w:r>
              <w:rPr>
                <w:b w:val="0"/>
                <w:sz w:val="18"/>
              </w:rPr>
              <w:t>Shared</w:t>
            </w:r>
          </w:p>
        </w:tc>
        <w:tc>
          <w:tcPr>
            <w:tcW w:type="dxa" w:w="1481"/>
            <w:vAlign w:val="top"/>
          </w:tcPr>
          <w:p>
            <w:r/>
            <w:r>
              <w:rPr>
                <w:b w:val="0"/>
                <w:sz w:val="18"/>
              </w:rPr>
              <w:t>8</w:t>
            </w:r>
          </w:p>
        </w:tc>
        <w:tc>
          <w:tcPr>
            <w:tcW w:type="dxa" w:w="1481"/>
            <w:vAlign w:val="top"/>
          </w:tcPr>
          <w:p>
            <w:r/>
            <w:r>
              <w:rPr>
                <w:b w:val="0"/>
                <w:sz w:val="18"/>
              </w:rPr>
              <w:t>12.00</w:t>
            </w:r>
          </w:p>
        </w:tc>
        <w:tc>
          <w:tcPr>
            <w:tcW w:type="dxa" w:w="1481"/>
            <w:vAlign w:val="top"/>
          </w:tcPr>
          <w:p>
            <w:r/>
            <w:r>
              <w:rPr>
                <w:b w:val="0"/>
                <w:sz w:val="18"/>
              </w:rPr>
              <w:t>96.00</w:t>
            </w:r>
          </w:p>
        </w:tc>
        <w:tc>
          <w:tcPr>
            <w:tcW w:type="dxa" w:w="1481"/>
            <w:vAlign w:val="top"/>
          </w:tcPr>
          <w:p>
            <w:r/>
            <w:r>
              <w:rPr>
                <w:b w:val="0"/>
                <w:sz w:val="18"/>
              </w:rPr>
              <w:t>Use with safety briefing</w:t>
            </w:r>
          </w:p>
        </w:tc>
      </w:tr>
      <w:tr>
        <w:tc>
          <w:tcPr>
            <w:tcW w:type="dxa" w:w="1481"/>
            <w:vAlign w:val="top"/>
          </w:tcPr>
          <w:p>
            <w:r/>
            <w:r>
              <w:rPr>
                <w:b w:val="0"/>
                <w:sz w:val="18"/>
              </w:rPr>
              <w:t>Prototyping</w:t>
            </w:r>
          </w:p>
        </w:tc>
        <w:tc>
          <w:tcPr>
            <w:tcW w:type="dxa" w:w="1481"/>
            <w:vAlign w:val="top"/>
          </w:tcPr>
          <w:p>
            <w:r/>
            <w:r>
              <w:rPr>
                <w:b w:val="0"/>
                <w:sz w:val="18"/>
              </w:rPr>
              <w:t>Glue sticks</w:t>
            </w:r>
          </w:p>
        </w:tc>
        <w:tc>
          <w:tcPr>
            <w:tcW w:type="dxa" w:w="1481"/>
            <w:vAlign w:val="top"/>
          </w:tcPr>
          <w:p>
            <w:r/>
            <w:r>
              <w:rPr>
                <w:b w:val="0"/>
                <w:sz w:val="18"/>
              </w:rPr>
              <w:t>Bulk pack</w:t>
            </w:r>
          </w:p>
        </w:tc>
        <w:tc>
          <w:tcPr>
            <w:tcW w:type="dxa" w:w="1481"/>
            <w:vAlign w:val="top"/>
          </w:tcPr>
          <w:p>
            <w:r/>
            <w:r>
              <w:rPr>
                <w:b w:val="0"/>
                <w:sz w:val="18"/>
              </w:rPr>
              <w:t>4</w:t>
            </w:r>
          </w:p>
        </w:tc>
        <w:tc>
          <w:tcPr>
            <w:tcW w:type="dxa" w:w="1481"/>
            <w:vAlign w:val="top"/>
          </w:tcPr>
          <w:p>
            <w:r/>
            <w:r>
              <w:rPr>
                <w:b w:val="0"/>
                <w:sz w:val="18"/>
              </w:rPr>
              <w:t>18.00</w:t>
            </w:r>
          </w:p>
        </w:tc>
        <w:tc>
          <w:tcPr>
            <w:tcW w:type="dxa" w:w="1481"/>
            <w:vAlign w:val="top"/>
          </w:tcPr>
          <w:p>
            <w:r/>
            <w:r>
              <w:rPr>
                <w:b w:val="0"/>
                <w:sz w:val="18"/>
              </w:rPr>
              <w:t>72.00</w:t>
            </w:r>
          </w:p>
        </w:tc>
        <w:tc>
          <w:tcPr>
            <w:tcW w:type="dxa" w:w="1481"/>
            <w:vAlign w:val="top"/>
          </w:tcPr>
          <w:p>
            <w:r/>
            <w:r>
              <w:rPr>
                <w:b w:val="0"/>
                <w:sz w:val="18"/>
              </w:rPr>
              <w:t>Consumable replenishment</w:t>
            </w:r>
          </w:p>
        </w:tc>
      </w:tr>
      <w:tr>
        <w:tc>
          <w:tcPr>
            <w:tcW w:type="dxa" w:w="1481"/>
            <w:vAlign w:val="top"/>
          </w:tcPr>
          <w:p>
            <w:r/>
            <w:r>
              <w:rPr>
                <w:b w:val="0"/>
                <w:sz w:val="18"/>
              </w:rPr>
              <w:t>Prototyping</w:t>
            </w:r>
          </w:p>
        </w:tc>
        <w:tc>
          <w:tcPr>
            <w:tcW w:type="dxa" w:w="1481"/>
            <w:vAlign w:val="top"/>
          </w:tcPr>
          <w:p>
            <w:r/>
            <w:r>
              <w:rPr>
                <w:b w:val="0"/>
                <w:sz w:val="18"/>
              </w:rPr>
              <w:t>Masking tape / duct tape / double-sided tape</w:t>
            </w:r>
          </w:p>
        </w:tc>
        <w:tc>
          <w:tcPr>
            <w:tcW w:type="dxa" w:w="1481"/>
            <w:vAlign w:val="top"/>
          </w:tcPr>
          <w:p>
            <w:r/>
            <w:r>
              <w:rPr>
                <w:b w:val="0"/>
                <w:sz w:val="18"/>
              </w:rPr>
              <w:t>Mixed pack</w:t>
            </w:r>
          </w:p>
        </w:tc>
        <w:tc>
          <w:tcPr>
            <w:tcW w:type="dxa" w:w="1481"/>
            <w:vAlign w:val="top"/>
          </w:tcPr>
          <w:p>
            <w:r/>
            <w:r>
              <w:rPr>
                <w:b w:val="0"/>
                <w:sz w:val="18"/>
              </w:rPr>
              <w:t>1</w:t>
            </w:r>
          </w:p>
        </w:tc>
        <w:tc>
          <w:tcPr>
            <w:tcW w:type="dxa" w:w="1481"/>
            <w:vAlign w:val="top"/>
          </w:tcPr>
          <w:p>
            <w:r/>
            <w:r>
              <w:rPr>
                <w:b w:val="0"/>
                <w:sz w:val="18"/>
              </w:rPr>
              <w:t>80.00</w:t>
            </w:r>
          </w:p>
        </w:tc>
        <w:tc>
          <w:tcPr>
            <w:tcW w:type="dxa" w:w="1481"/>
            <w:vAlign w:val="top"/>
          </w:tcPr>
          <w:p>
            <w:r/>
            <w:r>
              <w:rPr>
                <w:b w:val="0"/>
                <w:sz w:val="18"/>
              </w:rPr>
              <w:t>80.00</w:t>
            </w:r>
          </w:p>
        </w:tc>
        <w:tc>
          <w:tcPr>
            <w:tcW w:type="dxa" w:w="1481"/>
            <w:vAlign w:val="top"/>
          </w:tcPr>
          <w:p>
            <w:r/>
            <w:r>
              <w:rPr>
                <w:b w:val="0"/>
                <w:sz w:val="18"/>
              </w:rPr>
              <w:t>For iteration and assembly</w:t>
            </w:r>
          </w:p>
        </w:tc>
      </w:tr>
      <w:tr>
        <w:tc>
          <w:tcPr>
            <w:tcW w:type="dxa" w:w="1481"/>
            <w:vAlign w:val="top"/>
          </w:tcPr>
          <w:p>
            <w:r/>
            <w:r>
              <w:rPr>
                <w:b w:val="0"/>
                <w:sz w:val="18"/>
              </w:rPr>
              <w:t>Prototyping</w:t>
            </w:r>
          </w:p>
        </w:tc>
        <w:tc>
          <w:tcPr>
            <w:tcW w:type="dxa" w:w="1481"/>
            <w:vAlign w:val="top"/>
          </w:tcPr>
          <w:p>
            <w:r/>
            <w:r>
              <w:rPr>
                <w:b w:val="0"/>
                <w:sz w:val="18"/>
              </w:rPr>
              <w:t>Utility knives / craft knives</w:t>
            </w:r>
          </w:p>
        </w:tc>
        <w:tc>
          <w:tcPr>
            <w:tcW w:type="dxa" w:w="1481"/>
            <w:vAlign w:val="top"/>
          </w:tcPr>
          <w:p>
            <w:r/>
            <w:r>
              <w:rPr>
                <w:b w:val="0"/>
                <w:sz w:val="18"/>
              </w:rPr>
              <w:t>Teacher-controlled set</w:t>
            </w:r>
          </w:p>
        </w:tc>
        <w:tc>
          <w:tcPr>
            <w:tcW w:type="dxa" w:w="1481"/>
            <w:vAlign w:val="top"/>
          </w:tcPr>
          <w:p>
            <w:r/>
            <w:r>
              <w:rPr>
                <w:b w:val="0"/>
                <w:sz w:val="18"/>
              </w:rPr>
              <w:t>6</w:t>
            </w:r>
          </w:p>
        </w:tc>
        <w:tc>
          <w:tcPr>
            <w:tcW w:type="dxa" w:w="1481"/>
            <w:vAlign w:val="top"/>
          </w:tcPr>
          <w:p>
            <w:r/>
            <w:r>
              <w:rPr>
                <w:b w:val="0"/>
                <w:sz w:val="18"/>
              </w:rPr>
              <w:t>10.00</w:t>
            </w:r>
          </w:p>
        </w:tc>
        <w:tc>
          <w:tcPr>
            <w:tcW w:type="dxa" w:w="1481"/>
            <w:vAlign w:val="top"/>
          </w:tcPr>
          <w:p>
            <w:r/>
            <w:r>
              <w:rPr>
                <w:b w:val="0"/>
                <w:sz w:val="18"/>
              </w:rPr>
              <w:t>60.00</w:t>
            </w:r>
          </w:p>
        </w:tc>
        <w:tc>
          <w:tcPr>
            <w:tcW w:type="dxa" w:w="1481"/>
            <w:vAlign w:val="top"/>
          </w:tcPr>
          <w:p>
            <w:r/>
            <w:r>
              <w:rPr>
                <w:b w:val="0"/>
                <w:sz w:val="18"/>
              </w:rPr>
              <w:t>Use only under direct supervision</w:t>
            </w:r>
          </w:p>
        </w:tc>
      </w:tr>
      <w:tr>
        <w:tc>
          <w:tcPr>
            <w:tcW w:type="dxa" w:w="1481"/>
            <w:vAlign w:val="top"/>
          </w:tcPr>
          <w:p>
            <w:r/>
            <w:r>
              <w:rPr>
                <w:b w:val="0"/>
                <w:sz w:val="18"/>
              </w:rPr>
              <w:t>Electronics</w:t>
            </w:r>
          </w:p>
        </w:tc>
        <w:tc>
          <w:tcPr>
            <w:tcW w:type="dxa" w:w="1481"/>
            <w:vAlign w:val="top"/>
          </w:tcPr>
          <w:p>
            <w:r/>
            <w:r>
              <w:rPr>
                <w:b w:val="0"/>
                <w:sz w:val="18"/>
              </w:rPr>
              <w:t>micro:bit classroom kit or boards</w:t>
            </w:r>
          </w:p>
        </w:tc>
        <w:tc>
          <w:tcPr>
            <w:tcW w:type="dxa" w:w="1481"/>
            <w:vAlign w:val="top"/>
          </w:tcPr>
          <w:p>
            <w:r/>
            <w:r>
              <w:rPr>
                <w:b w:val="0"/>
                <w:sz w:val="18"/>
              </w:rPr>
              <w:t>Shared / pairs</w:t>
            </w:r>
          </w:p>
        </w:tc>
        <w:tc>
          <w:tcPr>
            <w:tcW w:type="dxa" w:w="1481"/>
            <w:vAlign w:val="top"/>
          </w:tcPr>
          <w:p>
            <w:r/>
            <w:r>
              <w:rPr>
                <w:b w:val="0"/>
                <w:sz w:val="18"/>
              </w:rPr>
              <w:t>12</w:t>
            </w:r>
          </w:p>
        </w:tc>
        <w:tc>
          <w:tcPr>
            <w:tcW w:type="dxa" w:w="1481"/>
            <w:vAlign w:val="top"/>
          </w:tcPr>
          <w:p>
            <w:r/>
            <w:r>
              <w:rPr>
                <w:b w:val="0"/>
                <w:sz w:val="18"/>
              </w:rPr>
              <w:t>35.00</w:t>
            </w:r>
          </w:p>
        </w:tc>
        <w:tc>
          <w:tcPr>
            <w:tcW w:type="dxa" w:w="1481"/>
            <w:vAlign w:val="top"/>
          </w:tcPr>
          <w:p>
            <w:r/>
            <w:r>
              <w:rPr>
                <w:b w:val="0"/>
                <w:sz w:val="18"/>
              </w:rPr>
              <w:t>420.00</w:t>
            </w:r>
          </w:p>
        </w:tc>
        <w:tc>
          <w:tcPr>
            <w:tcW w:type="dxa" w:w="1481"/>
            <w:vAlign w:val="top"/>
          </w:tcPr>
          <w:p>
            <w:r/>
            <w:r>
              <w:rPr>
                <w:b w:val="0"/>
                <w:sz w:val="18"/>
              </w:rPr>
              <w:t>Alternative: Arduino starter kits</w:t>
            </w:r>
          </w:p>
        </w:tc>
      </w:tr>
      <w:tr>
        <w:tc>
          <w:tcPr>
            <w:tcW w:type="dxa" w:w="1481"/>
            <w:vAlign w:val="top"/>
          </w:tcPr>
          <w:p>
            <w:r/>
            <w:r>
              <w:rPr>
                <w:b w:val="0"/>
                <w:sz w:val="18"/>
              </w:rPr>
              <w:t>Electronics</w:t>
            </w:r>
          </w:p>
        </w:tc>
        <w:tc>
          <w:tcPr>
            <w:tcW w:type="dxa" w:w="1481"/>
            <w:vAlign w:val="top"/>
          </w:tcPr>
          <w:p>
            <w:r/>
            <w:r>
              <w:rPr>
                <w:b w:val="0"/>
                <w:sz w:val="18"/>
              </w:rPr>
              <w:t>LEDs, resistors, buzzers, jumper wires</w:t>
            </w:r>
          </w:p>
        </w:tc>
        <w:tc>
          <w:tcPr>
            <w:tcW w:type="dxa" w:w="1481"/>
            <w:vAlign w:val="top"/>
          </w:tcPr>
          <w:p>
            <w:r/>
            <w:r>
              <w:rPr>
                <w:b w:val="0"/>
                <w:sz w:val="18"/>
              </w:rPr>
              <w:t>Bulk pack</w:t>
            </w:r>
          </w:p>
        </w:tc>
        <w:tc>
          <w:tcPr>
            <w:tcW w:type="dxa" w:w="1481"/>
            <w:vAlign w:val="top"/>
          </w:tcPr>
          <w:p>
            <w:r/>
            <w:r>
              <w:rPr>
                <w:b w:val="0"/>
                <w:sz w:val="18"/>
              </w:rPr>
              <w:t>1</w:t>
            </w:r>
          </w:p>
        </w:tc>
        <w:tc>
          <w:tcPr>
            <w:tcW w:type="dxa" w:w="1481"/>
            <w:vAlign w:val="top"/>
          </w:tcPr>
          <w:p>
            <w:r/>
            <w:r>
              <w:rPr>
                <w:b w:val="0"/>
                <w:sz w:val="18"/>
              </w:rPr>
              <w:t>180.00</w:t>
            </w:r>
          </w:p>
        </w:tc>
        <w:tc>
          <w:tcPr>
            <w:tcW w:type="dxa" w:w="1481"/>
            <w:vAlign w:val="top"/>
          </w:tcPr>
          <w:p>
            <w:r/>
            <w:r>
              <w:rPr>
                <w:b w:val="0"/>
                <w:sz w:val="18"/>
              </w:rPr>
              <w:t>180.00</w:t>
            </w:r>
          </w:p>
        </w:tc>
        <w:tc>
          <w:tcPr>
            <w:tcW w:type="dxa" w:w="1481"/>
            <w:vAlign w:val="top"/>
          </w:tcPr>
          <w:p>
            <w:r/>
            <w:r>
              <w:rPr>
                <w:b w:val="0"/>
                <w:sz w:val="18"/>
              </w:rPr>
              <w:t>Sensor/automation projects</w:t>
            </w:r>
          </w:p>
        </w:tc>
      </w:tr>
      <w:tr>
        <w:tc>
          <w:tcPr>
            <w:tcW w:type="dxa" w:w="1481"/>
            <w:vAlign w:val="top"/>
          </w:tcPr>
          <w:p>
            <w:r/>
            <w:r>
              <w:rPr>
                <w:b w:val="0"/>
                <w:sz w:val="18"/>
              </w:rPr>
              <w:t>Electronics</w:t>
            </w:r>
          </w:p>
        </w:tc>
        <w:tc>
          <w:tcPr>
            <w:tcW w:type="dxa" w:w="1481"/>
            <w:vAlign w:val="top"/>
          </w:tcPr>
          <w:p>
            <w:r/>
            <w:r>
              <w:rPr>
                <w:b w:val="0"/>
                <w:sz w:val="18"/>
              </w:rPr>
              <w:t>Sensors: light, sound, motion, moisture</w:t>
            </w:r>
          </w:p>
        </w:tc>
        <w:tc>
          <w:tcPr>
            <w:tcW w:type="dxa" w:w="1481"/>
            <w:vAlign w:val="top"/>
          </w:tcPr>
          <w:p>
            <w:r/>
            <w:r>
              <w:rPr>
                <w:b w:val="0"/>
                <w:sz w:val="18"/>
              </w:rPr>
              <w:t>Mixed set</w:t>
            </w:r>
          </w:p>
        </w:tc>
        <w:tc>
          <w:tcPr>
            <w:tcW w:type="dxa" w:w="1481"/>
            <w:vAlign w:val="top"/>
          </w:tcPr>
          <w:p>
            <w:r/>
            <w:r>
              <w:rPr>
                <w:b w:val="0"/>
                <w:sz w:val="18"/>
              </w:rPr>
              <w:t>12</w:t>
            </w:r>
          </w:p>
        </w:tc>
        <w:tc>
          <w:tcPr>
            <w:tcW w:type="dxa" w:w="1481"/>
            <w:vAlign w:val="top"/>
          </w:tcPr>
          <w:p>
            <w:r/>
            <w:r>
              <w:rPr>
                <w:b w:val="0"/>
                <w:sz w:val="18"/>
              </w:rPr>
              <w:t>15.00</w:t>
            </w:r>
          </w:p>
        </w:tc>
        <w:tc>
          <w:tcPr>
            <w:tcW w:type="dxa" w:w="1481"/>
            <w:vAlign w:val="top"/>
          </w:tcPr>
          <w:p>
            <w:r/>
            <w:r>
              <w:rPr>
                <w:b w:val="0"/>
                <w:sz w:val="18"/>
              </w:rPr>
              <w:t>180.00</w:t>
            </w:r>
          </w:p>
        </w:tc>
        <w:tc>
          <w:tcPr>
            <w:tcW w:type="dxa" w:w="1481"/>
            <w:vAlign w:val="top"/>
          </w:tcPr>
          <w:p>
            <w:r/>
            <w:r>
              <w:rPr>
                <w:b w:val="0"/>
                <w:sz w:val="18"/>
              </w:rPr>
              <w:t>Choose based on projects</w:t>
            </w:r>
          </w:p>
        </w:tc>
      </w:tr>
      <w:tr>
        <w:tc>
          <w:tcPr>
            <w:tcW w:type="dxa" w:w="1481"/>
            <w:vAlign w:val="top"/>
          </w:tcPr>
          <w:p>
            <w:r/>
            <w:r>
              <w:rPr>
                <w:b w:val="0"/>
                <w:sz w:val="18"/>
              </w:rPr>
              <w:t>Electronics</w:t>
            </w:r>
          </w:p>
        </w:tc>
        <w:tc>
          <w:tcPr>
            <w:tcW w:type="dxa" w:w="1481"/>
            <w:vAlign w:val="top"/>
          </w:tcPr>
          <w:p>
            <w:r/>
            <w:r>
              <w:rPr>
                <w:b w:val="0"/>
                <w:sz w:val="18"/>
              </w:rPr>
              <w:t>Battery holders / USB cables</w:t>
            </w:r>
          </w:p>
        </w:tc>
        <w:tc>
          <w:tcPr>
            <w:tcW w:type="dxa" w:w="1481"/>
            <w:vAlign w:val="top"/>
          </w:tcPr>
          <w:p>
            <w:r/>
            <w:r>
              <w:rPr>
                <w:b w:val="0"/>
                <w:sz w:val="18"/>
              </w:rPr>
              <w:t>Class set</w:t>
            </w:r>
          </w:p>
        </w:tc>
        <w:tc>
          <w:tcPr>
            <w:tcW w:type="dxa" w:w="1481"/>
            <w:vAlign w:val="top"/>
          </w:tcPr>
          <w:p>
            <w:r/>
            <w:r>
              <w:rPr>
                <w:b w:val="0"/>
                <w:sz w:val="18"/>
              </w:rPr>
              <w:t>20</w:t>
            </w:r>
          </w:p>
        </w:tc>
        <w:tc>
          <w:tcPr>
            <w:tcW w:type="dxa" w:w="1481"/>
            <w:vAlign w:val="top"/>
          </w:tcPr>
          <w:p>
            <w:r/>
            <w:r>
              <w:rPr>
                <w:b w:val="0"/>
                <w:sz w:val="18"/>
              </w:rPr>
              <w:t>6.00</w:t>
            </w:r>
          </w:p>
        </w:tc>
        <w:tc>
          <w:tcPr>
            <w:tcW w:type="dxa" w:w="1481"/>
            <w:vAlign w:val="top"/>
          </w:tcPr>
          <w:p>
            <w:r/>
            <w:r>
              <w:rPr>
                <w:b w:val="0"/>
                <w:sz w:val="18"/>
              </w:rPr>
              <w:t>120.00</w:t>
            </w:r>
          </w:p>
        </w:tc>
        <w:tc>
          <w:tcPr>
            <w:tcW w:type="dxa" w:w="1481"/>
            <w:vAlign w:val="top"/>
          </w:tcPr>
          <w:p>
            <w:r/>
            <w:r>
              <w:rPr>
                <w:b w:val="0"/>
                <w:sz w:val="18"/>
              </w:rPr>
              <w:t>Check compatibility</w:t>
            </w:r>
          </w:p>
        </w:tc>
      </w:tr>
      <w:tr>
        <w:tc>
          <w:tcPr>
            <w:tcW w:type="dxa" w:w="1481"/>
            <w:vAlign w:val="top"/>
          </w:tcPr>
          <w:p>
            <w:r/>
            <w:r>
              <w:rPr>
                <w:b w:val="0"/>
                <w:sz w:val="18"/>
              </w:rPr>
              <w:t>3D / CAD</w:t>
            </w:r>
          </w:p>
        </w:tc>
        <w:tc>
          <w:tcPr>
            <w:tcW w:type="dxa" w:w="1481"/>
            <w:vAlign w:val="top"/>
          </w:tcPr>
          <w:p>
            <w:r/>
            <w:r>
              <w:rPr>
                <w:b w:val="0"/>
                <w:sz w:val="18"/>
              </w:rPr>
              <w:t>PLA filament</w:t>
            </w:r>
          </w:p>
        </w:tc>
        <w:tc>
          <w:tcPr>
            <w:tcW w:type="dxa" w:w="1481"/>
            <w:vAlign w:val="top"/>
          </w:tcPr>
          <w:p>
            <w:r/>
            <w:r>
              <w:rPr>
                <w:b w:val="0"/>
                <w:sz w:val="18"/>
              </w:rPr>
              <w:t>Spools</w:t>
            </w:r>
          </w:p>
        </w:tc>
        <w:tc>
          <w:tcPr>
            <w:tcW w:type="dxa" w:w="1481"/>
            <w:vAlign w:val="top"/>
          </w:tcPr>
          <w:p>
            <w:r/>
            <w:r>
              <w:rPr>
                <w:b w:val="0"/>
                <w:sz w:val="18"/>
              </w:rPr>
              <w:t>4</w:t>
            </w:r>
          </w:p>
        </w:tc>
        <w:tc>
          <w:tcPr>
            <w:tcW w:type="dxa" w:w="1481"/>
            <w:vAlign w:val="top"/>
          </w:tcPr>
          <w:p>
            <w:r/>
            <w:r>
              <w:rPr>
                <w:b w:val="0"/>
                <w:sz w:val="18"/>
              </w:rPr>
              <w:t>28.00</w:t>
            </w:r>
          </w:p>
        </w:tc>
        <w:tc>
          <w:tcPr>
            <w:tcW w:type="dxa" w:w="1481"/>
            <w:vAlign w:val="top"/>
          </w:tcPr>
          <w:p>
            <w:r/>
            <w:r>
              <w:rPr>
                <w:b w:val="0"/>
                <w:sz w:val="18"/>
              </w:rPr>
              <w:t>112.00</w:t>
            </w:r>
          </w:p>
        </w:tc>
        <w:tc>
          <w:tcPr>
            <w:tcW w:type="dxa" w:w="1481"/>
            <w:vAlign w:val="top"/>
          </w:tcPr>
          <w:p>
            <w:r/>
            <w:r>
              <w:rPr>
                <w:b w:val="0"/>
                <w:sz w:val="18"/>
              </w:rPr>
              <w:t>If 3D printer available</w:t>
            </w:r>
          </w:p>
        </w:tc>
      </w:tr>
      <w:tr>
        <w:tc>
          <w:tcPr>
            <w:tcW w:type="dxa" w:w="1481"/>
            <w:vAlign w:val="top"/>
          </w:tcPr>
          <w:p>
            <w:r/>
            <w:r>
              <w:rPr>
                <w:b w:val="0"/>
                <w:sz w:val="18"/>
              </w:rPr>
              <w:t>3D / CAD</w:t>
            </w:r>
          </w:p>
        </w:tc>
        <w:tc>
          <w:tcPr>
            <w:tcW w:type="dxa" w:w="1481"/>
            <w:vAlign w:val="top"/>
          </w:tcPr>
          <w:p>
            <w:r/>
            <w:r>
              <w:rPr>
                <w:b w:val="0"/>
                <w:sz w:val="18"/>
              </w:rPr>
              <w:t>3D printer maintenance parts</w:t>
            </w:r>
          </w:p>
        </w:tc>
        <w:tc>
          <w:tcPr>
            <w:tcW w:type="dxa" w:w="1481"/>
            <w:vAlign w:val="top"/>
          </w:tcPr>
          <w:p>
            <w:r/>
            <w:r>
              <w:rPr>
                <w:b w:val="0"/>
                <w:sz w:val="18"/>
              </w:rPr>
              <w:t>Reserve</w:t>
            </w:r>
          </w:p>
        </w:tc>
        <w:tc>
          <w:tcPr>
            <w:tcW w:type="dxa" w:w="1481"/>
            <w:vAlign w:val="top"/>
          </w:tcPr>
          <w:p>
            <w:r/>
            <w:r>
              <w:rPr>
                <w:b w:val="0"/>
                <w:sz w:val="18"/>
              </w:rPr>
              <w:t>1</w:t>
            </w:r>
          </w:p>
        </w:tc>
        <w:tc>
          <w:tcPr>
            <w:tcW w:type="dxa" w:w="1481"/>
            <w:vAlign w:val="top"/>
          </w:tcPr>
          <w:p>
            <w:r/>
            <w:r>
              <w:rPr>
                <w:b w:val="0"/>
                <w:sz w:val="18"/>
              </w:rPr>
              <w:t>120.00</w:t>
            </w:r>
          </w:p>
        </w:tc>
        <w:tc>
          <w:tcPr>
            <w:tcW w:type="dxa" w:w="1481"/>
            <w:vAlign w:val="top"/>
          </w:tcPr>
          <w:p>
            <w:r/>
            <w:r>
              <w:rPr>
                <w:b w:val="0"/>
                <w:sz w:val="18"/>
              </w:rPr>
              <w:t>120.00</w:t>
            </w:r>
          </w:p>
        </w:tc>
        <w:tc>
          <w:tcPr>
            <w:tcW w:type="dxa" w:w="1481"/>
            <w:vAlign w:val="top"/>
          </w:tcPr>
          <w:p>
            <w:r/>
            <w:r>
              <w:rPr>
                <w:b w:val="0"/>
                <w:sz w:val="18"/>
              </w:rPr>
              <w:t>Nozzles, bed surface, tools</w:t>
            </w:r>
          </w:p>
        </w:tc>
      </w:tr>
      <w:tr>
        <w:tc>
          <w:tcPr>
            <w:tcW w:type="dxa" w:w="1481"/>
            <w:vAlign w:val="top"/>
          </w:tcPr>
          <w:p>
            <w:r/>
            <w:r>
              <w:rPr>
                <w:b w:val="0"/>
                <w:sz w:val="18"/>
              </w:rPr>
              <w:t>Documentation</w:t>
            </w:r>
          </w:p>
        </w:tc>
        <w:tc>
          <w:tcPr>
            <w:tcW w:type="dxa" w:w="1481"/>
            <w:vAlign w:val="top"/>
          </w:tcPr>
          <w:p>
            <w:r/>
            <w:r>
              <w:rPr>
                <w:b w:val="0"/>
                <w:sz w:val="18"/>
              </w:rPr>
              <w:t>Poster board / display materials</w:t>
            </w:r>
          </w:p>
        </w:tc>
        <w:tc>
          <w:tcPr>
            <w:tcW w:type="dxa" w:w="1481"/>
            <w:vAlign w:val="top"/>
          </w:tcPr>
          <w:p>
            <w:r/>
            <w:r>
              <w:rPr>
                <w:b w:val="0"/>
                <w:sz w:val="18"/>
              </w:rPr>
              <w:t>Class pack</w:t>
            </w:r>
          </w:p>
        </w:tc>
        <w:tc>
          <w:tcPr>
            <w:tcW w:type="dxa" w:w="1481"/>
            <w:vAlign w:val="top"/>
          </w:tcPr>
          <w:p>
            <w:r/>
            <w:r>
              <w:rPr>
                <w:b w:val="0"/>
                <w:sz w:val="18"/>
              </w:rPr>
              <w:t>1</w:t>
            </w:r>
          </w:p>
        </w:tc>
        <w:tc>
          <w:tcPr>
            <w:tcW w:type="dxa" w:w="1481"/>
            <w:vAlign w:val="top"/>
          </w:tcPr>
          <w:p>
            <w:r/>
            <w:r>
              <w:rPr>
                <w:b w:val="0"/>
                <w:sz w:val="18"/>
              </w:rPr>
              <w:t>80.00</w:t>
            </w:r>
          </w:p>
        </w:tc>
        <w:tc>
          <w:tcPr>
            <w:tcW w:type="dxa" w:w="1481"/>
            <w:vAlign w:val="top"/>
          </w:tcPr>
          <w:p>
            <w:r/>
            <w:r>
              <w:rPr>
                <w:b w:val="0"/>
                <w:sz w:val="18"/>
              </w:rPr>
              <w:t>80.00</w:t>
            </w:r>
          </w:p>
        </w:tc>
        <w:tc>
          <w:tcPr>
            <w:tcW w:type="dxa" w:w="1481"/>
            <w:vAlign w:val="top"/>
          </w:tcPr>
          <w:p>
            <w:r/>
            <w:r>
              <w:rPr>
                <w:b w:val="0"/>
                <w:sz w:val="18"/>
              </w:rPr>
              <w:t>Demo Day and capstone</w:t>
            </w:r>
          </w:p>
        </w:tc>
      </w:tr>
      <w:tr>
        <w:tc>
          <w:tcPr>
            <w:tcW w:type="dxa" w:w="1481"/>
            <w:vAlign w:val="top"/>
          </w:tcPr>
          <w:p>
            <w:r/>
            <w:r>
              <w:rPr>
                <w:b w:val="0"/>
                <w:sz w:val="18"/>
              </w:rPr>
              <w:t>Storage</w:t>
            </w:r>
          </w:p>
        </w:tc>
        <w:tc>
          <w:tcPr>
            <w:tcW w:type="dxa" w:w="1481"/>
            <w:vAlign w:val="top"/>
          </w:tcPr>
          <w:p>
            <w:r/>
            <w:r>
              <w:rPr>
                <w:b w:val="0"/>
                <w:sz w:val="18"/>
              </w:rPr>
              <w:t>Clear bins / labels / parts organizers</w:t>
            </w:r>
          </w:p>
        </w:tc>
        <w:tc>
          <w:tcPr>
            <w:tcW w:type="dxa" w:w="1481"/>
            <w:vAlign w:val="top"/>
          </w:tcPr>
          <w:p>
            <w:r/>
            <w:r>
              <w:rPr>
                <w:b w:val="0"/>
                <w:sz w:val="18"/>
              </w:rPr>
              <w:t>Set</w:t>
            </w:r>
          </w:p>
        </w:tc>
        <w:tc>
          <w:tcPr>
            <w:tcW w:type="dxa" w:w="1481"/>
            <w:vAlign w:val="top"/>
          </w:tcPr>
          <w:p>
            <w:r/>
            <w:r>
              <w:rPr>
                <w:b w:val="0"/>
                <w:sz w:val="18"/>
              </w:rPr>
              <w:t>1</w:t>
            </w:r>
          </w:p>
        </w:tc>
        <w:tc>
          <w:tcPr>
            <w:tcW w:type="dxa" w:w="1481"/>
            <w:vAlign w:val="top"/>
          </w:tcPr>
          <w:p>
            <w:r/>
            <w:r>
              <w:rPr>
                <w:b w:val="0"/>
                <w:sz w:val="18"/>
              </w:rPr>
              <w:t>180.00</w:t>
            </w:r>
          </w:p>
        </w:tc>
        <w:tc>
          <w:tcPr>
            <w:tcW w:type="dxa" w:w="1481"/>
            <w:vAlign w:val="top"/>
          </w:tcPr>
          <w:p>
            <w:r/>
            <w:r>
              <w:rPr>
                <w:b w:val="0"/>
                <w:sz w:val="18"/>
              </w:rPr>
              <w:t>180.00</w:t>
            </w:r>
          </w:p>
        </w:tc>
        <w:tc>
          <w:tcPr>
            <w:tcW w:type="dxa" w:w="1481"/>
            <w:vAlign w:val="top"/>
          </w:tcPr>
          <w:p>
            <w:r/>
            <w:r>
              <w:rPr>
                <w:b w:val="0"/>
                <w:sz w:val="18"/>
              </w:rPr>
              <w:t>Inventory and safety control</w:t>
            </w:r>
          </w:p>
        </w:tc>
      </w:tr>
      <w:tr>
        <w:tc>
          <w:tcPr>
            <w:tcW w:type="dxa" w:w="1481"/>
            <w:vAlign w:val="top"/>
          </w:tcPr>
          <w:p>
            <w:r/>
            <w:r>
              <w:rPr>
                <w:b w:val="0"/>
                <w:sz w:val="18"/>
              </w:rPr>
              <w:t>Reserve</w:t>
            </w:r>
          </w:p>
        </w:tc>
        <w:tc>
          <w:tcPr>
            <w:tcW w:type="dxa" w:w="1481"/>
            <w:vAlign w:val="top"/>
          </w:tcPr>
          <w:p>
            <w:r/>
            <w:r>
              <w:rPr>
                <w:b w:val="0"/>
                <w:sz w:val="18"/>
              </w:rPr>
              <w:t>Consumables replacement reserve</w:t>
            </w:r>
          </w:p>
        </w:tc>
        <w:tc>
          <w:tcPr>
            <w:tcW w:type="dxa" w:w="1481"/>
            <w:vAlign w:val="top"/>
          </w:tcPr>
          <w:p>
            <w:r/>
            <w:r>
              <w:rPr>
                <w:b w:val="0"/>
                <w:sz w:val="18"/>
              </w:rPr>
              <w:t>10%-15% reserve</w:t>
            </w:r>
          </w:p>
        </w:tc>
        <w:tc>
          <w:tcPr>
            <w:tcW w:type="dxa" w:w="1481"/>
            <w:vAlign w:val="top"/>
          </w:tcPr>
          <w:p>
            <w:r/>
            <w:r>
              <w:rPr>
                <w:b w:val="0"/>
                <w:sz w:val="18"/>
              </w:rPr>
              <w:t>1</w:t>
            </w:r>
          </w:p>
        </w:tc>
        <w:tc>
          <w:tcPr>
            <w:tcW w:type="dxa" w:w="1481"/>
            <w:vAlign w:val="top"/>
          </w:tcPr>
          <w:p>
            <w:r/>
            <w:r>
              <w:rPr>
                <w:b w:val="0"/>
                <w:sz w:val="18"/>
              </w:rPr>
              <w:t>350.00</w:t>
            </w:r>
          </w:p>
        </w:tc>
        <w:tc>
          <w:tcPr>
            <w:tcW w:type="dxa" w:w="1481"/>
            <w:vAlign w:val="top"/>
          </w:tcPr>
          <w:p>
            <w:r/>
            <w:r>
              <w:rPr>
                <w:b w:val="0"/>
                <w:sz w:val="18"/>
              </w:rPr>
              <w:t>350.00</w:t>
            </w:r>
          </w:p>
        </w:tc>
        <w:tc>
          <w:tcPr>
            <w:tcW w:type="dxa" w:w="1481"/>
            <w:vAlign w:val="top"/>
          </w:tcPr>
          <w:p>
            <w:r/>
            <w:r>
              <w:rPr>
                <w:b w:val="0"/>
                <w:sz w:val="18"/>
              </w:rPr>
              <w:t>Adjust to actual budget</w:t>
            </w:r>
          </w:p>
        </w:tc>
      </w:tr>
    </w:tbl>
    <w:p/>
    <w:p>
      <w:pPr>
        <w:pStyle w:val="Heading1"/>
      </w:pPr>
      <w:r>
        <w:t>3. Procurement Planning by Unit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8"/>
              </w:rPr>
              <w:t>Unit</w:t>
            </w:r>
          </w:p>
        </w:tc>
        <w:tc>
          <w:tcPr>
            <w:tcW w:type="dxa" w:w="3456"/>
            <w:shd w:fill="D9EAF7"/>
            <w:vAlign w:val="top"/>
          </w:tcPr>
          <w:p>
            <w:r/>
            <w:r>
              <w:rPr>
                <w:b/>
                <w:sz w:val="18"/>
              </w:rPr>
              <w:t>Materials / Resources Needed</w:t>
            </w:r>
          </w:p>
        </w:tc>
        <w:tc>
          <w:tcPr>
            <w:tcW w:type="dxa" w:w="3456"/>
            <w:shd w:fill="D9EAF7"/>
            <w:vAlign w:val="top"/>
          </w:tcPr>
          <w:p>
            <w:r/>
            <w:r>
              <w:rPr>
                <w:b/>
                <w:sz w:val="18"/>
              </w:rPr>
              <w:t>Procurement Deadline</w:t>
            </w:r>
          </w:p>
        </w:tc>
      </w:tr>
      <w:tr>
        <w:tc>
          <w:tcPr>
            <w:tcW w:type="dxa" w:w="3456"/>
            <w:vAlign w:val="top"/>
          </w:tcPr>
          <w:p>
            <w:r/>
            <w:r>
              <w:rPr>
                <w:b w:val="0"/>
                <w:sz w:val="18"/>
              </w:rPr>
              <w:t>Unit 1: Safety, Tools, AI Literacy &amp; Design Process</w:t>
            </w:r>
          </w:p>
        </w:tc>
        <w:tc>
          <w:tcPr>
            <w:tcW w:type="dxa" w:w="3456"/>
            <w:vAlign w:val="top"/>
          </w:tcPr>
          <w:p>
            <w:r/>
            <w:r>
              <w:rPr>
                <w:b w:val="0"/>
                <w:sz w:val="18"/>
              </w:rPr>
              <w:t>PPE, safety contract copies, basic materials for mini design challenge, projector/LMS access</w:t>
            </w:r>
          </w:p>
        </w:tc>
        <w:tc>
          <w:tcPr>
            <w:tcW w:type="dxa" w:w="3456"/>
            <w:vAlign w:val="top"/>
          </w:tcPr>
          <w:p>
            <w:r/>
            <w:r>
              <w:rPr>
                <w:b w:val="0"/>
                <w:sz w:val="18"/>
              </w:rPr>
              <w:t>Before Week 1</w:t>
            </w:r>
          </w:p>
        </w:tc>
      </w:tr>
      <w:tr>
        <w:tc>
          <w:tcPr>
            <w:tcW w:type="dxa" w:w="3456"/>
            <w:vAlign w:val="top"/>
          </w:tcPr>
          <w:p>
            <w:r/>
            <w:r>
              <w:rPr>
                <w:b w:val="0"/>
                <w:sz w:val="18"/>
              </w:rPr>
              <w:t>Unit 2: Measurement, Materials &amp; Quality Control</w:t>
            </w:r>
          </w:p>
        </w:tc>
        <w:tc>
          <w:tcPr>
            <w:tcW w:type="dxa" w:w="3456"/>
            <w:vAlign w:val="top"/>
          </w:tcPr>
          <w:p>
            <w:r/>
            <w:r>
              <w:rPr>
                <w:b w:val="0"/>
                <w:sz w:val="18"/>
              </w:rPr>
              <w:t>Rulers, measuring tapes, digital calipers, material samples, spreadsheet access</w:t>
            </w:r>
          </w:p>
        </w:tc>
        <w:tc>
          <w:tcPr>
            <w:tcW w:type="dxa" w:w="3456"/>
            <w:vAlign w:val="top"/>
          </w:tcPr>
          <w:p>
            <w:r/>
            <w:r>
              <w:rPr>
                <w:b w:val="0"/>
                <w:sz w:val="18"/>
              </w:rPr>
              <w:t>Before Week 4</w:t>
            </w:r>
          </w:p>
        </w:tc>
      </w:tr>
      <w:tr>
        <w:tc>
          <w:tcPr>
            <w:tcW w:type="dxa" w:w="3456"/>
            <w:vAlign w:val="top"/>
          </w:tcPr>
          <w:p>
            <w:r/>
            <w:r>
              <w:rPr>
                <w:b w:val="0"/>
                <w:sz w:val="18"/>
              </w:rPr>
              <w:t>Unit 3: CAD, 3D Design &amp; Rapid Prototyping</w:t>
            </w:r>
          </w:p>
        </w:tc>
        <w:tc>
          <w:tcPr>
            <w:tcW w:type="dxa" w:w="3456"/>
            <w:vAlign w:val="top"/>
          </w:tcPr>
          <w:p>
            <w:r/>
            <w:r>
              <w:rPr>
                <w:b w:val="0"/>
                <w:sz w:val="18"/>
              </w:rPr>
              <w:t>Tinkercad/Onshape accounts, prototype materials, optional 3D printer and filament</w:t>
            </w:r>
          </w:p>
        </w:tc>
        <w:tc>
          <w:tcPr>
            <w:tcW w:type="dxa" w:w="3456"/>
            <w:vAlign w:val="top"/>
          </w:tcPr>
          <w:p>
            <w:r/>
            <w:r>
              <w:rPr>
                <w:b w:val="0"/>
                <w:sz w:val="18"/>
              </w:rPr>
              <w:t>Before Week 7</w:t>
            </w:r>
          </w:p>
        </w:tc>
      </w:tr>
      <w:tr>
        <w:tc>
          <w:tcPr>
            <w:tcW w:type="dxa" w:w="3456"/>
            <w:vAlign w:val="top"/>
          </w:tcPr>
          <w:p>
            <w:r/>
            <w:r>
              <w:rPr>
                <w:b w:val="0"/>
                <w:sz w:val="18"/>
              </w:rPr>
              <w:t>Unit 4: Smart Device / Automation Mini Project</w:t>
            </w:r>
          </w:p>
        </w:tc>
        <w:tc>
          <w:tcPr>
            <w:tcW w:type="dxa" w:w="3456"/>
            <w:vAlign w:val="top"/>
          </w:tcPr>
          <w:p>
            <w:r/>
            <w:r>
              <w:rPr>
                <w:b w:val="0"/>
                <w:sz w:val="18"/>
              </w:rPr>
              <w:t>micro:bit/Arduino kits, sensors, LEDs, resistors, buzzers, wires, batteries/USB cables</w:t>
            </w:r>
          </w:p>
        </w:tc>
        <w:tc>
          <w:tcPr>
            <w:tcW w:type="dxa" w:w="3456"/>
            <w:vAlign w:val="top"/>
          </w:tcPr>
          <w:p>
            <w:r/>
            <w:r>
              <w:rPr>
                <w:b w:val="0"/>
                <w:sz w:val="18"/>
              </w:rPr>
              <w:t>Before Week 11</w:t>
            </w:r>
          </w:p>
        </w:tc>
      </w:tr>
      <w:tr>
        <w:tc>
          <w:tcPr>
            <w:tcW w:type="dxa" w:w="3456"/>
            <w:vAlign w:val="top"/>
          </w:tcPr>
          <w:p>
            <w:r/>
            <w:r>
              <w:rPr>
                <w:b w:val="0"/>
                <w:sz w:val="18"/>
              </w:rPr>
              <w:t>Unit 5: Sustainability &amp; Career Pathways</w:t>
            </w:r>
          </w:p>
        </w:tc>
        <w:tc>
          <w:tcPr>
            <w:tcW w:type="dxa" w:w="3456"/>
            <w:vAlign w:val="top"/>
          </w:tcPr>
          <w:p>
            <w:r/>
            <w:r>
              <w:rPr>
                <w:b w:val="0"/>
                <w:sz w:val="18"/>
              </w:rPr>
              <w:t>Research resources, case study readings, presentation tools</w:t>
            </w:r>
          </w:p>
        </w:tc>
        <w:tc>
          <w:tcPr>
            <w:tcW w:type="dxa" w:w="3456"/>
            <w:vAlign w:val="top"/>
          </w:tcPr>
          <w:p>
            <w:r/>
            <w:r>
              <w:rPr>
                <w:b w:val="0"/>
                <w:sz w:val="18"/>
              </w:rPr>
              <w:t>Before Week 14</w:t>
            </w:r>
          </w:p>
        </w:tc>
      </w:tr>
      <w:tr>
        <w:tc>
          <w:tcPr>
            <w:tcW w:type="dxa" w:w="3456"/>
            <w:vAlign w:val="top"/>
          </w:tcPr>
          <w:p>
            <w:r/>
            <w:r>
              <w:rPr>
                <w:b w:val="0"/>
                <w:sz w:val="18"/>
              </w:rPr>
              <w:t>Unit 6: Capstone</w:t>
            </w:r>
          </w:p>
        </w:tc>
        <w:tc>
          <w:tcPr>
            <w:tcW w:type="dxa" w:w="3456"/>
            <w:vAlign w:val="top"/>
          </w:tcPr>
          <w:p>
            <w:r/>
            <w:r>
              <w:rPr>
                <w:b w:val="0"/>
                <w:sz w:val="18"/>
              </w:rPr>
              <w:t>Project-specific materials, display supplies, safety checklists, demo day setup materials</w:t>
            </w:r>
          </w:p>
        </w:tc>
        <w:tc>
          <w:tcPr>
            <w:tcW w:type="dxa" w:w="3456"/>
            <w:vAlign w:val="top"/>
          </w:tcPr>
          <w:p>
            <w:r/>
            <w:r>
              <w:rPr>
                <w:b w:val="0"/>
                <w:sz w:val="18"/>
              </w:rPr>
              <w:t>Before Week 16</w:t>
            </w:r>
          </w:p>
        </w:tc>
      </w:tr>
    </w:tbl>
    <w:p/>
    <w:p>
      <w:pPr>
        <w:pStyle w:val="Heading1"/>
      </w:pPr>
      <w:r>
        <w:t>4. Recommended Purchasing Packages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8"/>
              </w:rPr>
              <w:t>Package</w:t>
            </w:r>
          </w:p>
        </w:tc>
        <w:tc>
          <w:tcPr>
            <w:tcW w:type="dxa" w:w="3456"/>
            <w:shd w:fill="D9EAF7"/>
            <w:vAlign w:val="top"/>
          </w:tcPr>
          <w:p>
            <w:r/>
            <w:r>
              <w:rPr>
                <w:b/>
                <w:sz w:val="18"/>
              </w:rPr>
              <w:t>Included Items</w:t>
            </w:r>
          </w:p>
        </w:tc>
        <w:tc>
          <w:tcPr>
            <w:tcW w:type="dxa" w:w="3456"/>
            <w:shd w:fill="D9EAF7"/>
            <w:vAlign w:val="top"/>
          </w:tcPr>
          <w:p>
            <w:r/>
            <w:r>
              <w:rPr>
                <w:b/>
                <w:sz w:val="18"/>
              </w:rPr>
              <w:t>Use Case</w:t>
            </w:r>
          </w:p>
        </w:tc>
      </w:tr>
      <w:tr>
        <w:tc>
          <w:tcPr>
            <w:tcW w:type="dxa" w:w="3456"/>
            <w:vAlign w:val="top"/>
          </w:tcPr>
          <w:p>
            <w:r/>
            <w:r>
              <w:rPr>
                <w:b w:val="0"/>
                <w:sz w:val="18"/>
              </w:rPr>
              <w:t>Starter Package</w:t>
            </w:r>
          </w:p>
        </w:tc>
        <w:tc>
          <w:tcPr>
            <w:tcW w:type="dxa" w:w="3456"/>
            <w:vAlign w:val="top"/>
          </w:tcPr>
          <w:p>
            <w:r/>
            <w:r>
              <w:rPr>
                <w:b w:val="0"/>
                <w:sz w:val="18"/>
              </w:rPr>
              <w:t>PPE set, measurement tools, cardboard/foam board materials, glue/tape, Tinkercad, Tinkercad Circuits, basic AI account access, small shared electronics kit.</w:t>
            </w:r>
          </w:p>
        </w:tc>
        <w:tc>
          <w:tcPr>
            <w:tcW w:type="dxa" w:w="3456"/>
            <w:vAlign w:val="top"/>
          </w:tcPr>
          <w:p>
            <w:r/>
            <w:r>
              <w:rPr>
                <w:b w:val="0"/>
                <w:sz w:val="18"/>
              </w:rPr>
              <w:t>For schools launching TAS2O with limited lab infrastructure.</w:t>
            </w:r>
          </w:p>
        </w:tc>
      </w:tr>
      <w:tr>
        <w:tc>
          <w:tcPr>
            <w:tcW w:type="dxa" w:w="3456"/>
            <w:vAlign w:val="top"/>
          </w:tcPr>
          <w:p>
            <w:r/>
            <w:r>
              <w:rPr>
                <w:b w:val="0"/>
                <w:sz w:val="18"/>
              </w:rPr>
              <w:t>Standard Package</w:t>
            </w:r>
          </w:p>
        </w:tc>
        <w:tc>
          <w:tcPr>
            <w:tcW w:type="dxa" w:w="3456"/>
            <w:vAlign w:val="top"/>
          </w:tcPr>
          <w:p>
            <w:r/>
            <w:r>
              <w:rPr>
                <w:b w:val="0"/>
                <w:sz w:val="18"/>
              </w:rPr>
              <w:t>Starter package plus micro:bit/Arduino kits for pairs, digital calipers, larger sensor set, storage system, optional 3D printing access.</w:t>
            </w:r>
          </w:p>
        </w:tc>
        <w:tc>
          <w:tcPr>
            <w:tcW w:type="dxa" w:w="3456"/>
            <w:vAlign w:val="top"/>
          </w:tcPr>
          <w:p>
            <w:r/>
            <w:r>
              <w:rPr>
                <w:b w:val="0"/>
                <w:sz w:val="18"/>
              </w:rPr>
              <w:t>Recommended baseline for a strong hands-on TAS2O course.</w:t>
            </w:r>
          </w:p>
        </w:tc>
      </w:tr>
      <w:tr>
        <w:tc>
          <w:tcPr>
            <w:tcW w:type="dxa" w:w="3456"/>
            <w:vAlign w:val="top"/>
          </w:tcPr>
          <w:p>
            <w:r/>
            <w:r>
              <w:rPr>
                <w:b w:val="0"/>
                <w:sz w:val="18"/>
              </w:rPr>
              <w:t>Enhanced Package</w:t>
            </w:r>
          </w:p>
        </w:tc>
        <w:tc>
          <w:tcPr>
            <w:tcW w:type="dxa" w:w="3456"/>
            <w:vAlign w:val="top"/>
          </w:tcPr>
          <w:p>
            <w:r/>
            <w:r>
              <w:rPr>
                <w:b w:val="0"/>
                <w:sz w:val="18"/>
              </w:rPr>
              <w:t>Standard package plus dedicated 3D printer, soldering station, expanded electronics inventory, larger PPE reserve, showcase materials, extra maintenance reserve.</w:t>
            </w:r>
          </w:p>
        </w:tc>
        <w:tc>
          <w:tcPr>
            <w:tcW w:type="dxa" w:w="3456"/>
            <w:vAlign w:val="top"/>
          </w:tcPr>
          <w:p>
            <w:r/>
            <w:r>
              <w:rPr>
                <w:b w:val="0"/>
                <w:sz w:val="18"/>
              </w:rPr>
              <w:t>For schools marketing an AI-enhanced technology and skilled trades lab.</w:t>
            </w:r>
          </w:p>
        </w:tc>
      </w:tr>
    </w:tbl>
    <w:p/>
    <w:p>
      <w:pPr>
        <w:pStyle w:val="Heading1"/>
      </w:pPr>
      <w:r>
        <w:t>5. Software, Digital Accounts, and AI Tools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8"/>
              </w:rPr>
              <w:t>Tool / Platform</w:t>
            </w:r>
          </w:p>
        </w:tc>
        <w:tc>
          <w:tcPr>
            <w:tcW w:type="dxa" w:w="2592"/>
            <w:shd w:fill="D9EAF7"/>
            <w:vAlign w:val="top"/>
          </w:tcPr>
          <w:p>
            <w:r/>
            <w:r>
              <w:rPr>
                <w:b/>
                <w:sz w:val="18"/>
              </w:rPr>
              <w:t>Purpose</w:t>
            </w:r>
          </w:p>
        </w:tc>
        <w:tc>
          <w:tcPr>
            <w:tcW w:type="dxa" w:w="2592"/>
            <w:shd w:fill="D9EAF7"/>
            <w:vAlign w:val="top"/>
          </w:tcPr>
          <w:p>
            <w:r/>
            <w:r>
              <w:rPr>
                <w:b/>
                <w:sz w:val="18"/>
              </w:rPr>
              <w:t>Cost Model</w:t>
            </w:r>
          </w:p>
        </w:tc>
        <w:tc>
          <w:tcPr>
            <w:tcW w:type="dxa" w:w="2592"/>
            <w:shd w:fill="D9EAF7"/>
            <w:vAlign w:val="top"/>
          </w:tcPr>
          <w:p>
            <w:r/>
            <w:r>
              <w:rPr>
                <w:b/>
                <w:sz w:val="18"/>
              </w:rPr>
              <w:t>School Controls Needed</w:t>
            </w:r>
          </w:p>
        </w:tc>
      </w:tr>
      <w:tr>
        <w:tc>
          <w:tcPr>
            <w:tcW w:type="dxa" w:w="2592"/>
            <w:vAlign w:val="top"/>
          </w:tcPr>
          <w:p>
            <w:r/>
            <w:r>
              <w:rPr>
                <w:b w:val="0"/>
                <w:sz w:val="18"/>
              </w:rPr>
              <w:t>Google Classroom / Microsoft Teams / LMS</w:t>
            </w:r>
          </w:p>
        </w:tc>
        <w:tc>
          <w:tcPr>
            <w:tcW w:type="dxa" w:w="2592"/>
            <w:vAlign w:val="top"/>
          </w:tcPr>
          <w:p>
            <w:r/>
            <w:r>
              <w:rPr>
                <w:b w:val="0"/>
                <w:sz w:val="18"/>
              </w:rPr>
              <w:t>Assignments, submissions, feedback, portfolio evidence</w:t>
            </w:r>
          </w:p>
        </w:tc>
        <w:tc>
          <w:tcPr>
            <w:tcW w:type="dxa" w:w="2592"/>
            <w:vAlign w:val="top"/>
          </w:tcPr>
          <w:p>
            <w:r/>
            <w:r>
              <w:rPr>
                <w:b w:val="0"/>
                <w:sz w:val="18"/>
              </w:rPr>
              <w:t>Existing school license / free tier</w:t>
            </w:r>
          </w:p>
        </w:tc>
        <w:tc>
          <w:tcPr>
            <w:tcW w:type="dxa" w:w="2592"/>
            <w:vAlign w:val="top"/>
          </w:tcPr>
          <w:p>
            <w:r/>
            <w:r>
              <w:rPr>
                <w:b w:val="0"/>
                <w:sz w:val="18"/>
              </w:rPr>
              <w:t>Student accounts, privacy settings, teacher access</w:t>
            </w:r>
          </w:p>
        </w:tc>
      </w:tr>
      <w:tr>
        <w:tc>
          <w:tcPr>
            <w:tcW w:type="dxa" w:w="2592"/>
            <w:vAlign w:val="top"/>
          </w:tcPr>
          <w:p>
            <w:r/>
            <w:r>
              <w:rPr>
                <w:b w:val="0"/>
                <w:sz w:val="18"/>
              </w:rPr>
              <w:t>Google Drive / OneDrive</w:t>
            </w:r>
          </w:p>
        </w:tc>
        <w:tc>
          <w:tcPr>
            <w:tcW w:type="dxa" w:w="2592"/>
            <w:vAlign w:val="top"/>
          </w:tcPr>
          <w:p>
            <w:r/>
            <w:r>
              <w:rPr>
                <w:b w:val="0"/>
                <w:sz w:val="18"/>
              </w:rPr>
              <w:t>Portfolio storage and evidence binder</w:t>
            </w:r>
          </w:p>
        </w:tc>
        <w:tc>
          <w:tcPr>
            <w:tcW w:type="dxa" w:w="2592"/>
            <w:vAlign w:val="top"/>
          </w:tcPr>
          <w:p>
            <w:r/>
            <w:r>
              <w:rPr>
                <w:b w:val="0"/>
                <w:sz w:val="18"/>
              </w:rPr>
              <w:t>Existing school license / free tier</w:t>
            </w:r>
          </w:p>
        </w:tc>
        <w:tc>
          <w:tcPr>
            <w:tcW w:type="dxa" w:w="2592"/>
            <w:vAlign w:val="top"/>
          </w:tcPr>
          <w:p>
            <w:r/>
            <w:r>
              <w:rPr>
                <w:b w:val="0"/>
                <w:sz w:val="18"/>
              </w:rPr>
              <w:t>Folder structure, naming convention, retention rules</w:t>
            </w:r>
          </w:p>
        </w:tc>
      </w:tr>
      <w:tr>
        <w:tc>
          <w:tcPr>
            <w:tcW w:type="dxa" w:w="2592"/>
            <w:vAlign w:val="top"/>
          </w:tcPr>
          <w:p>
            <w:r/>
            <w:r>
              <w:rPr>
                <w:b w:val="0"/>
                <w:sz w:val="18"/>
              </w:rPr>
              <w:t>Tinkercad</w:t>
            </w:r>
          </w:p>
        </w:tc>
        <w:tc>
          <w:tcPr>
            <w:tcW w:type="dxa" w:w="2592"/>
            <w:vAlign w:val="top"/>
          </w:tcPr>
          <w:p>
            <w:r/>
            <w:r>
              <w:rPr>
                <w:b w:val="0"/>
                <w:sz w:val="18"/>
              </w:rPr>
              <w:t>CAD and circuit simulation</w:t>
            </w:r>
          </w:p>
        </w:tc>
        <w:tc>
          <w:tcPr>
            <w:tcW w:type="dxa" w:w="2592"/>
            <w:vAlign w:val="top"/>
          </w:tcPr>
          <w:p>
            <w:r/>
            <w:r>
              <w:rPr>
                <w:b w:val="0"/>
                <w:sz w:val="18"/>
              </w:rPr>
              <w:t>Free account</w:t>
            </w:r>
          </w:p>
        </w:tc>
        <w:tc>
          <w:tcPr>
            <w:tcW w:type="dxa" w:w="2592"/>
            <w:vAlign w:val="top"/>
          </w:tcPr>
          <w:p>
            <w:r/>
            <w:r>
              <w:rPr>
                <w:b w:val="0"/>
                <w:sz w:val="18"/>
              </w:rPr>
              <w:t>Student account setup; privacy review</w:t>
            </w:r>
          </w:p>
        </w:tc>
      </w:tr>
      <w:tr>
        <w:tc>
          <w:tcPr>
            <w:tcW w:type="dxa" w:w="2592"/>
            <w:vAlign w:val="top"/>
          </w:tcPr>
          <w:p>
            <w:r/>
            <w:r>
              <w:rPr>
                <w:b w:val="0"/>
                <w:sz w:val="18"/>
              </w:rPr>
              <w:t>Onshape / SketchUp / alternative CAD</w:t>
            </w:r>
          </w:p>
        </w:tc>
        <w:tc>
          <w:tcPr>
            <w:tcW w:type="dxa" w:w="2592"/>
            <w:vAlign w:val="top"/>
          </w:tcPr>
          <w:p>
            <w:r/>
            <w:r>
              <w:rPr>
                <w:b w:val="0"/>
                <w:sz w:val="18"/>
              </w:rPr>
              <w:t>Optional advanced CAD</w:t>
            </w:r>
          </w:p>
        </w:tc>
        <w:tc>
          <w:tcPr>
            <w:tcW w:type="dxa" w:w="2592"/>
            <w:vAlign w:val="top"/>
          </w:tcPr>
          <w:p>
            <w:r/>
            <w:r>
              <w:rPr>
                <w:b w:val="0"/>
                <w:sz w:val="18"/>
              </w:rPr>
              <w:t>Education / free / paid depending on platform</w:t>
            </w:r>
          </w:p>
        </w:tc>
        <w:tc>
          <w:tcPr>
            <w:tcW w:type="dxa" w:w="2592"/>
            <w:vAlign w:val="top"/>
          </w:tcPr>
          <w:p>
            <w:r/>
            <w:r>
              <w:rPr>
                <w:b w:val="0"/>
                <w:sz w:val="18"/>
              </w:rPr>
              <w:t>Teacher approval, account management</w:t>
            </w:r>
          </w:p>
        </w:tc>
      </w:tr>
      <w:tr>
        <w:tc>
          <w:tcPr>
            <w:tcW w:type="dxa" w:w="2592"/>
            <w:vAlign w:val="top"/>
          </w:tcPr>
          <w:p>
            <w:r/>
            <w:r>
              <w:rPr>
                <w:b w:val="0"/>
                <w:sz w:val="18"/>
              </w:rPr>
              <w:t>Canva / Google Slides</w:t>
            </w:r>
          </w:p>
        </w:tc>
        <w:tc>
          <w:tcPr>
            <w:tcW w:type="dxa" w:w="2592"/>
            <w:vAlign w:val="top"/>
          </w:tcPr>
          <w:p>
            <w:r/>
            <w:r>
              <w:rPr>
                <w:b w:val="0"/>
                <w:sz w:val="18"/>
              </w:rPr>
              <w:t>Presentation and demo day materials</w:t>
            </w:r>
          </w:p>
        </w:tc>
        <w:tc>
          <w:tcPr>
            <w:tcW w:type="dxa" w:w="2592"/>
            <w:vAlign w:val="top"/>
          </w:tcPr>
          <w:p>
            <w:r/>
            <w:r>
              <w:rPr>
                <w:b w:val="0"/>
                <w:sz w:val="18"/>
              </w:rPr>
              <w:t>Free / education / paid</w:t>
            </w:r>
          </w:p>
        </w:tc>
        <w:tc>
          <w:tcPr>
            <w:tcW w:type="dxa" w:w="2592"/>
            <w:vAlign w:val="top"/>
          </w:tcPr>
          <w:p>
            <w:r/>
            <w:r>
              <w:rPr>
                <w:b w:val="0"/>
                <w:sz w:val="18"/>
              </w:rPr>
              <w:t>Media consent and school branding controls</w:t>
            </w:r>
          </w:p>
        </w:tc>
      </w:tr>
      <w:tr>
        <w:tc>
          <w:tcPr>
            <w:tcW w:type="dxa" w:w="2592"/>
            <w:vAlign w:val="top"/>
          </w:tcPr>
          <w:p>
            <w:r/>
            <w:r>
              <w:rPr>
                <w:b w:val="0"/>
                <w:sz w:val="18"/>
              </w:rPr>
              <w:t>approved digital tool</w:t>
            </w:r>
          </w:p>
        </w:tc>
        <w:tc>
          <w:tcPr>
            <w:tcW w:type="dxa" w:w="2592"/>
            <w:vAlign w:val="top"/>
          </w:tcPr>
          <w:p>
            <w:r/>
            <w:r>
              <w:rPr>
                <w:b w:val="0"/>
                <w:sz w:val="18"/>
              </w:rPr>
              <w:t>Brainstorming, explanation, debugging support, feedback, documentation improvement</w:t>
            </w:r>
          </w:p>
        </w:tc>
        <w:tc>
          <w:tcPr>
            <w:tcW w:type="dxa" w:w="2592"/>
            <w:vAlign w:val="top"/>
          </w:tcPr>
          <w:p>
            <w:r/>
            <w:r>
              <w:rPr>
                <w:b w:val="0"/>
                <w:sz w:val="18"/>
              </w:rPr>
              <w:t>Free / paid / school account</w:t>
            </w:r>
          </w:p>
        </w:tc>
        <w:tc>
          <w:tcPr>
            <w:tcW w:type="dxa" w:w="2592"/>
            <w:vAlign w:val="top"/>
          </w:tcPr>
          <w:p>
            <w:r/>
            <w:r>
              <w:rPr>
                <w:b w:val="0"/>
                <w:sz w:val="18"/>
              </w:rPr>
              <w:t>use of approved AI tools policy, no personal data, use of approved AI tools logs, teacher review</w:t>
            </w:r>
          </w:p>
        </w:tc>
      </w:tr>
      <w:tr>
        <w:tc>
          <w:tcPr>
            <w:tcW w:type="dxa" w:w="2592"/>
            <w:vAlign w:val="top"/>
          </w:tcPr>
          <w:p>
            <w:r/>
            <w:r>
              <w:rPr>
                <w:b w:val="0"/>
                <w:sz w:val="18"/>
              </w:rPr>
              <w:t>Spreadsheet software</w:t>
            </w:r>
          </w:p>
        </w:tc>
        <w:tc>
          <w:tcPr>
            <w:tcW w:type="dxa" w:w="2592"/>
            <w:vAlign w:val="top"/>
          </w:tcPr>
          <w:p>
            <w:r/>
            <w:r>
              <w:rPr>
                <w:b w:val="0"/>
                <w:sz w:val="18"/>
              </w:rPr>
              <w:t>Measurement analysis and QC reports</w:t>
            </w:r>
          </w:p>
        </w:tc>
        <w:tc>
          <w:tcPr>
            <w:tcW w:type="dxa" w:w="2592"/>
            <w:vAlign w:val="top"/>
          </w:tcPr>
          <w:p>
            <w:r/>
            <w:r>
              <w:rPr>
                <w:b w:val="0"/>
                <w:sz w:val="18"/>
              </w:rPr>
              <w:t>Existing school license / free tier</w:t>
            </w:r>
          </w:p>
        </w:tc>
        <w:tc>
          <w:tcPr>
            <w:tcW w:type="dxa" w:w="2592"/>
            <w:vAlign w:val="top"/>
          </w:tcPr>
          <w:p>
            <w:r/>
            <w:r>
              <w:rPr>
                <w:b w:val="0"/>
                <w:sz w:val="18"/>
              </w:rPr>
              <w:t>Template sharing, version tracking</w:t>
            </w:r>
          </w:p>
        </w:tc>
      </w:tr>
    </w:tbl>
    <w:p/>
    <w:p>
      <w:pPr>
        <w:pStyle w:val="Heading1"/>
      </w:pPr>
      <w:r>
        <w:t>6. Consumables Replenishment Log</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top"/>
          </w:tcPr>
          <w:p>
            <w:r/>
            <w:r>
              <w:rPr>
                <w:b/>
                <w:sz w:val="18"/>
              </w:rPr>
              <w:t>Date</w:t>
            </w:r>
          </w:p>
        </w:tc>
        <w:tc>
          <w:tcPr>
            <w:tcW w:type="dxa" w:w="1481"/>
            <w:shd w:fill="D9EAF7"/>
            <w:vAlign w:val="top"/>
          </w:tcPr>
          <w:p>
            <w:r/>
            <w:r>
              <w:rPr>
                <w:b/>
                <w:sz w:val="18"/>
              </w:rPr>
              <w:t>Item</w:t>
            </w:r>
          </w:p>
        </w:tc>
        <w:tc>
          <w:tcPr>
            <w:tcW w:type="dxa" w:w="1481"/>
            <w:shd w:fill="D9EAF7"/>
            <w:vAlign w:val="top"/>
          </w:tcPr>
          <w:p>
            <w:r/>
            <w:r>
              <w:rPr>
                <w:b/>
                <w:sz w:val="18"/>
              </w:rPr>
              <w:t>Qty Used</w:t>
            </w:r>
          </w:p>
        </w:tc>
        <w:tc>
          <w:tcPr>
            <w:tcW w:type="dxa" w:w="1481"/>
            <w:shd w:fill="D9EAF7"/>
            <w:vAlign w:val="top"/>
          </w:tcPr>
          <w:p>
            <w:r/>
            <w:r>
              <w:rPr>
                <w:b/>
                <w:sz w:val="18"/>
              </w:rPr>
              <w:t>Remaining Qty</w:t>
            </w:r>
          </w:p>
        </w:tc>
        <w:tc>
          <w:tcPr>
            <w:tcW w:type="dxa" w:w="1481"/>
            <w:shd w:fill="D9EAF7"/>
            <w:vAlign w:val="top"/>
          </w:tcPr>
          <w:p>
            <w:r/>
            <w:r>
              <w:rPr>
                <w:b/>
                <w:sz w:val="18"/>
              </w:rPr>
              <w:t>Reorder Needed?</w:t>
            </w:r>
          </w:p>
        </w:tc>
        <w:tc>
          <w:tcPr>
            <w:tcW w:type="dxa" w:w="1481"/>
            <w:shd w:fill="D9EAF7"/>
            <w:vAlign w:val="top"/>
          </w:tcPr>
          <w:p>
            <w:r/>
            <w:r>
              <w:rPr>
                <w:b/>
                <w:sz w:val="18"/>
              </w:rPr>
              <w:t>Ordered By</w:t>
            </w:r>
          </w:p>
        </w:tc>
        <w:tc>
          <w:tcPr>
            <w:tcW w:type="dxa" w:w="1481"/>
            <w:shd w:fill="D9EAF7"/>
            <w:vAlign w:val="top"/>
          </w:tcPr>
          <w:p>
            <w:r/>
            <w:r>
              <w:rPr>
                <w:b/>
                <w:sz w:val="18"/>
              </w:rPr>
              <w:t>Notes</w:t>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bl>
    <w:p/>
    <w:p>
      <w:pPr>
        <w:pStyle w:val="Heading1"/>
      </w:pPr>
      <w:r>
        <w:t>7. Vendor Quote Comparison Template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vAlign w:val="top"/>
          </w:tcPr>
          <w:p>
            <w:r/>
            <w:r>
              <w:rPr>
                <w:b/>
                <w:sz w:val="18"/>
              </w:rPr>
              <w:t>Item / Kit</w:t>
            </w:r>
          </w:p>
        </w:tc>
        <w:tc>
          <w:tcPr>
            <w:tcW w:type="dxa" w:w="1728"/>
            <w:shd w:fill="D9EAF7"/>
            <w:vAlign w:val="top"/>
          </w:tcPr>
          <w:p>
            <w:r/>
            <w:r>
              <w:rPr>
                <w:b/>
                <w:sz w:val="18"/>
              </w:rPr>
              <w:t>Vendor 1 Price</w:t>
            </w:r>
          </w:p>
        </w:tc>
        <w:tc>
          <w:tcPr>
            <w:tcW w:type="dxa" w:w="1728"/>
            <w:shd w:fill="D9EAF7"/>
            <w:vAlign w:val="top"/>
          </w:tcPr>
          <w:p>
            <w:r/>
            <w:r>
              <w:rPr>
                <w:b/>
                <w:sz w:val="18"/>
              </w:rPr>
              <w:t>Vendor 2 Price</w:t>
            </w:r>
          </w:p>
        </w:tc>
        <w:tc>
          <w:tcPr>
            <w:tcW w:type="dxa" w:w="1728"/>
            <w:shd w:fill="D9EAF7"/>
            <w:vAlign w:val="top"/>
          </w:tcPr>
          <w:p>
            <w:r/>
            <w:r>
              <w:rPr>
                <w:b/>
                <w:sz w:val="18"/>
              </w:rPr>
              <w:t>Vendor 3 Price</w:t>
            </w:r>
          </w:p>
        </w:tc>
        <w:tc>
          <w:tcPr>
            <w:tcW w:type="dxa" w:w="1728"/>
            <w:shd w:fill="D9EAF7"/>
            <w:vAlign w:val="top"/>
          </w:tcPr>
          <w:p>
            <w:r/>
            <w:r>
              <w:rPr>
                <w:b/>
                <w:sz w:val="18"/>
              </w:rPr>
              <w:t>Selected Vendor</w:t>
            </w:r>
          </w:p>
        </w:tc>
        <w:tc>
          <w:tcPr>
            <w:tcW w:type="dxa" w:w="1728"/>
            <w:shd w:fill="D9EAF7"/>
            <w:vAlign w:val="top"/>
          </w:tcPr>
          <w:p>
            <w:r/>
            <w:r>
              <w:rPr>
                <w:b/>
                <w:sz w:val="18"/>
              </w:rPr>
              <w:t>Reason for Selection</w:t>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bl>
    <w:p/>
    <w:p>
      <w:pPr>
        <w:pStyle w:val="Heading1"/>
      </w:pPr>
      <w:r>
        <w:t>8. Purchasing Approval Workflow</w:t>
      </w:r>
    </w:p>
    <w:p>
      <w:pPr>
        <w:pStyle w:val="ListBullet"/>
      </w:pPr>
      <w:r>
        <w:rPr>
          <w:b/>
        </w:rPr>
        <w:t xml:space="preserve">☐ </w:t>
      </w:r>
      <w:r>
        <w:t>Teacher identifies instructional need and connects the purchase to TAS2O unit/project requirements.</w:t>
      </w:r>
    </w:p>
    <w:p>
      <w:pPr>
        <w:pStyle w:val="ListBullet"/>
      </w:pPr>
      <w:r>
        <w:rPr>
          <w:b/>
        </w:rPr>
        <w:t xml:space="preserve">☐ </w:t>
      </w:r>
      <w:r>
        <w:t>Teacher checks existing inventory before requesting new items.</w:t>
      </w:r>
    </w:p>
    <w:p>
      <w:pPr>
        <w:pStyle w:val="ListBullet"/>
      </w:pPr>
      <w:r>
        <w:rPr>
          <w:b/>
        </w:rPr>
        <w:t xml:space="preserve">☐ </w:t>
      </w:r>
      <w:r>
        <w:t>Safety-sensitive items are reviewed by the principal or designated safety lead before purchase.</w:t>
      </w:r>
    </w:p>
    <w:p>
      <w:pPr>
        <w:pStyle w:val="ListBullet"/>
      </w:pPr>
      <w:r>
        <w:rPr>
          <w:b/>
        </w:rPr>
        <w:t xml:space="preserve">☐ </w:t>
      </w:r>
      <w:r>
        <w:t>AI/digital platforms are reviewed for privacy, age suitability, and school policy alignment.</w:t>
      </w:r>
    </w:p>
    <w:p>
      <w:pPr>
        <w:pStyle w:val="ListBullet"/>
      </w:pPr>
      <w:r>
        <w:rPr>
          <w:b/>
        </w:rPr>
        <w:t xml:space="preserve">☐ </w:t>
      </w:r>
      <w:r>
        <w:t>Budget owner approves purchase before order is placed.</w:t>
      </w:r>
    </w:p>
    <w:p>
      <w:pPr>
        <w:pStyle w:val="ListBullet"/>
      </w:pPr>
      <w:r>
        <w:rPr>
          <w:b/>
        </w:rPr>
        <w:t xml:space="preserve">☐ </w:t>
      </w:r>
      <w:r>
        <w:t>Received items are logged into the equipment inventory or consumables log.</w:t>
      </w:r>
    </w:p>
    <w:p>
      <w:pPr>
        <w:pStyle w:val="ListBullet"/>
      </w:pPr>
      <w:r>
        <w:rPr>
          <w:b/>
        </w:rPr>
        <w:t xml:space="preserve">☐ </w:t>
      </w:r>
      <w:r>
        <w:t>Defective, unsafe, or unsuitable items are labelled and removed from student use.</w:t>
      </w:r>
    </w:p>
    <w:p>
      <w:pPr>
        <w:pStyle w:val="Heading1"/>
      </w:pPr>
      <w:r>
        <w:t>9. Restricted or Teacher-Controlled Items</w:t>
      </w:r>
    </w:p>
    <w:p>
      <w:r>
        <w:t>The following items should not be freely accessible to students. They should be stored securely and used only with teacher permission, direct supervision, and documented safety instruction.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8"/>
              </w:rPr>
              <w:t>Item Type</w:t>
            </w:r>
          </w:p>
        </w:tc>
        <w:tc>
          <w:tcPr>
            <w:tcW w:type="dxa" w:w="3456"/>
            <w:shd w:fill="D9EAF7"/>
            <w:vAlign w:val="top"/>
          </w:tcPr>
          <w:p>
            <w:r/>
            <w:r>
              <w:rPr>
                <w:b/>
                <w:sz w:val="18"/>
              </w:rPr>
              <w:t>Control Requirement</w:t>
            </w:r>
          </w:p>
        </w:tc>
        <w:tc>
          <w:tcPr>
            <w:tcW w:type="dxa" w:w="3456"/>
            <w:shd w:fill="D9EAF7"/>
            <w:vAlign w:val="top"/>
          </w:tcPr>
          <w:p>
            <w:r/>
            <w:r>
              <w:rPr>
                <w:b/>
                <w:sz w:val="18"/>
              </w:rPr>
              <w:t>Notes</w:t>
            </w:r>
          </w:p>
        </w:tc>
      </w:tr>
      <w:tr>
        <w:tc>
          <w:tcPr>
            <w:tcW w:type="dxa" w:w="3456"/>
            <w:vAlign w:val="top"/>
          </w:tcPr>
          <w:p>
            <w:r/>
            <w:r>
              <w:rPr>
                <w:b w:val="0"/>
                <w:sz w:val="18"/>
              </w:rPr>
              <w:t>Craft knives / utility blades</w:t>
            </w:r>
          </w:p>
        </w:tc>
        <w:tc>
          <w:tcPr>
            <w:tcW w:type="dxa" w:w="3456"/>
            <w:vAlign w:val="top"/>
          </w:tcPr>
          <w:p>
            <w:r/>
            <w:r>
              <w:rPr>
                <w:b w:val="0"/>
                <w:sz w:val="18"/>
              </w:rPr>
              <w:t>Teacher-controlled distribution and collection</w:t>
            </w:r>
          </w:p>
        </w:tc>
        <w:tc>
          <w:tcPr>
            <w:tcW w:type="dxa" w:w="3456"/>
            <w:vAlign w:val="top"/>
          </w:tcPr>
          <w:p>
            <w:r/>
            <w:r>
              <w:rPr>
                <w:b w:val="0"/>
                <w:sz w:val="18"/>
              </w:rPr>
              <w:t>Count before and after use</w:t>
            </w:r>
          </w:p>
        </w:tc>
      </w:tr>
      <w:tr>
        <w:tc>
          <w:tcPr>
            <w:tcW w:type="dxa" w:w="3456"/>
            <w:vAlign w:val="top"/>
          </w:tcPr>
          <w:p>
            <w:r/>
            <w:r>
              <w:rPr>
                <w:b w:val="0"/>
                <w:sz w:val="18"/>
              </w:rPr>
              <w:t>Hot glue guns</w:t>
            </w:r>
          </w:p>
        </w:tc>
        <w:tc>
          <w:tcPr>
            <w:tcW w:type="dxa" w:w="3456"/>
            <w:vAlign w:val="top"/>
          </w:tcPr>
          <w:p>
            <w:r/>
            <w:r>
              <w:rPr>
                <w:b w:val="0"/>
                <w:sz w:val="18"/>
              </w:rPr>
              <w:t>Use only after safety briefing and with heat-safe workspace</w:t>
            </w:r>
          </w:p>
        </w:tc>
        <w:tc>
          <w:tcPr>
            <w:tcW w:type="dxa" w:w="3456"/>
            <w:vAlign w:val="top"/>
          </w:tcPr>
          <w:p>
            <w:r/>
            <w:r>
              <w:rPr>
                <w:b w:val="0"/>
                <w:sz w:val="18"/>
              </w:rPr>
              <w:t>Unplug after use</w:t>
            </w:r>
          </w:p>
        </w:tc>
      </w:tr>
      <w:tr>
        <w:tc>
          <w:tcPr>
            <w:tcW w:type="dxa" w:w="3456"/>
            <w:vAlign w:val="top"/>
          </w:tcPr>
          <w:p>
            <w:r/>
            <w:r>
              <w:rPr>
                <w:b w:val="0"/>
                <w:sz w:val="18"/>
              </w:rPr>
              <w:t>Soldering irons</w:t>
            </w:r>
          </w:p>
        </w:tc>
        <w:tc>
          <w:tcPr>
            <w:tcW w:type="dxa" w:w="3456"/>
            <w:vAlign w:val="top"/>
          </w:tcPr>
          <w:p>
            <w:r/>
            <w:r>
              <w:rPr>
                <w:b w:val="0"/>
                <w:sz w:val="18"/>
              </w:rPr>
              <w:t>Only if teacher is trained and ventilation is appropriate</w:t>
            </w:r>
          </w:p>
        </w:tc>
        <w:tc>
          <w:tcPr>
            <w:tcW w:type="dxa" w:w="3456"/>
            <w:vAlign w:val="top"/>
          </w:tcPr>
          <w:p>
            <w:r/>
            <w:r>
              <w:rPr>
                <w:b w:val="0"/>
                <w:sz w:val="18"/>
              </w:rPr>
              <w:t>Optional; not required for TAS2O</w:t>
            </w:r>
          </w:p>
        </w:tc>
      </w:tr>
      <w:tr>
        <w:tc>
          <w:tcPr>
            <w:tcW w:type="dxa" w:w="3456"/>
            <w:vAlign w:val="top"/>
          </w:tcPr>
          <w:p>
            <w:r/>
            <w:r>
              <w:rPr>
                <w:b w:val="0"/>
                <w:sz w:val="18"/>
              </w:rPr>
              <w:t>3D printer maintenance tools</w:t>
            </w:r>
          </w:p>
        </w:tc>
        <w:tc>
          <w:tcPr>
            <w:tcW w:type="dxa" w:w="3456"/>
            <w:vAlign w:val="top"/>
          </w:tcPr>
          <w:p>
            <w:r/>
            <w:r>
              <w:rPr>
                <w:b w:val="0"/>
                <w:sz w:val="18"/>
              </w:rPr>
              <w:t>Teacher use only</w:t>
            </w:r>
          </w:p>
        </w:tc>
        <w:tc>
          <w:tcPr>
            <w:tcW w:type="dxa" w:w="3456"/>
            <w:vAlign w:val="top"/>
          </w:tcPr>
          <w:p>
            <w:r/>
            <w:r>
              <w:rPr>
                <w:b w:val="0"/>
                <w:sz w:val="18"/>
              </w:rPr>
              <w:t>Students may observe under supervision</w:t>
            </w:r>
          </w:p>
        </w:tc>
      </w:tr>
      <w:tr>
        <w:tc>
          <w:tcPr>
            <w:tcW w:type="dxa" w:w="3456"/>
            <w:vAlign w:val="top"/>
          </w:tcPr>
          <w:p>
            <w:r/>
            <w:r>
              <w:rPr>
                <w:b w:val="0"/>
                <w:sz w:val="18"/>
              </w:rPr>
              <w:t>Batteries / battery packs</w:t>
            </w:r>
          </w:p>
        </w:tc>
        <w:tc>
          <w:tcPr>
            <w:tcW w:type="dxa" w:w="3456"/>
            <w:vAlign w:val="top"/>
          </w:tcPr>
          <w:p>
            <w:r/>
            <w:r>
              <w:rPr>
                <w:b w:val="0"/>
                <w:sz w:val="18"/>
              </w:rPr>
              <w:t>Check for damage, overheating, or misuse</w:t>
            </w:r>
          </w:p>
        </w:tc>
        <w:tc>
          <w:tcPr>
            <w:tcW w:type="dxa" w:w="3456"/>
            <w:vAlign w:val="top"/>
          </w:tcPr>
          <w:p>
            <w:r/>
            <w:r>
              <w:rPr>
                <w:b w:val="0"/>
                <w:sz w:val="18"/>
              </w:rPr>
              <w:t>No charging without teacher approval</w:t>
            </w:r>
          </w:p>
        </w:tc>
      </w:tr>
      <w:tr>
        <w:tc>
          <w:tcPr>
            <w:tcW w:type="dxa" w:w="3456"/>
            <w:vAlign w:val="top"/>
          </w:tcPr>
          <w:p>
            <w:r/>
            <w:r>
              <w:rPr>
                <w:b w:val="0"/>
                <w:sz w:val="18"/>
              </w:rPr>
              <w:t>Small electronic components</w:t>
            </w:r>
          </w:p>
        </w:tc>
        <w:tc>
          <w:tcPr>
            <w:tcW w:type="dxa" w:w="3456"/>
            <w:vAlign w:val="top"/>
          </w:tcPr>
          <w:p>
            <w:r/>
            <w:r>
              <w:rPr>
                <w:b w:val="0"/>
                <w:sz w:val="18"/>
              </w:rPr>
              <w:t>Store in labelled containers</w:t>
            </w:r>
          </w:p>
        </w:tc>
        <w:tc>
          <w:tcPr>
            <w:tcW w:type="dxa" w:w="3456"/>
            <w:vAlign w:val="top"/>
          </w:tcPr>
          <w:p>
            <w:r/>
            <w:r>
              <w:rPr>
                <w:b w:val="0"/>
                <w:sz w:val="18"/>
              </w:rPr>
              <w:t>Prevent choking/loss and maintain inventory</w:t>
            </w:r>
          </w:p>
        </w:tc>
      </w:tr>
    </w:tbl>
    <w:p/>
    <w:p>
      <w:pPr>
        <w:pStyle w:val="Heading1"/>
      </w:pPr>
      <w:r>
        <w:t>10. End-of-Course Budget Review</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8"/>
              </w:rPr>
              <w:t>Review Question</w:t>
            </w:r>
          </w:p>
        </w:tc>
        <w:tc>
          <w:tcPr>
            <w:tcW w:type="dxa" w:w="5184"/>
            <w:shd w:fill="D9EAF7"/>
            <w:vAlign w:val="top"/>
          </w:tcPr>
          <w:p>
            <w:r/>
            <w:r>
              <w:rPr>
                <w:b/>
                <w:sz w:val="18"/>
              </w:rPr>
              <w:t>Teacher / Admin Notes</w:t>
            </w:r>
          </w:p>
        </w:tc>
      </w:tr>
      <w:tr>
        <w:tc>
          <w:tcPr>
            <w:tcW w:type="dxa" w:w="5184"/>
            <w:vAlign w:val="top"/>
          </w:tcPr>
          <w:p>
            <w:r/>
            <w:r>
              <w:rPr>
                <w:b w:val="0"/>
                <w:sz w:val="18"/>
              </w:rPr>
              <w:t>Which materials were used most frequently?</w:t>
            </w:r>
          </w:p>
        </w:tc>
        <w:tc>
          <w:tcPr>
            <w:tcW w:type="dxa" w:w="5184"/>
            <w:vAlign w:val="top"/>
          </w:tcPr>
          <w:p>
            <w:r/>
            <w:r>
              <w:rPr>
                <w:b w:val="0"/>
                <w:sz w:val="18"/>
              </w:rPr>
            </w:r>
          </w:p>
        </w:tc>
      </w:tr>
      <w:tr>
        <w:tc>
          <w:tcPr>
            <w:tcW w:type="dxa" w:w="5184"/>
            <w:vAlign w:val="top"/>
          </w:tcPr>
          <w:p>
            <w:r/>
            <w:r>
              <w:rPr>
                <w:b w:val="0"/>
                <w:sz w:val="18"/>
              </w:rPr>
              <w:t>Which purchases were unnecessary or underused?</w:t>
            </w:r>
          </w:p>
        </w:tc>
        <w:tc>
          <w:tcPr>
            <w:tcW w:type="dxa" w:w="5184"/>
            <w:vAlign w:val="top"/>
          </w:tcPr>
          <w:p>
            <w:r/>
            <w:r>
              <w:rPr>
                <w:b w:val="0"/>
                <w:sz w:val="18"/>
              </w:rPr>
            </w:r>
          </w:p>
        </w:tc>
      </w:tr>
      <w:tr>
        <w:tc>
          <w:tcPr>
            <w:tcW w:type="dxa" w:w="5184"/>
            <w:vAlign w:val="top"/>
          </w:tcPr>
          <w:p>
            <w:r/>
            <w:r>
              <w:rPr>
                <w:b w:val="0"/>
                <w:sz w:val="18"/>
              </w:rPr>
              <w:t>Which items broke, wore out, or need replacement?</w:t>
            </w:r>
          </w:p>
        </w:tc>
        <w:tc>
          <w:tcPr>
            <w:tcW w:type="dxa" w:w="5184"/>
            <w:vAlign w:val="top"/>
          </w:tcPr>
          <w:p>
            <w:r/>
            <w:r>
              <w:rPr>
                <w:b w:val="0"/>
                <w:sz w:val="18"/>
              </w:rPr>
            </w:r>
          </w:p>
        </w:tc>
      </w:tr>
      <w:tr>
        <w:tc>
          <w:tcPr>
            <w:tcW w:type="dxa" w:w="5184"/>
            <w:vAlign w:val="top"/>
          </w:tcPr>
          <w:p>
            <w:r/>
            <w:r>
              <w:rPr>
                <w:b w:val="0"/>
                <w:sz w:val="18"/>
              </w:rPr>
              <w:t>Were any safety issues connected to tools, materials, or storage?</w:t>
            </w:r>
          </w:p>
        </w:tc>
        <w:tc>
          <w:tcPr>
            <w:tcW w:type="dxa" w:w="5184"/>
            <w:vAlign w:val="top"/>
          </w:tcPr>
          <w:p>
            <w:r/>
            <w:r>
              <w:rPr>
                <w:b w:val="0"/>
                <w:sz w:val="18"/>
              </w:rPr>
            </w:r>
          </w:p>
        </w:tc>
      </w:tr>
      <w:tr>
        <w:tc>
          <w:tcPr>
            <w:tcW w:type="dxa" w:w="5184"/>
            <w:vAlign w:val="top"/>
          </w:tcPr>
          <w:p>
            <w:r/>
            <w:r>
              <w:rPr>
                <w:b w:val="0"/>
                <w:sz w:val="18"/>
              </w:rPr>
              <w:t>Were AI/digital subscriptions or accounts useful and compliant?</w:t>
            </w:r>
          </w:p>
        </w:tc>
        <w:tc>
          <w:tcPr>
            <w:tcW w:type="dxa" w:w="5184"/>
            <w:vAlign w:val="top"/>
          </w:tcPr>
          <w:p>
            <w:r/>
            <w:r>
              <w:rPr>
                <w:b w:val="0"/>
                <w:sz w:val="18"/>
              </w:rPr>
            </w:r>
          </w:p>
        </w:tc>
      </w:tr>
      <w:tr>
        <w:tc>
          <w:tcPr>
            <w:tcW w:type="dxa" w:w="5184"/>
            <w:vAlign w:val="top"/>
          </w:tcPr>
          <w:p>
            <w:r/>
            <w:r>
              <w:rPr>
                <w:b w:val="0"/>
                <w:sz w:val="18"/>
              </w:rPr>
              <w:t>What should be increased, reduced, or changed for the next offering?</w:t>
            </w:r>
          </w:p>
        </w:tc>
        <w:tc>
          <w:tcPr>
            <w:tcW w:type="dxa" w:w="5184"/>
            <w:vAlign w:val="top"/>
          </w:tcPr>
          <w:p>
            <w:r/>
            <w:r>
              <w:rPr>
                <w:b w:val="0"/>
                <w:sz w:val="18"/>
              </w:rPr>
            </w:r>
          </w:p>
        </w:tc>
      </w:tr>
      <w:tr>
        <w:tc>
          <w:tcPr>
            <w:tcW w:type="dxa" w:w="5184"/>
            <w:vAlign w:val="top"/>
          </w:tcPr>
          <w:p>
            <w:r/>
            <w:r>
              <w:rPr>
                <w:b w:val="0"/>
                <w:sz w:val="18"/>
              </w:rPr>
              <w:t>Recommended budget for next term / year</w:t>
            </w:r>
          </w:p>
        </w:tc>
        <w:tc>
          <w:tcPr>
            <w:tcW w:type="dxa" w:w="5184"/>
            <w:vAlign w:val="top"/>
          </w:tcPr>
          <w:p>
            <w:r/>
            <w:r>
              <w:rPr>
                <w:b w:val="0"/>
                <w:sz w:val="18"/>
              </w:rPr>
            </w:r>
          </w:p>
        </w:tc>
      </w:tr>
    </w:tbl>
    <w:p/>
    <w:p>
      <w:pPr>
        <w:sectPr>
          <w:pgSz w:w="12240" w:h="15840"/>
          <w:pgMar w:top="936" w:right="936" w:bottom="936" w:left="936" w:header="720" w:footer="720" w:gutter="0"/>
          <w:cols w:space="720"/>
          <w:docGrid w:linePitch="360"/>
        </w:sectPr>
      </w:pPr>
    </w:p>
    <w:p>
      <w:pPr>
        <w:pStyle w:val="Heading1"/>
      </w:pPr>
      <w:r>
        <w:t>Appendix A: Budget Worksheet</w:t>
      </w:r>
    </w:p>
    <w:p>
      <w:r>
        <w:t>Use this worksheet to create the school-specific budget. Estimated costs above are planning placeholders and should be replaced with actual vendor quotes before purchasing.</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1800"/>
            <w:shd w:fill="D9EAF7"/>
            <w:vAlign w:val="top"/>
          </w:tcPr>
          <w:p>
            <w:r/>
            <w:r>
              <w:rPr>
                <w:b/>
                <w:sz w:val="18"/>
              </w:rPr>
              <w:t>Category</w:t>
            </w:r>
          </w:p>
        </w:tc>
        <w:tc>
          <w:tcPr>
            <w:tcW w:type="dxa" w:w="1800"/>
            <w:shd w:fill="D9EAF7"/>
            <w:vAlign w:val="top"/>
          </w:tcPr>
          <w:p>
            <w:r/>
            <w:r>
              <w:rPr>
                <w:b/>
                <w:sz w:val="18"/>
              </w:rPr>
              <w:t>Item</w:t>
            </w:r>
          </w:p>
        </w:tc>
        <w:tc>
          <w:tcPr>
            <w:tcW w:type="dxa" w:w="1800"/>
            <w:shd w:fill="D9EAF7"/>
            <w:vAlign w:val="top"/>
          </w:tcPr>
          <w:p>
            <w:r/>
            <w:r>
              <w:rPr>
                <w:b/>
                <w:sz w:val="18"/>
              </w:rPr>
              <w:t>Required?</w:t>
            </w:r>
          </w:p>
        </w:tc>
        <w:tc>
          <w:tcPr>
            <w:tcW w:type="dxa" w:w="1800"/>
            <w:shd w:fill="D9EAF7"/>
            <w:vAlign w:val="top"/>
          </w:tcPr>
          <w:p>
            <w:r/>
            <w:r>
              <w:rPr>
                <w:b/>
                <w:sz w:val="18"/>
              </w:rPr>
              <w:t>Qty</w:t>
            </w:r>
          </w:p>
        </w:tc>
        <w:tc>
          <w:tcPr>
            <w:tcW w:type="dxa" w:w="1800"/>
            <w:shd w:fill="D9EAF7"/>
            <w:vAlign w:val="top"/>
          </w:tcPr>
          <w:p>
            <w:r/>
            <w:r>
              <w:rPr>
                <w:b/>
                <w:sz w:val="18"/>
              </w:rPr>
              <w:t>Unit Cost</w:t>
            </w:r>
          </w:p>
        </w:tc>
        <w:tc>
          <w:tcPr>
            <w:tcW w:type="dxa" w:w="1800"/>
            <w:shd w:fill="D9EAF7"/>
            <w:vAlign w:val="top"/>
          </w:tcPr>
          <w:p>
            <w:r/>
            <w:r>
              <w:rPr>
                <w:b/>
                <w:sz w:val="18"/>
              </w:rPr>
              <w:t>Subtotal</w:t>
            </w:r>
          </w:p>
        </w:tc>
        <w:tc>
          <w:tcPr>
            <w:tcW w:type="dxa" w:w="1800"/>
            <w:shd w:fill="D9EAF7"/>
            <w:vAlign w:val="top"/>
          </w:tcPr>
          <w:p>
            <w:r/>
            <w:r>
              <w:rPr>
                <w:b/>
                <w:sz w:val="18"/>
              </w:rPr>
              <w:t>Vendor / Link</w:t>
            </w:r>
          </w:p>
        </w:tc>
        <w:tc>
          <w:tcPr>
            <w:tcW w:type="dxa" w:w="1800"/>
            <w:shd w:fill="D9EAF7"/>
            <w:vAlign w:val="top"/>
          </w:tcPr>
          <w:p>
            <w:r/>
            <w:r>
              <w:rPr>
                <w:b/>
                <w:sz w:val="18"/>
              </w:rPr>
              <w:t>Approval Notes</w:t>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bl>
    <w:p/>
    <w:p>
      <w:pPr>
        <w:sectPr>
          <w:pgSz w:w="15840" w:h="12240" w:orient="landscape"/>
          <w:pgMar w:top="792" w:right="720" w:bottom="792" w:left="720" w:header="720" w:footer="720" w:gutter="0"/>
          <w:cols w:space="720"/>
          <w:docGrid w:linePitch="360"/>
        </w:sectPr>
      </w:pPr>
    </w:p>
    <w:p>
      <w:pPr>
        <w:pStyle w:val="Heading1"/>
      </w:pPr>
      <w:r>
        <w:t>Appendix B: Administrative Approval and Revision Record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8"/>
              </w:rPr>
              <w:t>Role</w:t>
            </w:r>
          </w:p>
        </w:tc>
        <w:tc>
          <w:tcPr>
            <w:tcW w:type="dxa" w:w="2592"/>
            <w:shd w:fill="D9EAF7"/>
            <w:vAlign w:val="top"/>
          </w:tcPr>
          <w:p>
            <w:r/>
            <w:r>
              <w:rPr>
                <w:b/>
                <w:sz w:val="18"/>
              </w:rPr>
              <w:t>Name</w:t>
            </w:r>
          </w:p>
        </w:tc>
        <w:tc>
          <w:tcPr>
            <w:tcW w:type="dxa" w:w="2592"/>
            <w:shd w:fill="D9EAF7"/>
            <w:vAlign w:val="top"/>
          </w:tcPr>
          <w:p>
            <w:r/>
            <w:r>
              <w:rPr>
                <w:b/>
                <w:sz w:val="18"/>
              </w:rPr>
              <w:t>Signature</w:t>
            </w:r>
          </w:p>
        </w:tc>
        <w:tc>
          <w:tcPr>
            <w:tcW w:type="dxa" w:w="2592"/>
            <w:shd w:fill="D9EAF7"/>
            <w:vAlign w:val="top"/>
          </w:tcPr>
          <w:p>
            <w:r/>
            <w:r>
              <w:rPr>
                <w:b/>
                <w:sz w:val="18"/>
              </w:rPr>
              <w:t>Date</w:t>
            </w:r>
          </w:p>
        </w:tc>
      </w:tr>
      <w:tr>
        <w:tc>
          <w:tcPr>
            <w:tcW w:type="dxa" w:w="2592"/>
            <w:vAlign w:val="top"/>
          </w:tcPr>
          <w:p>
            <w:r/>
            <w:r>
              <w:rPr>
                <w:b w:val="0"/>
                <w:sz w:val="18"/>
              </w:rPr>
              <w:t>TAS2O Teacher</w:t>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r>
        <w:tc>
          <w:tcPr>
            <w:tcW w:type="dxa" w:w="2592"/>
            <w:vAlign w:val="top"/>
          </w:tcPr>
          <w:p>
            <w:r/>
            <w:r>
              <w:rPr>
                <w:b w:val="0"/>
                <w:sz w:val="18"/>
              </w:rPr>
              <w:t>Department / Academic Lead</w:t>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r>
        <w:tc>
          <w:tcPr>
            <w:tcW w:type="dxa" w:w="2592"/>
            <w:vAlign w:val="top"/>
          </w:tcPr>
          <w:p>
            <w:r/>
            <w:r>
              <w:rPr>
                <w:b w:val="0"/>
                <w:sz w:val="18"/>
              </w:rPr>
              <w:t>Principal</w:t>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r>
        <w:tc>
          <w:tcPr>
            <w:tcW w:type="dxa" w:w="2592"/>
            <w:vAlign w:val="top"/>
          </w:tcPr>
          <w:p>
            <w:r/>
            <w:r>
              <w:rPr>
                <w:b w:val="0"/>
                <w:sz w:val="18"/>
              </w:rPr>
              <w:t>Purchasing / Finance Contact</w:t>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8"/>
              </w:rPr>
              <w:t>Version</w:t>
            </w:r>
          </w:p>
        </w:tc>
        <w:tc>
          <w:tcPr>
            <w:tcW w:type="dxa" w:w="2592"/>
            <w:shd w:fill="D9EAF7"/>
            <w:vAlign w:val="top"/>
          </w:tcPr>
          <w:p>
            <w:r/>
            <w:r>
              <w:rPr>
                <w:b/>
                <w:sz w:val="18"/>
              </w:rPr>
              <w:t>Date</w:t>
            </w:r>
          </w:p>
        </w:tc>
        <w:tc>
          <w:tcPr>
            <w:tcW w:type="dxa" w:w="2592"/>
            <w:shd w:fill="D9EAF7"/>
            <w:vAlign w:val="top"/>
          </w:tcPr>
          <w:p>
            <w:r/>
            <w:r>
              <w:rPr>
                <w:b/>
                <w:sz w:val="18"/>
              </w:rPr>
              <w:t>Change Summary</w:t>
            </w:r>
          </w:p>
        </w:tc>
        <w:tc>
          <w:tcPr>
            <w:tcW w:type="dxa" w:w="2592"/>
            <w:shd w:fill="D9EAF7"/>
            <w:vAlign w:val="top"/>
          </w:tcPr>
          <w:p>
            <w:r/>
            <w:r>
              <w:rPr>
                <w:b/>
                <w:sz w:val="18"/>
              </w:rPr>
              <w:t>Reviewed By</w:t>
            </w:r>
          </w:p>
        </w:tc>
      </w:tr>
      <w:tr>
        <w:tc>
          <w:tcPr>
            <w:tcW w:type="dxa" w:w="2592"/>
            <w:vAlign w:val="top"/>
          </w:tcPr>
          <w:p>
            <w:r/>
            <w:r>
              <w:rPr>
                <w:b w:val="0"/>
                <w:sz w:val="18"/>
              </w:rPr>
              <w:t>1.0</w:t>
            </w:r>
          </w:p>
        </w:tc>
        <w:tc>
          <w:tcPr>
            <w:tcW w:type="dxa" w:w="2592"/>
            <w:vAlign w:val="top"/>
          </w:tcPr>
          <w:p>
            <w:r/>
            <w:r>
              <w:rPr>
                <w:b w:val="0"/>
                <w:sz w:val="18"/>
              </w:rPr>
              <w:t>2026-05-12</w:t>
            </w:r>
          </w:p>
        </w:tc>
        <w:tc>
          <w:tcPr>
            <w:tcW w:type="dxa" w:w="2592"/>
            <w:vAlign w:val="top"/>
          </w:tcPr>
          <w:p>
            <w:r/>
            <w:r>
              <w:rPr>
                <w:b w:val="0"/>
                <w:sz w:val="18"/>
              </w:rPr>
              <w:t>Initial TAS2O materials and consumables budget template.</w:t>
            </w:r>
          </w:p>
        </w:tc>
        <w:tc>
          <w:tcPr>
            <w:tcW w:type="dxa" w:w="2592"/>
            <w:vAlign w:val="top"/>
          </w:tcPr>
          <w:p>
            <w:r/>
            <w:r>
              <w:rPr>
                <w:b w:val="0"/>
                <w:sz w:val="18"/>
              </w:rPr>
            </w:r>
          </w:p>
        </w:tc>
      </w:tr>
      <w:tr>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r>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