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TAS2O Communication Templates Package</w:t>
      </w:r>
    </w:p>
    <w:p>
      <w:pPr>
        <w:jc w:val="center"/>
      </w:pPr>
      <w:r>
        <w:rPr>
          <w:i/>
          <w:sz w:val="22"/>
        </w:rPr>
        <w:t>Technology and the Skilled Trades, Grade 10, Open | AI-Enhanced Delivery</w:t>
      </w:r>
    </w:p>
    <w:p>
      <w:pPr>
        <w:jc w:val="center"/>
      </w:pPr>
      <w:r>
        <w:rPr>
          <w:sz w:val="20"/>
        </w:rPr>
        <w:t>For parent, student, teacher, IT, administration, inspection, and community communication</w:t>
      </w:r>
    </w:p>
    <w:p/>
    <w:tbl>
      <w:tblPr>
        <w:tblStyle w:val="TableGrid"/>
        <w:tblW w:type="auto" w:w="0"/>
        <w:jc w:val="center"/>
        <w:tblLook w:firstColumn="1" w:firstRow="1" w:lastColumn="0" w:lastRow="0" w:noHBand="0" w:noVBand="1" w:val="04A0"/>
      </w:tblPr>
      <w:tblGrid>
        <w:gridCol w:w="5112"/>
        <w:gridCol w:w="5112"/>
      </w:tblGrid>
      <w:tr>
        <w:tc>
          <w:tcPr>
            <w:tcW w:type="dxa" w:w="2880"/>
            <w:vAlign w:val="top"/>
            <w:shd w:fill="D9EAF7"/>
          </w:tcPr>
          <w:p>
            <w:r/>
            <w:r>
              <w:rPr>
                <w:b/>
                <w:sz w:val="18"/>
              </w:rPr>
              <w:t>Item</w:t>
            </w:r>
          </w:p>
        </w:tc>
        <w:tc>
          <w:tcPr>
            <w:tcW w:type="dxa" w:w="6192"/>
            <w:vAlign w:val="top"/>
            <w:shd w:fill="D9EAF7"/>
          </w:tcPr>
          <w:p>
            <w:r/>
            <w:r>
              <w:rPr>
                <w:b/>
                <w:sz w:val="18"/>
              </w:rPr>
              <w:t>School-specific entry</w:t>
            </w:r>
          </w:p>
        </w:tc>
      </w:tr>
      <w:tr>
        <w:tc>
          <w:tcPr>
            <w:tcW w:type="dxa" w:w="2880"/>
            <w:vAlign w:val="top"/>
          </w:tcPr>
          <w:p>
            <w:r/>
            <w:r>
              <w:rPr>
                <w:b w:val="0"/>
                <w:sz w:val="18"/>
              </w:rPr>
              <w:t>School name</w:t>
            </w:r>
          </w:p>
        </w:tc>
        <w:tc>
          <w:tcPr>
            <w:tcW w:type="dxa" w:w="6192"/>
            <w:vAlign w:val="top"/>
          </w:tcPr>
          <w:p>
            <w:r/>
            <w:r>
              <w:rPr>
                <w:b w:val="0"/>
                <w:sz w:val="18"/>
              </w:rPr>
              <w:t>Webtree Academy</w:t>
            </w:r>
          </w:p>
        </w:tc>
      </w:tr>
      <w:tr>
        <w:tc>
          <w:tcPr>
            <w:tcW w:type="dxa" w:w="2880"/>
            <w:vAlign w:val="top"/>
          </w:tcPr>
          <w:p>
            <w:r/>
            <w:r>
              <w:rPr>
                <w:b w:val="0"/>
                <w:sz w:val="18"/>
              </w:rPr>
              <w:t>BSID</w:t>
            </w:r>
          </w:p>
        </w:tc>
        <w:tc>
          <w:tcPr>
            <w:tcW w:type="dxa" w:w="6192"/>
            <w:vAlign w:val="top"/>
          </w:tcPr>
          <w:p>
            <w:r/>
            <w:r>
              <w:rPr>
                <w:b w:val="0"/>
                <w:sz w:val="18"/>
              </w:rPr>
              <w:t>883796</w:t>
            </w:r>
          </w:p>
        </w:tc>
      </w:tr>
      <w:tr>
        <w:tc>
          <w:tcPr>
            <w:tcW w:type="dxa" w:w="2880"/>
            <w:vAlign w:val="top"/>
          </w:tcPr>
          <w:p>
            <w:r/>
            <w:r>
              <w:rPr>
                <w:b w:val="0"/>
                <w:sz w:val="18"/>
              </w:rPr>
              <w:t>Principal</w:t>
            </w:r>
          </w:p>
        </w:tc>
        <w:tc>
          <w:tcPr>
            <w:tcW w:type="dxa" w:w="6192"/>
            <w:vAlign w:val="top"/>
          </w:tcPr>
          <w:p>
            <w:r/>
            <w:r>
              <w:rPr>
                <w:b w:val="0"/>
                <w:sz w:val="18"/>
              </w:rPr>
              <w:t>Henry Michels</w:t>
            </w:r>
          </w:p>
        </w:tc>
      </w:tr>
      <w:tr>
        <w:tc>
          <w:tcPr>
            <w:tcW w:type="dxa" w:w="2880"/>
            <w:vAlign w:val="top"/>
          </w:tcPr>
          <w:p>
            <w:r/>
            <w:r>
              <w:rPr>
                <w:b w:val="0"/>
                <w:sz w:val="18"/>
              </w:rPr>
              <w:t>TAS2O teacher</w:t>
            </w:r>
          </w:p>
        </w:tc>
        <w:tc>
          <w:tcPr>
            <w:tcW w:type="dxa" w:w="6192"/>
            <w:vAlign w:val="top"/>
          </w:tcPr>
          <w:p>
            <w:r/>
            <w:r>
              <w:rPr>
                <w:b w:val="0"/>
                <w:sz w:val="18"/>
              </w:rPr>
              <w:t>Carlos Chen</w:t>
            </w:r>
          </w:p>
        </w:tc>
      </w:tr>
      <w:tr>
        <w:tc>
          <w:tcPr>
            <w:tcW w:type="dxa" w:w="2880"/>
            <w:vAlign w:val="top"/>
          </w:tcPr>
          <w:p>
            <w:r/>
            <w:r>
              <w:rPr>
                <w:b w:val="0"/>
                <w:sz w:val="18"/>
              </w:rPr>
              <w:t>Course section / semester</w:t>
            </w:r>
          </w:p>
        </w:tc>
        <w:tc>
          <w:tcPr>
            <w:tcW w:type="dxa" w:w="6192"/>
            <w:vAlign w:val="top"/>
          </w:tcPr>
          <w:p>
            <w:r/>
            <w:r>
              <w:rPr>
                <w:b w:val="0"/>
                <w:sz w:val="18"/>
              </w:rPr>
              <w:t>Summer 2026 / Term 1 / Term 2</w:t>
            </w:r>
          </w:p>
        </w:tc>
      </w:tr>
      <w:tr>
        <w:tc>
          <w:tcPr>
            <w:tcW w:type="dxa" w:w="2880"/>
            <w:vAlign w:val="top"/>
          </w:tcPr>
          <w:p>
            <w:r/>
            <w:r>
              <w:rPr>
                <w:b w:val="0"/>
                <w:sz w:val="18"/>
              </w:rPr>
              <w:t>Course start and end dates</w:t>
            </w:r>
          </w:p>
        </w:tc>
        <w:tc>
          <w:tcPr>
            <w:tcW w:type="dxa" w:w="6192"/>
            <w:vAlign w:val="top"/>
          </w:tcPr>
          <w:p>
            <w:r/>
            <w:r>
              <w:rPr>
                <w:b w:val="0"/>
                <w:sz w:val="18"/>
              </w:rPr>
              <w:t>Summer 2026 / Term 1 / Term 2 (see school calendar)</w:t>
            </w:r>
          </w:p>
        </w:tc>
      </w:tr>
      <w:tr>
        <w:tc>
          <w:tcPr>
            <w:tcW w:type="dxa" w:w="2880"/>
            <w:vAlign w:val="top"/>
          </w:tcPr>
          <w:p>
            <w:r/>
            <w:r>
              <w:rPr>
                <w:b w:val="0"/>
                <w:sz w:val="18"/>
              </w:rPr>
              <w:t>Prepared by</w:t>
            </w:r>
          </w:p>
        </w:tc>
        <w:tc>
          <w:tcPr>
            <w:tcW w:type="dxa" w:w="6192"/>
            <w:vAlign w:val="top"/>
          </w:tcPr>
          <w:p>
            <w:r/>
            <w:r>
              <w:rPr>
                <w:b w:val="0"/>
                <w:sz w:val="18"/>
              </w:rPr>
              <w:t>Carlos Chen / TAS2O Teacher</w:t>
            </w:r>
          </w:p>
        </w:tc>
      </w:tr>
      <w:tr>
        <w:tc>
          <w:tcPr>
            <w:tcW w:type="dxa" w:w="2880"/>
            <w:vAlign w:val="top"/>
          </w:tcPr>
          <w:p>
            <w:r/>
            <w:r>
              <w:rPr>
                <w:b w:val="0"/>
                <w:sz w:val="18"/>
              </w:rPr>
              <w:t>Last revised</w:t>
            </w:r>
          </w:p>
        </w:tc>
        <w:tc>
          <w:tcPr>
            <w:tcW w:type="dxa" w:w="6192"/>
            <w:vAlign w:val="top"/>
          </w:tcPr>
          <w:p>
            <w:r/>
            <w:r>
              <w:rPr>
                <w:b w:val="0"/>
                <w:sz w:val="18"/>
              </w:rPr>
              <w:t>2026-05-12</w:t>
            </w:r>
          </w:p>
        </w:tc>
      </w:tr>
    </w:tbl>
    <w:p/>
    <w:p>
      <w:r>
        <w:br w:type="page"/>
      </w:r>
    </w:p>
    <w:p>
      <w:pPr>
        <w:pStyle w:val="Heading1"/>
      </w:pPr>
      <w:r>
        <w:t>1. Purpose and Use of This Package</w:t>
      </w:r>
    </w:p>
    <w:p>
      <w:r>
        <w:t>This package provides ready-to-edit communication templates for operating TAS2O as an OSSD credit course with hands-on technology, skilled trades exploration, AI-enhanced learning, safety controls, and project-based assessment. Templates should be customized using school letterhead, current dates, approved school policies, and the correct names of staff members. It should also support school procedures for records, consent, privacy, attendance, and credit reporting so communication matches the administrative file set.</w:t>
      </w:r>
    </w:p>
    <w:p>
      <w:r>
        <w:t>These templates do not replace official Ministry of Education forms, school board or school policies, legal advice, or individual student documentation. They are designed to support consistent, professional communication and evidence management.</w:t>
      </w:r>
    </w:p>
    <w:tbl>
      <w:tblPr>
        <w:tblStyle w:val="TableGrid"/>
        <w:tblW w:type="auto" w:w="0"/>
        <w:jc w:val="center"/>
        <w:tblLook w:firstColumn="1" w:firstRow="1" w:lastColumn="0" w:lastRow="0" w:noHBand="0" w:noVBand="1" w:val="04A0"/>
      </w:tblPr>
      <w:tblGrid>
        <w:gridCol w:w="3408"/>
        <w:gridCol w:w="3408"/>
        <w:gridCol w:w="3408"/>
      </w:tblGrid>
      <w:tr>
        <w:tc>
          <w:tcPr>
            <w:tcW w:type="dxa" w:w="2736"/>
            <w:vAlign w:val="top"/>
            <w:shd w:fill="D9EAF7"/>
          </w:tcPr>
          <w:p>
            <w:r/>
            <w:r>
              <w:rPr>
                <w:b/>
                <w:sz w:val="18"/>
              </w:rPr>
              <w:t>Communication area</w:t>
            </w:r>
          </w:p>
        </w:tc>
        <w:tc>
          <w:tcPr>
            <w:tcW w:type="dxa" w:w="2736"/>
            <w:vAlign w:val="top"/>
            <w:shd w:fill="D9EAF7"/>
          </w:tcPr>
          <w:p>
            <w:r/>
            <w:r>
              <w:rPr>
                <w:b/>
                <w:sz w:val="18"/>
              </w:rPr>
              <w:t>Typical recipients</w:t>
            </w:r>
          </w:p>
        </w:tc>
        <w:tc>
          <w:tcPr>
            <w:tcW w:type="dxa" w:w="3744"/>
            <w:vAlign w:val="top"/>
            <w:shd w:fill="D9EAF7"/>
          </w:tcPr>
          <w:p>
            <w:r/>
            <w:r>
              <w:rPr>
                <w:b/>
                <w:sz w:val="18"/>
              </w:rPr>
              <w:t>Evidence value</w:t>
            </w:r>
          </w:p>
        </w:tc>
      </w:tr>
      <w:tr>
        <w:tc>
          <w:tcPr>
            <w:tcW w:type="dxa" w:w="2736"/>
            <w:vAlign w:val="top"/>
          </w:tcPr>
          <w:p>
            <w:r/>
            <w:r>
              <w:rPr>
                <w:b w:val="0"/>
                <w:sz w:val="18"/>
              </w:rPr>
              <w:t>Course launch</w:t>
            </w:r>
          </w:p>
        </w:tc>
        <w:tc>
          <w:tcPr>
            <w:tcW w:type="dxa" w:w="2736"/>
            <w:vAlign w:val="top"/>
          </w:tcPr>
          <w:p>
            <w:r/>
            <w:r>
              <w:rPr>
                <w:b w:val="0"/>
                <w:sz w:val="18"/>
              </w:rPr>
              <w:t>Parents/guardians, students</w:t>
            </w:r>
          </w:p>
        </w:tc>
        <w:tc>
          <w:tcPr>
            <w:tcW w:type="dxa" w:w="3744"/>
            <w:vAlign w:val="top"/>
          </w:tcPr>
          <w:p>
            <w:r/>
            <w:r>
              <w:rPr>
                <w:b w:val="0"/>
                <w:sz w:val="18"/>
              </w:rPr>
              <w:t>Shows that course expectations, safety, use of approved AI tools, and assessment were communicated.</w:t>
            </w:r>
          </w:p>
        </w:tc>
      </w:tr>
      <w:tr>
        <w:tc>
          <w:tcPr>
            <w:tcW w:type="dxa" w:w="2736"/>
            <w:vAlign w:val="top"/>
          </w:tcPr>
          <w:p>
            <w:r/>
            <w:r>
              <w:rPr>
                <w:b w:val="0"/>
                <w:sz w:val="18"/>
              </w:rPr>
              <w:t>Safety and practical work</w:t>
            </w:r>
          </w:p>
        </w:tc>
        <w:tc>
          <w:tcPr>
            <w:tcW w:type="dxa" w:w="2736"/>
            <w:vAlign w:val="top"/>
          </w:tcPr>
          <w:p>
            <w:r/>
            <w:r>
              <w:rPr>
                <w:b w:val="0"/>
                <w:sz w:val="18"/>
              </w:rPr>
              <w:t>Parents/guardians, students, office</w:t>
            </w:r>
          </w:p>
        </w:tc>
        <w:tc>
          <w:tcPr>
            <w:tcW w:type="dxa" w:w="3744"/>
            <w:vAlign w:val="top"/>
          </w:tcPr>
          <w:p>
            <w:r/>
            <w:r>
              <w:rPr>
                <w:b w:val="0"/>
                <w:sz w:val="18"/>
              </w:rPr>
              <w:t>Shows notice of hands-on activities and safety responsibilities.</w:t>
            </w:r>
          </w:p>
        </w:tc>
      </w:tr>
      <w:tr>
        <w:tc>
          <w:tcPr>
            <w:tcW w:type="dxa" w:w="2736"/>
            <w:vAlign w:val="top"/>
          </w:tcPr>
          <w:p>
            <w:r/>
            <w:r>
              <w:rPr>
                <w:b w:val="0"/>
                <w:sz w:val="18"/>
              </w:rPr>
              <w:t>AI and academic integrity</w:t>
            </w:r>
          </w:p>
        </w:tc>
        <w:tc>
          <w:tcPr>
            <w:tcW w:type="dxa" w:w="2736"/>
            <w:vAlign w:val="top"/>
          </w:tcPr>
          <w:p>
            <w:r/>
            <w:r>
              <w:rPr>
                <w:b w:val="0"/>
                <w:sz w:val="18"/>
              </w:rPr>
              <w:t>Parents/guardians, students</w:t>
            </w:r>
          </w:p>
        </w:tc>
        <w:tc>
          <w:tcPr>
            <w:tcW w:type="dxa" w:w="3744"/>
            <w:vAlign w:val="top"/>
          </w:tcPr>
          <w:p>
            <w:r/>
            <w:r>
              <w:rPr>
                <w:b w:val="0"/>
                <w:sz w:val="18"/>
              </w:rPr>
              <w:t>Shows that responsible use of approved AI tools and documentation expectations were explained.</w:t>
            </w:r>
          </w:p>
        </w:tc>
      </w:tr>
      <w:tr>
        <w:tc>
          <w:tcPr>
            <w:tcW w:type="dxa" w:w="2736"/>
            <w:vAlign w:val="top"/>
          </w:tcPr>
          <w:p>
            <w:r/>
            <w:r>
              <w:rPr>
                <w:b w:val="0"/>
                <w:sz w:val="18"/>
              </w:rPr>
              <w:t>Technology access</w:t>
            </w:r>
          </w:p>
        </w:tc>
        <w:tc>
          <w:tcPr>
            <w:tcW w:type="dxa" w:w="2736"/>
            <w:vAlign w:val="top"/>
          </w:tcPr>
          <w:p>
            <w:r/>
            <w:r>
              <w:rPr>
                <w:b w:val="0"/>
                <w:sz w:val="18"/>
              </w:rPr>
              <w:t>Students, IT, teacher</w:t>
            </w:r>
          </w:p>
        </w:tc>
        <w:tc>
          <w:tcPr>
            <w:tcW w:type="dxa" w:w="3744"/>
            <w:vAlign w:val="top"/>
          </w:tcPr>
          <w:p>
            <w:r/>
            <w:r>
              <w:rPr>
                <w:b w:val="0"/>
                <w:sz w:val="18"/>
              </w:rPr>
              <w:t>Shows that required platforms, accounts, and privacy controls were prepared.</w:t>
            </w:r>
          </w:p>
        </w:tc>
      </w:tr>
      <w:tr>
        <w:tc>
          <w:tcPr>
            <w:tcW w:type="dxa" w:w="2736"/>
            <w:vAlign w:val="top"/>
          </w:tcPr>
          <w:p>
            <w:r/>
            <w:r>
              <w:rPr>
                <w:b w:val="0"/>
                <w:sz w:val="18"/>
              </w:rPr>
              <w:t>Attendance and make-up learning</w:t>
            </w:r>
          </w:p>
        </w:tc>
        <w:tc>
          <w:tcPr>
            <w:tcW w:type="dxa" w:w="2736"/>
            <w:vAlign w:val="top"/>
          </w:tcPr>
          <w:p>
            <w:r/>
            <w:r>
              <w:rPr>
                <w:b w:val="0"/>
                <w:sz w:val="18"/>
              </w:rPr>
              <w:t>Students, parents/guardians</w:t>
            </w:r>
          </w:p>
        </w:tc>
        <w:tc>
          <w:tcPr>
            <w:tcW w:type="dxa" w:w="3744"/>
            <w:vAlign w:val="top"/>
          </w:tcPr>
          <w:p>
            <w:r/>
            <w:r>
              <w:rPr>
                <w:b w:val="0"/>
                <w:sz w:val="18"/>
              </w:rPr>
              <w:t>Supports 110-hour tracking and intervention records.</w:t>
            </w:r>
          </w:p>
        </w:tc>
      </w:tr>
      <w:tr>
        <w:tc>
          <w:tcPr>
            <w:tcW w:type="dxa" w:w="2736"/>
            <w:vAlign w:val="top"/>
          </w:tcPr>
          <w:p>
            <w:r/>
            <w:r>
              <w:rPr>
                <w:b w:val="0"/>
                <w:sz w:val="18"/>
              </w:rPr>
              <w:t>Assessment and reporting</w:t>
            </w:r>
          </w:p>
        </w:tc>
        <w:tc>
          <w:tcPr>
            <w:tcW w:type="dxa" w:w="2736"/>
            <w:vAlign w:val="top"/>
          </w:tcPr>
          <w:p>
            <w:r/>
            <w:r>
              <w:rPr>
                <w:b w:val="0"/>
                <w:sz w:val="18"/>
              </w:rPr>
              <w:t>Students, parents/guardians, principal</w:t>
            </w:r>
          </w:p>
        </w:tc>
        <w:tc>
          <w:tcPr>
            <w:tcW w:type="dxa" w:w="3744"/>
            <w:vAlign w:val="top"/>
          </w:tcPr>
          <w:p>
            <w:r/>
            <w:r>
              <w:rPr>
                <w:b w:val="0"/>
                <w:sz w:val="18"/>
              </w:rPr>
              <w:t>Supports transparent assessment and final credit reporting.</w:t>
            </w:r>
          </w:p>
        </w:tc>
      </w:tr>
      <w:tr>
        <w:tc>
          <w:tcPr>
            <w:tcW w:type="dxa" w:w="2736"/>
            <w:vAlign w:val="top"/>
          </w:tcPr>
          <w:p>
            <w:r/>
            <w:r>
              <w:rPr>
                <w:b w:val="0"/>
                <w:sz w:val="18"/>
              </w:rPr>
              <w:t>Inspection readiness</w:t>
            </w:r>
          </w:p>
        </w:tc>
        <w:tc>
          <w:tcPr>
            <w:tcW w:type="dxa" w:w="2736"/>
            <w:vAlign w:val="top"/>
          </w:tcPr>
          <w:p>
            <w:r/>
            <w:r>
              <w:rPr>
                <w:b w:val="0"/>
                <w:sz w:val="18"/>
              </w:rPr>
              <w:t>Principal, inspector/reviewer</w:t>
            </w:r>
          </w:p>
        </w:tc>
        <w:tc>
          <w:tcPr>
            <w:tcW w:type="dxa" w:w="3744"/>
            <w:vAlign w:val="top"/>
          </w:tcPr>
          <w:p>
            <w:r/>
            <w:r>
              <w:rPr>
                <w:b w:val="0"/>
                <w:sz w:val="18"/>
              </w:rPr>
              <w:t>Supports organized course evidence review.</w:t>
            </w:r>
          </w:p>
        </w:tc>
      </w:tr>
      <w:tr>
        <w:tc>
          <w:tcPr>
            <w:tcW w:type="dxa" w:w="2736"/>
            <w:vAlign w:val="top"/>
          </w:tcPr>
          <w:p>
            <w:r/>
            <w:r>
              <w:rPr>
                <w:b w:val="0"/>
                <w:sz w:val="18"/>
              </w:rPr>
              <w:t>Substitute coverage</w:t>
            </w:r>
          </w:p>
        </w:tc>
        <w:tc>
          <w:tcPr>
            <w:tcW w:type="dxa" w:w="2736"/>
            <w:vAlign w:val="top"/>
          </w:tcPr>
          <w:p>
            <w:r/>
            <w:r>
              <w:rPr>
                <w:b w:val="0"/>
                <w:sz w:val="18"/>
              </w:rPr>
              <w:t>Office, substitute teacher</w:t>
            </w:r>
          </w:p>
        </w:tc>
        <w:tc>
          <w:tcPr>
            <w:tcW w:type="dxa" w:w="3744"/>
            <w:vAlign w:val="top"/>
          </w:tcPr>
          <w:p>
            <w:r/>
            <w:r>
              <w:rPr>
                <w:b w:val="0"/>
                <w:sz w:val="18"/>
              </w:rPr>
              <w:t>Supports safe continuity when regular teacher is absent.</w:t>
            </w:r>
          </w:p>
        </w:tc>
      </w:tr>
    </w:tbl>
    <w:p/>
    <w:p>
      <w:pPr>
        <w:pStyle w:val="Heading1"/>
      </w:pPr>
      <w:r>
        <w:t>2. Communication Log Template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152"/>
            <w:vAlign w:val="top"/>
            <w:shd w:fill="D9EAF7"/>
          </w:tcPr>
          <w:p>
            <w:r/>
            <w:r>
              <w:rPr>
                <w:b/>
                <w:sz w:val="18"/>
              </w:rPr>
              <w:t>Date</w:t>
            </w:r>
          </w:p>
        </w:tc>
        <w:tc>
          <w:tcPr>
            <w:tcW w:type="dxa" w:w="1872"/>
            <w:vAlign w:val="top"/>
            <w:shd w:fill="D9EAF7"/>
          </w:tcPr>
          <w:p>
            <w:r/>
            <w:r>
              <w:rPr>
                <w:b/>
                <w:sz w:val="18"/>
              </w:rPr>
              <w:t>Recipient / group</w:t>
            </w:r>
          </w:p>
        </w:tc>
        <w:tc>
          <w:tcPr>
            <w:tcW w:type="dxa" w:w="2160"/>
            <w:vAlign w:val="top"/>
            <w:shd w:fill="D9EAF7"/>
          </w:tcPr>
          <w:p>
            <w:r/>
            <w:r>
              <w:rPr>
                <w:b/>
                <w:sz w:val="18"/>
              </w:rPr>
              <w:t>Topic</w:t>
            </w:r>
          </w:p>
        </w:tc>
        <w:tc>
          <w:tcPr>
            <w:tcW w:type="dxa" w:w="1440"/>
            <w:vAlign w:val="top"/>
            <w:shd w:fill="D9EAF7"/>
          </w:tcPr>
          <w:p>
            <w:r/>
            <w:r>
              <w:rPr>
                <w:b/>
                <w:sz w:val="18"/>
              </w:rPr>
              <w:t>Channel</w:t>
            </w:r>
          </w:p>
        </w:tc>
        <w:tc>
          <w:tcPr>
            <w:tcW w:type="dxa" w:w="1584"/>
            <w:vAlign w:val="top"/>
            <w:shd w:fill="D9EAF7"/>
          </w:tcPr>
          <w:p>
            <w:r/>
            <w:r>
              <w:rPr>
                <w:b/>
                <w:sz w:val="18"/>
              </w:rPr>
              <w:t>Follow-up needed</w:t>
            </w:r>
          </w:p>
        </w:tc>
        <w:tc>
          <w:tcPr>
            <w:tcW w:type="dxa" w:w="2016"/>
            <w:vAlign w:val="top"/>
            <w:shd w:fill="D9EAF7"/>
          </w:tcPr>
          <w:p>
            <w:r/>
            <w:r>
              <w:rPr>
                <w:b/>
                <w:sz w:val="18"/>
              </w:rPr>
              <w:t>Filed evidence location</w:t>
            </w:r>
          </w:p>
        </w:tc>
      </w:tr>
      <w:tr>
        <w:tc>
          <w:tcPr>
            <w:tcW w:type="dxa" w:w="1152"/>
            <w:vAlign w:val="top"/>
          </w:tcPr>
          <w:p>
            <w:r/>
            <w:r>
              <w:rPr>
                <w:b w:val="0"/>
                <w:sz w:val="18"/>
              </w:rPr>
            </w:r>
          </w:p>
        </w:tc>
        <w:tc>
          <w:tcPr>
            <w:tcW w:type="dxa" w:w="1872"/>
            <w:vAlign w:val="top"/>
          </w:tcPr>
          <w:p>
            <w:r/>
            <w:r>
              <w:rPr>
                <w:b w:val="0"/>
                <w:sz w:val="18"/>
              </w:rPr>
            </w:r>
          </w:p>
        </w:tc>
        <w:tc>
          <w:tcPr>
            <w:tcW w:type="dxa" w:w="2160"/>
            <w:vAlign w:val="top"/>
          </w:tcPr>
          <w:p>
            <w:r/>
            <w:r>
              <w:rPr>
                <w:b w:val="0"/>
                <w:sz w:val="18"/>
              </w:rPr>
            </w:r>
          </w:p>
        </w:tc>
        <w:tc>
          <w:tcPr>
            <w:tcW w:type="dxa" w:w="1440"/>
            <w:vAlign w:val="top"/>
          </w:tcPr>
          <w:p>
            <w:r/>
            <w:r>
              <w:rPr>
                <w:b w:val="0"/>
                <w:sz w:val="18"/>
              </w:rPr>
            </w:r>
          </w:p>
        </w:tc>
        <w:tc>
          <w:tcPr>
            <w:tcW w:type="dxa" w:w="1584"/>
            <w:vAlign w:val="top"/>
          </w:tcPr>
          <w:p>
            <w:r/>
            <w:r>
              <w:rPr>
                <w:b w:val="0"/>
                <w:sz w:val="18"/>
              </w:rPr>
            </w:r>
          </w:p>
        </w:tc>
        <w:tc>
          <w:tcPr>
            <w:tcW w:type="dxa" w:w="2016"/>
            <w:vAlign w:val="top"/>
          </w:tcPr>
          <w:p>
            <w:r/>
            <w:r>
              <w:rPr>
                <w:b w:val="0"/>
                <w:sz w:val="18"/>
              </w:rPr>
            </w:r>
          </w:p>
        </w:tc>
      </w:tr>
      <w:tr>
        <w:tc>
          <w:tcPr>
            <w:tcW w:type="dxa" w:w="1152"/>
            <w:vAlign w:val="top"/>
          </w:tcPr>
          <w:p>
            <w:r/>
            <w:r>
              <w:rPr>
                <w:b w:val="0"/>
                <w:sz w:val="18"/>
              </w:rPr>
            </w:r>
          </w:p>
        </w:tc>
        <w:tc>
          <w:tcPr>
            <w:tcW w:type="dxa" w:w="1872"/>
            <w:vAlign w:val="top"/>
          </w:tcPr>
          <w:p>
            <w:r/>
            <w:r>
              <w:rPr>
                <w:b w:val="0"/>
                <w:sz w:val="18"/>
              </w:rPr>
            </w:r>
          </w:p>
        </w:tc>
        <w:tc>
          <w:tcPr>
            <w:tcW w:type="dxa" w:w="2160"/>
            <w:vAlign w:val="top"/>
          </w:tcPr>
          <w:p>
            <w:r/>
            <w:r>
              <w:rPr>
                <w:b w:val="0"/>
                <w:sz w:val="18"/>
              </w:rPr>
            </w:r>
          </w:p>
        </w:tc>
        <w:tc>
          <w:tcPr>
            <w:tcW w:type="dxa" w:w="1440"/>
            <w:vAlign w:val="top"/>
          </w:tcPr>
          <w:p>
            <w:r/>
            <w:r>
              <w:rPr>
                <w:b w:val="0"/>
                <w:sz w:val="18"/>
              </w:rPr>
            </w:r>
          </w:p>
        </w:tc>
        <w:tc>
          <w:tcPr>
            <w:tcW w:type="dxa" w:w="1584"/>
            <w:vAlign w:val="top"/>
          </w:tcPr>
          <w:p>
            <w:r/>
            <w:r>
              <w:rPr>
                <w:b w:val="0"/>
                <w:sz w:val="18"/>
              </w:rPr>
            </w:r>
          </w:p>
        </w:tc>
        <w:tc>
          <w:tcPr>
            <w:tcW w:type="dxa" w:w="2016"/>
            <w:vAlign w:val="top"/>
          </w:tcPr>
          <w:p>
            <w:r/>
            <w:r>
              <w:rPr>
                <w:b w:val="0"/>
                <w:sz w:val="18"/>
              </w:rPr>
            </w:r>
          </w:p>
        </w:tc>
      </w:tr>
      <w:tr>
        <w:tc>
          <w:tcPr>
            <w:tcW w:type="dxa" w:w="1152"/>
            <w:vAlign w:val="top"/>
          </w:tcPr>
          <w:p>
            <w:r/>
            <w:r>
              <w:rPr>
                <w:b w:val="0"/>
                <w:sz w:val="18"/>
              </w:rPr>
            </w:r>
          </w:p>
        </w:tc>
        <w:tc>
          <w:tcPr>
            <w:tcW w:type="dxa" w:w="1872"/>
            <w:vAlign w:val="top"/>
          </w:tcPr>
          <w:p>
            <w:r/>
            <w:r>
              <w:rPr>
                <w:b w:val="0"/>
                <w:sz w:val="18"/>
              </w:rPr>
            </w:r>
          </w:p>
        </w:tc>
        <w:tc>
          <w:tcPr>
            <w:tcW w:type="dxa" w:w="2160"/>
            <w:vAlign w:val="top"/>
          </w:tcPr>
          <w:p>
            <w:r/>
            <w:r>
              <w:rPr>
                <w:b w:val="0"/>
                <w:sz w:val="18"/>
              </w:rPr>
            </w:r>
          </w:p>
        </w:tc>
        <w:tc>
          <w:tcPr>
            <w:tcW w:type="dxa" w:w="1440"/>
            <w:vAlign w:val="top"/>
          </w:tcPr>
          <w:p>
            <w:r/>
            <w:r>
              <w:rPr>
                <w:b w:val="0"/>
                <w:sz w:val="18"/>
              </w:rPr>
            </w:r>
          </w:p>
        </w:tc>
        <w:tc>
          <w:tcPr>
            <w:tcW w:type="dxa" w:w="1584"/>
            <w:vAlign w:val="top"/>
          </w:tcPr>
          <w:p>
            <w:r/>
            <w:r>
              <w:rPr>
                <w:b w:val="0"/>
                <w:sz w:val="18"/>
              </w:rPr>
            </w:r>
          </w:p>
        </w:tc>
        <w:tc>
          <w:tcPr>
            <w:tcW w:type="dxa" w:w="2016"/>
            <w:vAlign w:val="top"/>
          </w:tcPr>
          <w:p>
            <w:r/>
            <w:r>
              <w:rPr>
                <w:b w:val="0"/>
                <w:sz w:val="18"/>
              </w:rPr>
            </w:r>
          </w:p>
        </w:tc>
      </w:tr>
      <w:tr>
        <w:tc>
          <w:tcPr>
            <w:tcW w:type="dxa" w:w="1152"/>
            <w:vAlign w:val="top"/>
          </w:tcPr>
          <w:p>
            <w:r/>
            <w:r>
              <w:rPr>
                <w:b w:val="0"/>
                <w:sz w:val="18"/>
              </w:rPr>
            </w:r>
          </w:p>
        </w:tc>
        <w:tc>
          <w:tcPr>
            <w:tcW w:type="dxa" w:w="1872"/>
            <w:vAlign w:val="top"/>
          </w:tcPr>
          <w:p>
            <w:r/>
            <w:r>
              <w:rPr>
                <w:b w:val="0"/>
                <w:sz w:val="18"/>
              </w:rPr>
            </w:r>
          </w:p>
        </w:tc>
        <w:tc>
          <w:tcPr>
            <w:tcW w:type="dxa" w:w="2160"/>
            <w:vAlign w:val="top"/>
          </w:tcPr>
          <w:p>
            <w:r/>
            <w:r>
              <w:rPr>
                <w:b w:val="0"/>
                <w:sz w:val="18"/>
              </w:rPr>
            </w:r>
          </w:p>
        </w:tc>
        <w:tc>
          <w:tcPr>
            <w:tcW w:type="dxa" w:w="1440"/>
            <w:vAlign w:val="top"/>
          </w:tcPr>
          <w:p>
            <w:r/>
            <w:r>
              <w:rPr>
                <w:b w:val="0"/>
                <w:sz w:val="18"/>
              </w:rPr>
            </w:r>
          </w:p>
        </w:tc>
        <w:tc>
          <w:tcPr>
            <w:tcW w:type="dxa" w:w="1584"/>
            <w:vAlign w:val="top"/>
          </w:tcPr>
          <w:p>
            <w:r/>
            <w:r>
              <w:rPr>
                <w:b w:val="0"/>
                <w:sz w:val="18"/>
              </w:rPr>
            </w:r>
          </w:p>
        </w:tc>
        <w:tc>
          <w:tcPr>
            <w:tcW w:type="dxa" w:w="2016"/>
            <w:vAlign w:val="top"/>
          </w:tcPr>
          <w:p>
            <w:r/>
            <w:r>
              <w:rPr>
                <w:b w:val="0"/>
                <w:sz w:val="18"/>
              </w:rPr>
            </w:r>
          </w:p>
        </w:tc>
      </w:tr>
      <w:tr>
        <w:tc>
          <w:tcPr>
            <w:tcW w:type="dxa" w:w="1152"/>
            <w:vAlign w:val="top"/>
          </w:tcPr>
          <w:p>
            <w:r/>
            <w:r>
              <w:rPr>
                <w:b w:val="0"/>
                <w:sz w:val="18"/>
              </w:rPr>
            </w:r>
          </w:p>
        </w:tc>
        <w:tc>
          <w:tcPr>
            <w:tcW w:type="dxa" w:w="1872"/>
            <w:vAlign w:val="top"/>
          </w:tcPr>
          <w:p>
            <w:r/>
            <w:r>
              <w:rPr>
                <w:b w:val="0"/>
                <w:sz w:val="18"/>
              </w:rPr>
            </w:r>
          </w:p>
        </w:tc>
        <w:tc>
          <w:tcPr>
            <w:tcW w:type="dxa" w:w="2160"/>
            <w:vAlign w:val="top"/>
          </w:tcPr>
          <w:p>
            <w:r/>
            <w:r>
              <w:rPr>
                <w:b w:val="0"/>
                <w:sz w:val="18"/>
              </w:rPr>
            </w:r>
          </w:p>
        </w:tc>
        <w:tc>
          <w:tcPr>
            <w:tcW w:type="dxa" w:w="1440"/>
            <w:vAlign w:val="top"/>
          </w:tcPr>
          <w:p>
            <w:r/>
            <w:r>
              <w:rPr>
                <w:b w:val="0"/>
                <w:sz w:val="18"/>
              </w:rPr>
            </w:r>
          </w:p>
        </w:tc>
        <w:tc>
          <w:tcPr>
            <w:tcW w:type="dxa" w:w="1584"/>
            <w:vAlign w:val="top"/>
          </w:tcPr>
          <w:p>
            <w:r/>
            <w:r>
              <w:rPr>
                <w:b w:val="0"/>
                <w:sz w:val="18"/>
              </w:rPr>
            </w:r>
          </w:p>
        </w:tc>
        <w:tc>
          <w:tcPr>
            <w:tcW w:type="dxa" w:w="2016"/>
            <w:vAlign w:val="top"/>
          </w:tcPr>
          <w:p>
            <w:r/>
            <w:r>
              <w:rPr>
                <w:b w:val="0"/>
                <w:sz w:val="18"/>
              </w:rPr>
            </w:r>
          </w:p>
        </w:tc>
      </w:tr>
    </w:tbl>
    <w:p/>
    <w:p>
      <w:pPr>
        <w:pStyle w:val="Heading1"/>
      </w:pPr>
      <w:r>
        <w:t>3. Template Index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504"/>
            <w:vAlign w:val="top"/>
            <w:shd w:fill="D9EAF7"/>
          </w:tcPr>
          <w:p>
            <w:r/>
            <w:r>
              <w:rPr>
                <w:b/>
                <w:sz w:val="18"/>
              </w:rPr>
              <w:t>#</w:t>
            </w:r>
          </w:p>
        </w:tc>
        <w:tc>
          <w:tcPr>
            <w:tcW w:type="dxa" w:w="3456"/>
            <w:vAlign w:val="top"/>
            <w:shd w:fill="D9EAF7"/>
          </w:tcPr>
          <w:p>
            <w:r/>
            <w:r>
              <w:rPr>
                <w:b/>
                <w:sz w:val="18"/>
              </w:rPr>
              <w:t>Template</w:t>
            </w:r>
          </w:p>
        </w:tc>
        <w:tc>
          <w:tcPr>
            <w:tcW w:type="dxa" w:w="2592"/>
            <w:vAlign w:val="top"/>
            <w:shd w:fill="D9EAF7"/>
          </w:tcPr>
          <w:p>
            <w:r/>
            <w:r>
              <w:rPr>
                <w:b/>
                <w:sz w:val="18"/>
              </w:rPr>
              <w:t>Primary audience</w:t>
            </w:r>
          </w:p>
        </w:tc>
        <w:tc>
          <w:tcPr>
            <w:tcW w:type="dxa" w:w="2592"/>
            <w:vAlign w:val="top"/>
            <w:shd w:fill="D9EAF7"/>
          </w:tcPr>
          <w:p>
            <w:r/>
            <w:r>
              <w:rPr>
                <w:b/>
                <w:sz w:val="18"/>
              </w:rPr>
              <w:t>Recommended timing</w:t>
            </w:r>
          </w:p>
        </w:tc>
      </w:tr>
      <w:tr>
        <w:tc>
          <w:tcPr>
            <w:tcW w:type="dxa" w:w="504"/>
            <w:vAlign w:val="top"/>
          </w:tcPr>
          <w:p>
            <w:r/>
            <w:r>
              <w:rPr>
                <w:b w:val="0"/>
                <w:sz w:val="18"/>
              </w:rPr>
              <w:t>1</w:t>
            </w:r>
          </w:p>
        </w:tc>
        <w:tc>
          <w:tcPr>
            <w:tcW w:type="dxa" w:w="3456"/>
            <w:vAlign w:val="top"/>
          </w:tcPr>
          <w:p>
            <w:r/>
            <w:r>
              <w:rPr>
                <w:b w:val="0"/>
                <w:sz w:val="18"/>
              </w:rPr>
              <w:t>Course launch announcement</w:t>
            </w:r>
          </w:p>
        </w:tc>
        <w:tc>
          <w:tcPr>
            <w:tcW w:type="dxa" w:w="2592"/>
            <w:vAlign w:val="top"/>
          </w:tcPr>
          <w:p>
            <w:r/>
            <w:r>
              <w:rPr>
                <w:b w:val="0"/>
                <w:sz w:val="18"/>
              </w:rPr>
              <w:t>Parents/guardians and students</w:t>
            </w:r>
          </w:p>
        </w:tc>
        <w:tc>
          <w:tcPr>
            <w:tcW w:type="dxa" w:w="2592"/>
            <w:vAlign w:val="top"/>
          </w:tcPr>
          <w:p>
            <w:r/>
            <w:r>
              <w:rPr>
                <w:b w:val="0"/>
                <w:sz w:val="18"/>
              </w:rPr>
              <w:t>2-3 weeks before course start</w:t>
            </w:r>
          </w:p>
        </w:tc>
      </w:tr>
      <w:tr>
        <w:tc>
          <w:tcPr>
            <w:tcW w:type="dxa" w:w="504"/>
            <w:vAlign w:val="top"/>
          </w:tcPr>
          <w:p>
            <w:r/>
            <w:r>
              <w:rPr>
                <w:b w:val="0"/>
                <w:sz w:val="18"/>
              </w:rPr>
              <w:t>2</w:t>
            </w:r>
          </w:p>
        </w:tc>
        <w:tc>
          <w:tcPr>
            <w:tcW w:type="dxa" w:w="3456"/>
            <w:vAlign w:val="top"/>
          </w:tcPr>
          <w:p>
            <w:r/>
            <w:r>
              <w:rPr>
                <w:b w:val="0"/>
                <w:sz w:val="18"/>
              </w:rPr>
              <w:t>First-day student welcome message</w:t>
            </w:r>
          </w:p>
        </w:tc>
        <w:tc>
          <w:tcPr>
            <w:tcW w:type="dxa" w:w="2592"/>
            <w:vAlign w:val="top"/>
          </w:tcPr>
          <w:p>
            <w:r/>
            <w:r>
              <w:rPr>
                <w:b w:val="0"/>
                <w:sz w:val="18"/>
              </w:rPr>
              <w:t>Students</w:t>
            </w:r>
          </w:p>
        </w:tc>
        <w:tc>
          <w:tcPr>
            <w:tcW w:type="dxa" w:w="2592"/>
            <w:vAlign w:val="top"/>
          </w:tcPr>
          <w:p>
            <w:r/>
            <w:r>
              <w:rPr>
                <w:b w:val="0"/>
                <w:sz w:val="18"/>
              </w:rPr>
              <w:t>First class / LMS release</w:t>
            </w:r>
          </w:p>
        </w:tc>
      </w:tr>
      <w:tr>
        <w:tc>
          <w:tcPr>
            <w:tcW w:type="dxa" w:w="504"/>
            <w:vAlign w:val="top"/>
          </w:tcPr>
          <w:p>
            <w:r/>
            <w:r>
              <w:rPr>
                <w:b w:val="0"/>
                <w:sz w:val="18"/>
              </w:rPr>
              <w:t>3</w:t>
            </w:r>
          </w:p>
        </w:tc>
        <w:tc>
          <w:tcPr>
            <w:tcW w:type="dxa" w:w="3456"/>
            <w:vAlign w:val="top"/>
          </w:tcPr>
          <w:p>
            <w:r/>
            <w:r>
              <w:rPr>
                <w:b w:val="0"/>
                <w:sz w:val="18"/>
              </w:rPr>
              <w:t>Parent consent reminder</w:t>
            </w:r>
          </w:p>
        </w:tc>
        <w:tc>
          <w:tcPr>
            <w:tcW w:type="dxa" w:w="2592"/>
            <w:vAlign w:val="top"/>
          </w:tcPr>
          <w:p>
            <w:r/>
            <w:r>
              <w:rPr>
                <w:b w:val="0"/>
                <w:sz w:val="18"/>
              </w:rPr>
              <w:t>Parents/guardians</w:t>
            </w:r>
          </w:p>
        </w:tc>
        <w:tc>
          <w:tcPr>
            <w:tcW w:type="dxa" w:w="2592"/>
            <w:vAlign w:val="top"/>
          </w:tcPr>
          <w:p>
            <w:r/>
            <w:r>
              <w:rPr>
                <w:b w:val="0"/>
                <w:sz w:val="18"/>
              </w:rPr>
              <w:t>Before practical activities begin</w:t>
            </w:r>
          </w:p>
        </w:tc>
      </w:tr>
      <w:tr>
        <w:tc>
          <w:tcPr>
            <w:tcW w:type="dxa" w:w="504"/>
            <w:vAlign w:val="top"/>
          </w:tcPr>
          <w:p>
            <w:r/>
            <w:r>
              <w:rPr>
                <w:b w:val="0"/>
                <w:sz w:val="18"/>
              </w:rPr>
              <w:t>4</w:t>
            </w:r>
          </w:p>
        </w:tc>
        <w:tc>
          <w:tcPr>
            <w:tcW w:type="dxa" w:w="3456"/>
            <w:vAlign w:val="top"/>
          </w:tcPr>
          <w:p>
            <w:r/>
            <w:r>
              <w:rPr>
                <w:b w:val="0"/>
                <w:sz w:val="18"/>
              </w:rPr>
              <w:t>Safety training completion notice</w:t>
            </w:r>
          </w:p>
        </w:tc>
        <w:tc>
          <w:tcPr>
            <w:tcW w:type="dxa" w:w="2592"/>
            <w:vAlign w:val="top"/>
          </w:tcPr>
          <w:p>
            <w:r/>
            <w:r>
              <w:rPr>
                <w:b w:val="0"/>
                <w:sz w:val="18"/>
              </w:rPr>
              <w:t>Parents/guardians and office</w:t>
            </w:r>
          </w:p>
        </w:tc>
        <w:tc>
          <w:tcPr>
            <w:tcW w:type="dxa" w:w="2592"/>
            <w:vAlign w:val="top"/>
          </w:tcPr>
          <w:p>
            <w:r/>
            <w:r>
              <w:rPr>
                <w:b w:val="0"/>
                <w:sz w:val="18"/>
              </w:rPr>
              <w:t>After Unit 1 safety training</w:t>
            </w:r>
          </w:p>
        </w:tc>
      </w:tr>
      <w:tr>
        <w:tc>
          <w:tcPr>
            <w:tcW w:type="dxa" w:w="504"/>
            <w:vAlign w:val="top"/>
          </w:tcPr>
          <w:p>
            <w:r/>
            <w:r>
              <w:rPr>
                <w:b w:val="0"/>
                <w:sz w:val="18"/>
              </w:rPr>
              <w:t>5</w:t>
            </w:r>
          </w:p>
        </w:tc>
        <w:tc>
          <w:tcPr>
            <w:tcW w:type="dxa" w:w="3456"/>
            <w:vAlign w:val="top"/>
          </w:tcPr>
          <w:p>
            <w:r/>
            <w:r>
              <w:rPr>
                <w:b w:val="0"/>
                <w:sz w:val="18"/>
              </w:rPr>
              <w:t>use of approved AI tools and academic integrity reminder</w:t>
            </w:r>
          </w:p>
        </w:tc>
        <w:tc>
          <w:tcPr>
            <w:tcW w:type="dxa" w:w="2592"/>
            <w:vAlign w:val="top"/>
          </w:tcPr>
          <w:p>
            <w:r/>
            <w:r>
              <w:rPr>
                <w:b w:val="0"/>
                <w:sz w:val="18"/>
              </w:rPr>
              <w:t>Students and parents/guardians</w:t>
            </w:r>
          </w:p>
        </w:tc>
        <w:tc>
          <w:tcPr>
            <w:tcW w:type="dxa" w:w="2592"/>
            <w:vAlign w:val="top"/>
          </w:tcPr>
          <w:p>
            <w:r/>
            <w:r>
              <w:rPr>
                <w:b w:val="0"/>
                <w:sz w:val="18"/>
              </w:rPr>
              <w:t>Before first AI-enabled assignment</w:t>
            </w:r>
          </w:p>
        </w:tc>
      </w:tr>
      <w:tr>
        <w:tc>
          <w:tcPr>
            <w:tcW w:type="dxa" w:w="504"/>
            <w:vAlign w:val="top"/>
          </w:tcPr>
          <w:p>
            <w:r/>
            <w:r>
              <w:rPr>
                <w:b w:val="0"/>
                <w:sz w:val="18"/>
              </w:rPr>
              <w:t>6</w:t>
            </w:r>
          </w:p>
        </w:tc>
        <w:tc>
          <w:tcPr>
            <w:tcW w:type="dxa" w:w="3456"/>
            <w:vAlign w:val="top"/>
          </w:tcPr>
          <w:p>
            <w:r/>
            <w:r>
              <w:rPr>
                <w:b w:val="0"/>
                <w:sz w:val="18"/>
              </w:rPr>
              <w:t>Technology setup request</w:t>
            </w:r>
          </w:p>
        </w:tc>
        <w:tc>
          <w:tcPr>
            <w:tcW w:type="dxa" w:w="2592"/>
            <w:vAlign w:val="top"/>
          </w:tcPr>
          <w:p>
            <w:r/>
            <w:r>
              <w:rPr>
                <w:b w:val="0"/>
                <w:sz w:val="18"/>
              </w:rPr>
              <w:t>IT / school admin</w:t>
            </w:r>
          </w:p>
        </w:tc>
        <w:tc>
          <w:tcPr>
            <w:tcW w:type="dxa" w:w="2592"/>
            <w:vAlign w:val="top"/>
          </w:tcPr>
          <w:p>
            <w:r/>
            <w:r>
              <w:rPr>
                <w:b w:val="0"/>
                <w:sz w:val="18"/>
              </w:rPr>
              <w:t>Before course start</w:t>
            </w:r>
          </w:p>
        </w:tc>
      </w:tr>
      <w:tr>
        <w:tc>
          <w:tcPr>
            <w:tcW w:type="dxa" w:w="504"/>
            <w:vAlign w:val="top"/>
          </w:tcPr>
          <w:p>
            <w:r/>
            <w:r>
              <w:rPr>
                <w:b w:val="0"/>
                <w:sz w:val="18"/>
              </w:rPr>
              <w:t>7</w:t>
            </w:r>
          </w:p>
        </w:tc>
        <w:tc>
          <w:tcPr>
            <w:tcW w:type="dxa" w:w="3456"/>
            <w:vAlign w:val="top"/>
          </w:tcPr>
          <w:p>
            <w:r/>
            <w:r>
              <w:rPr>
                <w:b w:val="0"/>
                <w:sz w:val="18"/>
              </w:rPr>
              <w:t>LMS / account access instructions</w:t>
            </w:r>
          </w:p>
        </w:tc>
        <w:tc>
          <w:tcPr>
            <w:tcW w:type="dxa" w:w="2592"/>
            <w:vAlign w:val="top"/>
          </w:tcPr>
          <w:p>
            <w:r/>
            <w:r>
              <w:rPr>
                <w:b w:val="0"/>
                <w:sz w:val="18"/>
              </w:rPr>
              <w:t>Students</w:t>
            </w:r>
          </w:p>
        </w:tc>
        <w:tc>
          <w:tcPr>
            <w:tcW w:type="dxa" w:w="2592"/>
            <w:vAlign w:val="top"/>
          </w:tcPr>
          <w:p>
            <w:r/>
            <w:r>
              <w:rPr>
                <w:b w:val="0"/>
                <w:sz w:val="18"/>
              </w:rPr>
              <w:t>First week</w:t>
            </w:r>
          </w:p>
        </w:tc>
      </w:tr>
      <w:tr>
        <w:tc>
          <w:tcPr>
            <w:tcW w:type="dxa" w:w="504"/>
            <w:vAlign w:val="top"/>
          </w:tcPr>
          <w:p>
            <w:r/>
            <w:r>
              <w:rPr>
                <w:b w:val="0"/>
                <w:sz w:val="18"/>
              </w:rPr>
              <w:t>8</w:t>
            </w:r>
          </w:p>
        </w:tc>
        <w:tc>
          <w:tcPr>
            <w:tcW w:type="dxa" w:w="3456"/>
            <w:vAlign w:val="top"/>
          </w:tcPr>
          <w:p>
            <w:r/>
            <w:r>
              <w:rPr>
                <w:b w:val="0"/>
                <w:sz w:val="18"/>
              </w:rPr>
              <w:t>Missing consent / form follow-up</w:t>
            </w:r>
          </w:p>
        </w:tc>
        <w:tc>
          <w:tcPr>
            <w:tcW w:type="dxa" w:w="2592"/>
            <w:vAlign w:val="top"/>
          </w:tcPr>
          <w:p>
            <w:r/>
            <w:r>
              <w:rPr>
                <w:b w:val="0"/>
                <w:sz w:val="18"/>
              </w:rPr>
              <w:t>Parents/guardians</w:t>
            </w:r>
          </w:p>
        </w:tc>
        <w:tc>
          <w:tcPr>
            <w:tcW w:type="dxa" w:w="2592"/>
            <w:vAlign w:val="top"/>
          </w:tcPr>
          <w:p>
            <w:r/>
            <w:r>
              <w:rPr>
                <w:b w:val="0"/>
                <w:sz w:val="18"/>
              </w:rPr>
              <w:t>Before tool or media activity</w:t>
            </w:r>
          </w:p>
        </w:tc>
      </w:tr>
      <w:tr>
        <w:tc>
          <w:tcPr>
            <w:tcW w:type="dxa" w:w="504"/>
            <w:vAlign w:val="top"/>
          </w:tcPr>
          <w:p>
            <w:r/>
            <w:r>
              <w:rPr>
                <w:b w:val="0"/>
                <w:sz w:val="18"/>
              </w:rPr>
              <w:t>9</w:t>
            </w:r>
          </w:p>
        </w:tc>
        <w:tc>
          <w:tcPr>
            <w:tcW w:type="dxa" w:w="3456"/>
            <w:vAlign w:val="top"/>
          </w:tcPr>
          <w:p>
            <w:r/>
            <w:r>
              <w:rPr>
                <w:b w:val="0"/>
                <w:sz w:val="18"/>
              </w:rPr>
              <w:t>Attendance / make-up learning notice</w:t>
            </w:r>
          </w:p>
        </w:tc>
        <w:tc>
          <w:tcPr>
            <w:tcW w:type="dxa" w:w="2592"/>
            <w:vAlign w:val="top"/>
          </w:tcPr>
          <w:p>
            <w:r/>
            <w:r>
              <w:rPr>
                <w:b w:val="0"/>
                <w:sz w:val="18"/>
              </w:rPr>
              <w:t>Student and parent/guardian</w:t>
            </w:r>
          </w:p>
        </w:tc>
        <w:tc>
          <w:tcPr>
            <w:tcW w:type="dxa" w:w="2592"/>
            <w:vAlign w:val="top"/>
          </w:tcPr>
          <w:p>
            <w:r/>
            <w:r>
              <w:rPr>
                <w:b w:val="0"/>
                <w:sz w:val="18"/>
              </w:rPr>
              <w:t>As needed</w:t>
            </w:r>
          </w:p>
        </w:tc>
      </w:tr>
      <w:tr>
        <w:tc>
          <w:tcPr>
            <w:tcW w:type="dxa" w:w="504"/>
            <w:vAlign w:val="top"/>
          </w:tcPr>
          <w:p>
            <w:r/>
            <w:r>
              <w:rPr>
                <w:b w:val="0"/>
                <w:sz w:val="18"/>
              </w:rPr>
              <w:t>10</w:t>
            </w:r>
          </w:p>
        </w:tc>
        <w:tc>
          <w:tcPr>
            <w:tcW w:type="dxa" w:w="3456"/>
            <w:vAlign w:val="top"/>
          </w:tcPr>
          <w:p>
            <w:r/>
            <w:r>
              <w:rPr>
                <w:b w:val="0"/>
                <w:sz w:val="18"/>
              </w:rPr>
              <w:t>Assessment checkpoint update</w:t>
            </w:r>
          </w:p>
        </w:tc>
        <w:tc>
          <w:tcPr>
            <w:tcW w:type="dxa" w:w="2592"/>
            <w:vAlign w:val="top"/>
          </w:tcPr>
          <w:p>
            <w:r/>
            <w:r>
              <w:rPr>
                <w:b w:val="0"/>
                <w:sz w:val="18"/>
              </w:rPr>
              <w:t>Parents/guardians and students</w:t>
            </w:r>
          </w:p>
        </w:tc>
        <w:tc>
          <w:tcPr>
            <w:tcW w:type="dxa" w:w="2592"/>
            <w:vAlign w:val="top"/>
          </w:tcPr>
          <w:p>
            <w:r/>
            <w:r>
              <w:rPr>
                <w:b w:val="0"/>
                <w:sz w:val="18"/>
              </w:rPr>
              <w:t>Mid-course or before major project</w:t>
            </w:r>
          </w:p>
        </w:tc>
      </w:tr>
      <w:tr>
        <w:tc>
          <w:tcPr>
            <w:tcW w:type="dxa" w:w="504"/>
            <w:vAlign w:val="top"/>
          </w:tcPr>
          <w:p>
            <w:r/>
            <w:r>
              <w:rPr>
                <w:b w:val="0"/>
                <w:sz w:val="18"/>
              </w:rPr>
              <w:t>11</w:t>
            </w:r>
          </w:p>
        </w:tc>
        <w:tc>
          <w:tcPr>
            <w:tcW w:type="dxa" w:w="3456"/>
            <w:vAlign w:val="top"/>
          </w:tcPr>
          <w:p>
            <w:r/>
            <w:r>
              <w:rPr>
                <w:b w:val="0"/>
                <w:sz w:val="18"/>
              </w:rPr>
              <w:t>Capstone demo day invitation</w:t>
            </w:r>
          </w:p>
        </w:tc>
        <w:tc>
          <w:tcPr>
            <w:tcW w:type="dxa" w:w="2592"/>
            <w:vAlign w:val="top"/>
          </w:tcPr>
          <w:p>
            <w:r/>
            <w:r>
              <w:rPr>
                <w:b w:val="0"/>
                <w:sz w:val="18"/>
              </w:rPr>
              <w:t>Parents/guardians, staff, guests</w:t>
            </w:r>
          </w:p>
        </w:tc>
        <w:tc>
          <w:tcPr>
            <w:tcW w:type="dxa" w:w="2592"/>
            <w:vAlign w:val="top"/>
          </w:tcPr>
          <w:p>
            <w:r/>
            <w:r>
              <w:rPr>
                <w:b w:val="0"/>
                <w:sz w:val="18"/>
              </w:rPr>
              <w:t>2-3 weeks before demo day</w:t>
            </w:r>
          </w:p>
        </w:tc>
      </w:tr>
      <w:tr>
        <w:tc>
          <w:tcPr>
            <w:tcW w:type="dxa" w:w="504"/>
            <w:vAlign w:val="top"/>
          </w:tcPr>
          <w:p>
            <w:r/>
            <w:r>
              <w:rPr>
                <w:b w:val="0"/>
                <w:sz w:val="18"/>
              </w:rPr>
              <w:t>12</w:t>
            </w:r>
          </w:p>
        </w:tc>
        <w:tc>
          <w:tcPr>
            <w:tcW w:type="dxa" w:w="3456"/>
            <w:vAlign w:val="top"/>
          </w:tcPr>
          <w:p>
            <w:r/>
            <w:r>
              <w:rPr>
                <w:b w:val="0"/>
                <w:sz w:val="18"/>
              </w:rPr>
              <w:t>Substitute teacher briefing email</w:t>
            </w:r>
          </w:p>
        </w:tc>
        <w:tc>
          <w:tcPr>
            <w:tcW w:type="dxa" w:w="2592"/>
            <w:vAlign w:val="top"/>
          </w:tcPr>
          <w:p>
            <w:r/>
            <w:r>
              <w:rPr>
                <w:b w:val="0"/>
                <w:sz w:val="18"/>
              </w:rPr>
              <w:t>Office / substitute teacher</w:t>
            </w:r>
          </w:p>
        </w:tc>
        <w:tc>
          <w:tcPr>
            <w:tcW w:type="dxa" w:w="2592"/>
            <w:vAlign w:val="top"/>
          </w:tcPr>
          <w:p>
            <w:r/>
            <w:r>
              <w:rPr>
                <w:b w:val="0"/>
                <w:sz w:val="18"/>
              </w:rPr>
              <w:t>Before substitute coverage</w:t>
            </w:r>
          </w:p>
        </w:tc>
      </w:tr>
      <w:tr>
        <w:tc>
          <w:tcPr>
            <w:tcW w:type="dxa" w:w="504"/>
            <w:vAlign w:val="top"/>
          </w:tcPr>
          <w:p>
            <w:r/>
            <w:r>
              <w:rPr>
                <w:b w:val="0"/>
                <w:sz w:val="18"/>
              </w:rPr>
              <w:t>13</w:t>
            </w:r>
          </w:p>
        </w:tc>
        <w:tc>
          <w:tcPr>
            <w:tcW w:type="dxa" w:w="3456"/>
            <w:vAlign w:val="top"/>
          </w:tcPr>
          <w:p>
            <w:r/>
            <w:r>
              <w:rPr>
                <w:b w:val="0"/>
                <w:sz w:val="18"/>
              </w:rPr>
              <w:t>Principal inspection-readiness update</w:t>
            </w:r>
          </w:p>
        </w:tc>
        <w:tc>
          <w:tcPr>
            <w:tcW w:type="dxa" w:w="2592"/>
            <w:vAlign w:val="top"/>
          </w:tcPr>
          <w:p>
            <w:r/>
            <w:r>
              <w:rPr>
                <w:b w:val="0"/>
                <w:sz w:val="18"/>
              </w:rPr>
              <w:t>Principal / academic lead</w:t>
            </w:r>
          </w:p>
        </w:tc>
        <w:tc>
          <w:tcPr>
            <w:tcW w:type="dxa" w:w="2592"/>
            <w:vAlign w:val="top"/>
          </w:tcPr>
          <w:p>
            <w:r/>
            <w:r>
              <w:rPr>
                <w:b w:val="0"/>
                <w:sz w:val="18"/>
              </w:rPr>
              <w:t>Before inspection or internal review</w:t>
            </w:r>
          </w:p>
        </w:tc>
      </w:tr>
      <w:tr>
        <w:tc>
          <w:tcPr>
            <w:tcW w:type="dxa" w:w="504"/>
            <w:vAlign w:val="top"/>
          </w:tcPr>
          <w:p>
            <w:r/>
            <w:r>
              <w:rPr>
                <w:b w:val="0"/>
                <w:sz w:val="18"/>
              </w:rPr>
              <w:t>14</w:t>
            </w:r>
          </w:p>
        </w:tc>
        <w:tc>
          <w:tcPr>
            <w:tcW w:type="dxa" w:w="3456"/>
            <w:vAlign w:val="top"/>
          </w:tcPr>
          <w:p>
            <w:r/>
            <w:r>
              <w:rPr>
                <w:b w:val="0"/>
                <w:sz w:val="18"/>
              </w:rPr>
              <w:t>Inspector / reviewer document access note</w:t>
            </w:r>
          </w:p>
        </w:tc>
        <w:tc>
          <w:tcPr>
            <w:tcW w:type="dxa" w:w="2592"/>
            <w:vAlign w:val="top"/>
          </w:tcPr>
          <w:p>
            <w:r/>
            <w:r>
              <w:rPr>
                <w:b w:val="0"/>
                <w:sz w:val="18"/>
              </w:rPr>
              <w:t>Inspector / reviewer</w:t>
            </w:r>
          </w:p>
        </w:tc>
        <w:tc>
          <w:tcPr>
            <w:tcW w:type="dxa" w:w="2592"/>
            <w:vAlign w:val="top"/>
          </w:tcPr>
          <w:p>
            <w:r/>
            <w:r>
              <w:rPr>
                <w:b w:val="0"/>
                <w:sz w:val="18"/>
              </w:rPr>
              <w:t>When providing binder access</w:t>
            </w:r>
          </w:p>
        </w:tc>
      </w:tr>
      <w:tr>
        <w:tc>
          <w:tcPr>
            <w:tcW w:type="dxa" w:w="504"/>
            <w:vAlign w:val="top"/>
          </w:tcPr>
          <w:p>
            <w:r/>
            <w:r>
              <w:rPr>
                <w:b w:val="0"/>
                <w:sz w:val="18"/>
              </w:rPr>
              <w:t>15</w:t>
            </w:r>
          </w:p>
        </w:tc>
        <w:tc>
          <w:tcPr>
            <w:tcW w:type="dxa" w:w="3456"/>
            <w:vAlign w:val="top"/>
          </w:tcPr>
          <w:p>
            <w:r>
              <w:t>Final credit reporting notice</w:t>
            </w:r>
          </w:p>
        </w:tc>
        <w:tc>
          <w:tcPr>
            <w:tcW w:type="dxa" w:w="2592"/>
            <w:vAlign w:val="top"/>
          </w:tcPr>
          <w:p>
            <w:r>
              <w:t>Student, parent/guardian, OSR-holding school if applicable</w:t>
            </w:r>
          </w:p>
        </w:tc>
        <w:tc>
          <w:tcPr>
            <w:tcW w:type="dxa" w:w="2592"/>
            <w:vAlign w:val="top"/>
          </w:tcPr>
          <w:p>
            <w:r>
              <w:t>After final grade approval and credit filing</w:t>
            </w:r>
          </w:p>
        </w:tc>
      </w:tr>
    </w:tbl>
    <w:p/>
    <w:p>
      <w:r>
        <w:br w:type="page"/>
      </w:r>
    </w:p>
    <w:p>
      <w:pPr>
        <w:pStyle w:val="Heading2"/>
      </w:pPr>
      <w:r>
        <w:t>Template 1: Course Launch Announcement</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Parents/guardians and students</w:t>
            </w:r>
          </w:p>
        </w:tc>
      </w:tr>
      <w:tr>
        <w:tc>
          <w:tcPr>
            <w:tcW w:type="dxa" w:w="2304"/>
            <w:vAlign w:val="top"/>
          </w:tcPr>
          <w:p>
            <w:r/>
            <w:r>
              <w:rPr>
                <w:b w:val="0"/>
                <w:sz w:val="18"/>
              </w:rPr>
              <w:t>Recommended channel</w:t>
            </w:r>
          </w:p>
        </w:tc>
        <w:tc>
          <w:tcPr>
            <w:tcW w:type="dxa" w:w="6912"/>
            <w:vAlign w:val="top"/>
          </w:tcPr>
          <w:p>
            <w:r/>
            <w:r>
              <w:rPr>
                <w:b w:val="0"/>
                <w:sz w:val="18"/>
              </w:rPr>
              <w:t>Email + LMS announcement</w:t>
            </w:r>
          </w:p>
        </w:tc>
      </w:tr>
      <w:tr>
        <w:tc>
          <w:tcPr>
            <w:tcW w:type="dxa" w:w="2304"/>
            <w:vAlign w:val="top"/>
          </w:tcPr>
          <w:p>
            <w:r/>
            <w:r>
              <w:rPr>
                <w:b w:val="0"/>
                <w:sz w:val="18"/>
              </w:rPr>
              <w:t>Recommended timing</w:t>
            </w:r>
          </w:p>
        </w:tc>
        <w:tc>
          <w:tcPr>
            <w:tcW w:type="dxa" w:w="6912"/>
            <w:vAlign w:val="top"/>
          </w:tcPr>
          <w:p>
            <w:r/>
            <w:r>
              <w:rPr>
                <w:b w:val="0"/>
                <w:sz w:val="18"/>
              </w:rPr>
              <w:t>2-3 weeks before course start</w:t>
            </w:r>
          </w:p>
        </w:tc>
      </w:tr>
      <w:tr>
        <w:tc>
          <w:tcPr>
            <w:tcW w:type="dxa" w:w="2304"/>
            <w:vAlign w:val="top"/>
          </w:tcPr>
          <w:p>
            <w:r/>
            <w:r>
              <w:rPr>
                <w:b w:val="0"/>
                <w:sz w:val="18"/>
              </w:rPr>
              <w:t>Attachments / links</w:t>
            </w:r>
          </w:p>
        </w:tc>
        <w:tc>
          <w:tcPr>
            <w:tcW w:type="dxa" w:w="6912"/>
            <w:vAlign w:val="top"/>
          </w:tcPr>
          <w:p>
            <w:r/>
            <w:r>
              <w:rPr>
                <w:b w:val="0"/>
                <w:sz w:val="18"/>
              </w:rPr>
              <w:t>Course outline; student onboarding package; parent consent form; AI policy summary</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Welcome to TAS2O - Technology and the Skilled Trades</w:t>
      </w:r>
    </w:p>
    <w:p/>
    <w:p>
      <w:r>
        <w:t>Dear parents/guardians and students,</w:t>
      </w:r>
    </w:p>
    <w:p/>
    <w:p>
      <w:r>
        <w:t>We are pleased to welcome students to TAS2O: Technology and the Skilled Trades, Grade 10, Open. This is a 1.0 credit OSSD course that develops practical problem-solving, engineering design, safe tool use, measurement, prototyping, quality control, sustainability awareness, and skilled trades pathway exploration. Families should keep the course package, consent forms, and any student-record information aligned with school procedures and the OSR/OST process where applicable.</w:t>
      </w:r>
    </w:p>
    <w:p/>
    <w:p>
      <w:r>
        <w:t>This section of TAS2O will also include responsible AI-supported learning. Students may use approved AI tools for brainstorming, explanation, documentation support, debugging, and reflection, but they verify AI outputs, document use of approved AI tools, and demonstrate their own understanding.</w:t>
      </w:r>
    </w:p>
    <w:p/>
    <w:p>
      <w:r>
        <w:t>Students will complete hands-on and digital projects such as safety documentation, measurement and quality control reports, CAD/product design, a smart device or automation project, a career and sustainability investigation, and a final capstone prototype and presentation.</w:t>
      </w:r>
    </w:p>
    <w:p/>
    <w:p>
      <w:r>
        <w:t>Please review the attached course outline, safety expectations, use of approved AI tools expectations, and consent forms. Students must follow all safety directions and complete required safety training before participating in practical tool-based work. Students must follow all safety directions and complete required safety training before participating in practical tool-based work. Where relevant, the school should also follow its student-record, reporting, and support procedures.</w:t>
      </w:r>
    </w:p>
    <w:p/>
    <w:p>
      <w:r>
        <w:t>Sincerely,</w:t>
      </w:r>
    </w:p>
    <w:p>
      <w:r>
        <w:t>Carlos Chen</w:t>
      </w:r>
    </w:p>
    <w:p>
      <w:r>
        <w:t>Webtree Academy</w:t>
      </w:r>
    </w:p>
    <w:p/>
    <w:p>
      <w:pPr>
        <w:pStyle w:val="Heading2"/>
      </w:pPr>
      <w:r>
        <w:t>Template 2: First-Day Student Welcome Message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Students</w:t>
            </w:r>
          </w:p>
        </w:tc>
      </w:tr>
      <w:tr>
        <w:tc>
          <w:tcPr>
            <w:tcW w:type="dxa" w:w="2304"/>
            <w:vAlign w:val="top"/>
          </w:tcPr>
          <w:p>
            <w:r/>
            <w:r>
              <w:rPr>
                <w:b w:val="0"/>
                <w:sz w:val="18"/>
              </w:rPr>
              <w:t>Recommended channel</w:t>
            </w:r>
          </w:p>
        </w:tc>
        <w:tc>
          <w:tcPr>
            <w:tcW w:type="dxa" w:w="6912"/>
            <w:vAlign w:val="top"/>
          </w:tcPr>
          <w:p>
            <w:r/>
            <w:r>
              <w:rPr>
                <w:b w:val="0"/>
                <w:sz w:val="18"/>
              </w:rPr>
              <w:t>LMS announcement / handout</w:t>
            </w:r>
          </w:p>
        </w:tc>
      </w:tr>
      <w:tr>
        <w:tc>
          <w:tcPr>
            <w:tcW w:type="dxa" w:w="2304"/>
            <w:vAlign w:val="top"/>
          </w:tcPr>
          <w:p>
            <w:r/>
            <w:r>
              <w:rPr>
                <w:b w:val="0"/>
                <w:sz w:val="18"/>
              </w:rPr>
              <w:t>Recommended timing</w:t>
            </w:r>
          </w:p>
        </w:tc>
        <w:tc>
          <w:tcPr>
            <w:tcW w:type="dxa" w:w="6912"/>
            <w:vAlign w:val="top"/>
          </w:tcPr>
          <w:p>
            <w:r/>
            <w:r>
              <w:rPr>
                <w:b w:val="0"/>
                <w:sz w:val="18"/>
              </w:rPr>
              <w:t>First class</w:t>
            </w:r>
          </w:p>
        </w:tc>
      </w:tr>
      <w:tr>
        <w:tc>
          <w:tcPr>
            <w:tcW w:type="dxa" w:w="2304"/>
            <w:vAlign w:val="top"/>
          </w:tcPr>
          <w:p>
            <w:r/>
            <w:r>
              <w:rPr>
                <w:b w:val="0"/>
                <w:sz w:val="18"/>
              </w:rPr>
              <w:t>Attachments / links</w:t>
            </w:r>
          </w:p>
        </w:tc>
        <w:tc>
          <w:tcPr>
            <w:tcW w:type="dxa" w:w="6912"/>
            <w:vAlign w:val="top"/>
          </w:tcPr>
          <w:p>
            <w:r/>
            <w:r>
              <w:rPr>
                <w:b w:val="0"/>
                <w:sz w:val="18"/>
              </w:rPr>
              <w:t>Student onboarding package; portfolio checklist; use of approved AI tools log template</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Welcome to TAS2O</w:t>
      </w:r>
    </w:p>
    <w:p/>
    <w:p>
      <w:r>
        <w:t>Welcome to TAS2O. In this course, you will learn by designing, building, testing, improving, and explaining technological solutions.</w:t>
      </w:r>
    </w:p>
    <w:p/>
    <w:p>
      <w:r>
        <w:t>Your main responsibilities are:</w:t>
      </w:r>
    </w:p>
    <w:p>
      <w:r>
        <w:t>- work safely at all times;</w:t>
      </w:r>
    </w:p>
    <w:p>
      <w:r>
        <w:t>- respect tools, materials, classmates, and the learning space;</w:t>
      </w:r>
    </w:p>
    <w:p>
      <w:r>
        <w:t>- keep your design process documented;</w:t>
      </w:r>
    </w:p>
    <w:p>
      <w:r>
        <w:t>- use AI responsibly and record how it helped you;</w:t>
      </w:r>
    </w:p>
    <w:p>
      <w:r>
        <w:t>- complete prototypes, testing notes, reflections, and presentations on time.</w:t>
      </w:r>
    </w:p>
    <w:p/>
    <w:p>
      <w:r>
        <w:t>Your portfolio is important. It will contain your safety work, design ideas, CAD files or screenshots, measurement data, testing evidence, use of approved AI tools logs, project photos, reflections, and final capstone evidence for the course evidence binder.</w:t>
      </w:r>
    </w:p>
    <w:p/>
    <w:p>
      <w:r>
        <w:t>Today we will review safety, course expectations, the first unit, and how to organize your course folder.</w:t>
      </w:r>
    </w:p>
    <w:p/>
    <w:p>
      <w:r>
        <w:t>Carlos Chen</w:t>
      </w:r>
    </w:p>
    <w:p/>
    <w:p>
      <w:pPr>
        <w:pStyle w:val="Heading2"/>
      </w:pPr>
      <w:r>
        <w:t>Template 3: Parent Consent Reminder</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Parents/guardians</w:t>
            </w:r>
          </w:p>
        </w:tc>
      </w:tr>
      <w:tr>
        <w:tc>
          <w:tcPr>
            <w:tcW w:type="dxa" w:w="2304"/>
            <w:vAlign w:val="top"/>
          </w:tcPr>
          <w:p>
            <w:r/>
            <w:r>
              <w:rPr>
                <w:b w:val="0"/>
                <w:sz w:val="18"/>
              </w:rPr>
              <w:t>Recommended channel</w:t>
            </w:r>
          </w:p>
        </w:tc>
        <w:tc>
          <w:tcPr>
            <w:tcW w:type="dxa" w:w="6912"/>
            <w:vAlign w:val="top"/>
          </w:tcPr>
          <w:p>
            <w:r/>
            <w:r>
              <w:rPr>
                <w:b w:val="0"/>
                <w:sz w:val="18"/>
              </w:rPr>
              <w:t>Email / printed reminder</w:t>
            </w:r>
          </w:p>
        </w:tc>
      </w:tr>
      <w:tr>
        <w:tc>
          <w:tcPr>
            <w:tcW w:type="dxa" w:w="2304"/>
            <w:vAlign w:val="top"/>
          </w:tcPr>
          <w:p>
            <w:r/>
            <w:r>
              <w:rPr>
                <w:b w:val="0"/>
                <w:sz w:val="18"/>
              </w:rPr>
              <w:t>Recommended timing</w:t>
            </w:r>
          </w:p>
        </w:tc>
        <w:tc>
          <w:tcPr>
            <w:tcW w:type="dxa" w:w="6912"/>
            <w:vAlign w:val="top"/>
          </w:tcPr>
          <w:p>
            <w:r/>
            <w:r>
              <w:rPr>
                <w:b w:val="0"/>
                <w:sz w:val="18"/>
              </w:rPr>
              <w:t>Before practical activities begin</w:t>
            </w:r>
          </w:p>
        </w:tc>
      </w:tr>
      <w:tr>
        <w:tc>
          <w:tcPr>
            <w:tcW w:type="dxa" w:w="2304"/>
            <w:vAlign w:val="top"/>
          </w:tcPr>
          <w:p>
            <w:r/>
            <w:r>
              <w:rPr>
                <w:b w:val="0"/>
                <w:sz w:val="18"/>
              </w:rPr>
              <w:t>Attachments / links</w:t>
            </w:r>
          </w:p>
        </w:tc>
        <w:tc>
          <w:tcPr>
            <w:tcW w:type="dxa" w:w="6912"/>
            <w:vAlign w:val="top"/>
          </w:tcPr>
          <w:p>
            <w:r/>
            <w:r>
              <w:rPr>
                <w:b w:val="0"/>
                <w:sz w:val="18"/>
              </w:rPr>
              <w:t>Parent consent form; safety summary</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consent form required before practical activities</w:t>
      </w:r>
    </w:p>
    <w:p/>
    <w:p>
      <w:r>
        <w:t>Dear parent/guardian,</w:t>
      </w:r>
    </w:p>
    <w:p/>
    <w:p>
      <w:r>
        <w:t>This is a reminder that your child is enrolled in TAS2O: Technology and the Skilled Trades. Because this course includes hands-on activities such as measurement, simple prototyping, low-voltage electronics, CAD, possible 3D printing, and classroom demonstrations, we require the signed Parent Consent and Practical Course Acknowledgement form before the student participates in designated practical activities. If the form is not received, the student may need to wait before participating in designated practical or media-related activities. Attendance and make-up hours are tracked according to school procedure, and the school may request follow-up if participation falls below expected instructional time.</w:t>
      </w:r>
    </w:p>
    <w:p/>
    <w:p>
      <w:r>
        <w:t>The course will not involve unsupervised use of restricted equipment. Students must complete safety training and follow all teacher directions before using any approved tools or materials.</w:t>
      </w:r>
    </w:p>
    <w:p/>
    <w:p>
      <w:r>
        <w:t>Please return the signed form by date. If you have questions about the course activities, safety controls, use of approved AI tools, or assessment expectations, please contact Carlos Chen at email.</w:t>
      </w:r>
    </w:p>
    <w:p/>
    <w:p>
      <w:r>
        <w:t>Sincerely,</w:t>
      </w:r>
    </w:p>
    <w:p>
      <w:r>
        <w:t>Carlos Chen</w:t>
      </w:r>
    </w:p>
    <w:p/>
    <w:p>
      <w:pPr>
        <w:pStyle w:val="Heading2"/>
      </w:pPr>
      <w:r>
        <w:t>Template 4: Safety Training Completion Notice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Parents/guardians, office, course records</w:t>
            </w:r>
          </w:p>
        </w:tc>
      </w:tr>
      <w:tr>
        <w:tc>
          <w:tcPr>
            <w:tcW w:type="dxa" w:w="2304"/>
            <w:vAlign w:val="top"/>
          </w:tcPr>
          <w:p>
            <w:r/>
            <w:r>
              <w:rPr>
                <w:b w:val="0"/>
                <w:sz w:val="18"/>
              </w:rPr>
              <w:t>Recommended channel</w:t>
            </w:r>
          </w:p>
        </w:tc>
        <w:tc>
          <w:tcPr>
            <w:tcW w:type="dxa" w:w="6912"/>
            <w:vAlign w:val="top"/>
          </w:tcPr>
          <w:p>
            <w:r/>
            <w:r>
              <w:rPr>
                <w:b w:val="0"/>
                <w:sz w:val="18"/>
              </w:rPr>
              <w:t>Email / internal note</w:t>
            </w:r>
          </w:p>
        </w:tc>
      </w:tr>
      <w:tr>
        <w:tc>
          <w:tcPr>
            <w:tcW w:type="dxa" w:w="2304"/>
            <w:vAlign w:val="top"/>
          </w:tcPr>
          <w:p>
            <w:r/>
            <w:r>
              <w:rPr>
                <w:b w:val="0"/>
                <w:sz w:val="18"/>
              </w:rPr>
              <w:t>Recommended timing</w:t>
            </w:r>
          </w:p>
        </w:tc>
        <w:tc>
          <w:tcPr>
            <w:tcW w:type="dxa" w:w="6912"/>
            <w:vAlign w:val="top"/>
          </w:tcPr>
          <w:p>
            <w:r/>
            <w:r>
              <w:rPr>
                <w:b w:val="0"/>
                <w:sz w:val="18"/>
              </w:rPr>
              <w:t>After Unit 1 safety training</w:t>
            </w:r>
          </w:p>
        </w:tc>
      </w:tr>
      <w:tr>
        <w:tc>
          <w:tcPr>
            <w:tcW w:type="dxa" w:w="2304"/>
            <w:vAlign w:val="top"/>
          </w:tcPr>
          <w:p>
            <w:r/>
            <w:r>
              <w:rPr>
                <w:b w:val="0"/>
                <w:sz w:val="18"/>
              </w:rPr>
              <w:t>Attachments / links</w:t>
            </w:r>
          </w:p>
        </w:tc>
        <w:tc>
          <w:tcPr>
            <w:tcW w:type="dxa" w:w="6912"/>
            <w:vAlign w:val="top"/>
          </w:tcPr>
          <w:p>
            <w:r/>
            <w:r>
              <w:rPr>
                <w:b w:val="0"/>
                <w:sz w:val="18"/>
              </w:rPr>
              <w:t>Safety contract; safety training record</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safety training update</w:t>
      </w:r>
    </w:p>
    <w:p/>
    <w:p>
      <w:r>
        <w:t>Dear parent/guardian,</w:t>
      </w:r>
    </w:p>
    <w:p/>
    <w:p>
      <w:r>
        <w:t>This message confirms that students in TAS2O have completed introductory safety orientation covering classroom expectations, PPE, safe behaviour, emergency procedures, basic tool awareness, and responsible use of technology and AI during practical work.</w:t>
      </w:r>
    </w:p>
    <w:p/>
    <w:p>
      <w:r>
        <w:t>Students must continue to follow safety expectations throughout the course. Tool access is activity-specific and depends on teacher approval, student readiness, and appropriate supervision.</w:t>
      </w:r>
    </w:p>
    <w:p/>
    <w:p>
      <w:r>
        <w:t>Please remind your child that safety is part of the course assessment and that unsafe behaviour may result in removal from practical activities until safety expectations are reviewed.</w:t>
      </w:r>
    </w:p>
    <w:p/>
    <w:p>
      <w:r>
        <w:t>Sincerely,</w:t>
      </w:r>
    </w:p>
    <w:p>
      <w:r>
        <w:t>Carlos Chen</w:t>
      </w:r>
    </w:p>
    <w:p/>
    <w:p>
      <w:pPr>
        <w:pStyle w:val="Heading2"/>
      </w:pPr>
      <w:r>
        <w:t>Template 5: AI Use and Academic Integrity Reminder</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Students and parents/guardians</w:t>
            </w:r>
          </w:p>
        </w:tc>
      </w:tr>
      <w:tr>
        <w:tc>
          <w:tcPr>
            <w:tcW w:type="dxa" w:w="2304"/>
            <w:vAlign w:val="top"/>
          </w:tcPr>
          <w:p>
            <w:r/>
            <w:r>
              <w:rPr>
                <w:b w:val="0"/>
                <w:sz w:val="18"/>
              </w:rPr>
              <w:t>Recommended channel</w:t>
            </w:r>
          </w:p>
        </w:tc>
        <w:tc>
          <w:tcPr>
            <w:tcW w:type="dxa" w:w="6912"/>
            <w:vAlign w:val="top"/>
          </w:tcPr>
          <w:p>
            <w:r/>
            <w:r>
              <w:rPr>
                <w:b w:val="0"/>
                <w:sz w:val="18"/>
              </w:rPr>
              <w:t>LMS + email</w:t>
            </w:r>
          </w:p>
        </w:tc>
      </w:tr>
      <w:tr>
        <w:tc>
          <w:tcPr>
            <w:tcW w:type="dxa" w:w="2304"/>
            <w:vAlign w:val="top"/>
          </w:tcPr>
          <w:p>
            <w:r/>
            <w:r>
              <w:rPr>
                <w:b w:val="0"/>
                <w:sz w:val="18"/>
              </w:rPr>
              <w:t>Recommended timing</w:t>
            </w:r>
          </w:p>
        </w:tc>
        <w:tc>
          <w:tcPr>
            <w:tcW w:type="dxa" w:w="6912"/>
            <w:vAlign w:val="top"/>
          </w:tcPr>
          <w:p>
            <w:r/>
            <w:r>
              <w:rPr>
                <w:b w:val="0"/>
                <w:sz w:val="18"/>
              </w:rPr>
              <w:t>Before first AI-enabled assignment</w:t>
            </w:r>
          </w:p>
        </w:tc>
      </w:tr>
      <w:tr>
        <w:tc>
          <w:tcPr>
            <w:tcW w:type="dxa" w:w="2304"/>
            <w:vAlign w:val="top"/>
          </w:tcPr>
          <w:p>
            <w:r/>
            <w:r>
              <w:rPr>
                <w:b w:val="0"/>
                <w:sz w:val="18"/>
              </w:rPr>
              <w:t>Attachments / links</w:t>
            </w:r>
          </w:p>
        </w:tc>
        <w:tc>
          <w:tcPr>
            <w:tcW w:type="dxa" w:w="6912"/>
            <w:vAlign w:val="top"/>
          </w:tcPr>
          <w:p>
            <w:r/>
            <w:r>
              <w:rPr>
                <w:b w:val="0"/>
                <w:sz w:val="18"/>
              </w:rPr>
              <w:t>AI policy package; use of approved AI tools log; student declaration form</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Responsible use of approved AI tools in TAS2O</w:t>
      </w:r>
    </w:p>
    <w:p/>
    <w:p>
      <w:r>
        <w:t>Dear students and parents/guardians,</w:t>
      </w:r>
    </w:p>
    <w:p/>
    <w:p>
      <w:r>
        <w:t>TAS2O includes responsible AI-supported learning. Students may use approved AI tools to support brainstorming, research organization, technical explanation, design iteration, debugging, and communication. However, AI is not a replacement for student thinking, building, testing, measurement, or explanation.</w:t>
      </w:r>
    </w:p>
    <w:p/>
    <w:p>
      <w:r>
        <w:t>Students must:</w:t>
      </w:r>
    </w:p>
    <w:p>
      <w:r>
        <w:t>- document use of approved AI tools in the AI Use Log;</w:t>
      </w:r>
    </w:p>
    <w:p>
      <w:r>
        <w:t>- verify information using course resources, teacher guidance, or reliable references;</w:t>
      </w:r>
    </w:p>
    <w:p>
      <w:r>
        <w:t>- identify what was changed after AI support;</w:t>
      </w:r>
    </w:p>
    <w:p>
      <w:r>
        <w:t>- avoid submitting work as if it were fully their own;</w:t>
      </w:r>
    </w:p>
    <w:p>
      <w:r>
        <w:t>- demonstrate understanding during teacher conferences, demonstrations, and reflections.</w:t>
      </w:r>
    </w:p>
    <w:p/>
    <w:p>
      <w:r>
        <w:t>Any misuse of AI will be addressed under the school academic integrity policy.</w:t>
      </w:r>
    </w:p>
    <w:p/>
    <w:p>
      <w:r>
        <w:t>Sincerely,</w:t>
      </w:r>
    </w:p>
    <w:p>
      <w:r>
        <w:t>Carlos Chen</w:t>
      </w:r>
    </w:p>
    <w:p/>
    <w:p>
      <w:pPr>
        <w:pStyle w:val="Heading2"/>
      </w:pPr>
      <w:r>
        <w:t>Template 6: Technology Setup Request</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IT / school administration</w:t>
            </w:r>
          </w:p>
        </w:tc>
      </w:tr>
      <w:tr>
        <w:tc>
          <w:tcPr>
            <w:tcW w:type="dxa" w:w="2304"/>
            <w:vAlign w:val="top"/>
          </w:tcPr>
          <w:p>
            <w:r/>
            <w:r>
              <w:rPr>
                <w:b w:val="0"/>
                <w:sz w:val="18"/>
              </w:rPr>
              <w:t>Recommended channel</w:t>
            </w:r>
          </w:p>
        </w:tc>
        <w:tc>
          <w:tcPr>
            <w:tcW w:type="dxa" w:w="6912"/>
            <w:vAlign w:val="top"/>
          </w:tcPr>
          <w:p>
            <w:r/>
            <w:r>
              <w:rPr>
                <w:b w:val="0"/>
                <w:sz w:val="18"/>
              </w:rPr>
              <w:t>Email / ticket</w:t>
            </w:r>
          </w:p>
        </w:tc>
      </w:tr>
      <w:tr>
        <w:tc>
          <w:tcPr>
            <w:tcW w:type="dxa" w:w="2304"/>
            <w:vAlign w:val="top"/>
          </w:tcPr>
          <w:p>
            <w:r/>
            <w:r>
              <w:rPr>
                <w:b w:val="0"/>
                <w:sz w:val="18"/>
              </w:rPr>
              <w:t>Recommended timing</w:t>
            </w:r>
          </w:p>
        </w:tc>
        <w:tc>
          <w:tcPr>
            <w:tcW w:type="dxa" w:w="6912"/>
            <w:vAlign w:val="top"/>
          </w:tcPr>
          <w:p>
            <w:r/>
            <w:r>
              <w:rPr>
                <w:b w:val="0"/>
                <w:sz w:val="18"/>
              </w:rPr>
              <w:t>Before course start</w:t>
            </w:r>
          </w:p>
        </w:tc>
      </w:tr>
      <w:tr>
        <w:tc>
          <w:tcPr>
            <w:tcW w:type="dxa" w:w="2304"/>
            <w:vAlign w:val="top"/>
          </w:tcPr>
          <w:p>
            <w:r/>
            <w:r>
              <w:rPr>
                <w:b w:val="0"/>
                <w:sz w:val="18"/>
              </w:rPr>
              <w:t>Attachments / links</w:t>
            </w:r>
          </w:p>
        </w:tc>
        <w:tc>
          <w:tcPr>
            <w:tcW w:type="dxa" w:w="6912"/>
            <w:vAlign w:val="top"/>
          </w:tcPr>
          <w:p>
            <w:r/>
            <w:r>
              <w:rPr>
                <w:b w:val="0"/>
                <w:sz w:val="18"/>
              </w:rPr>
              <w:t>Technology setup checklist; student roster if approved</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technology setup request</w:t>
      </w:r>
    </w:p>
    <w:p/>
    <w:p>
      <w:r>
        <w:t>Hello Henry Michels,</w:t>
      </w:r>
    </w:p>
    <w:p/>
    <w:p>
      <w:r>
        <w:t>Please support the setup of TAS2O technology access for Semester/section. The course requires access to the following platforms and tools:</w:t>
      </w:r>
    </w:p>
    <w:p/>
    <w:p>
      <w:r>
        <w:t>- LMS or class platform: Google Classroom / Microsoft Teams / other</w:t>
      </w:r>
    </w:p>
    <w:p>
      <w:r>
        <w:t>- Shared course drive or folder structure</w:t>
      </w:r>
    </w:p>
    <w:p>
      <w:r>
        <w:t>- CAD / design tools: Tinkercad / Onshape / SketchUp / other</w:t>
      </w:r>
    </w:p>
    <w:p>
      <w:r>
        <w:t>- Circuit / coding tools: MakeCode / Tinkercad Circuits / Arduino IDE / other</w:t>
      </w:r>
    </w:p>
    <w:p>
      <w:r>
        <w:t>- Approved AI tool access: Approved tools</w:t>
      </w:r>
    </w:p>
    <w:p>
      <w:r>
        <w:t>- Presentation tools: Google Slides / PowerPoint / Canva / other</w:t>
      </w:r>
    </w:p>
    <w:p/>
    <w:p>
      <w:r>
        <w:t>Please confirm student account access, teacher admin access where appropriate, privacy settings, network permissions, browser compatibility, and any required device restrictions. This helps preserve communication, privacy, and student evidence in line with school procedures.</w:t>
      </w:r>
    </w:p>
    <w:p/>
    <w:p>
      <w:r>
        <w:t>Requested completion date: date</w:t>
      </w:r>
    </w:p>
    <w:p/>
    <w:p>
      <w:r>
        <w:t>Thank you,</w:t>
      </w:r>
    </w:p>
    <w:p>
      <w:r>
        <w:t>Carlos Chen</w:t>
      </w:r>
    </w:p>
    <w:p/>
    <w:p>
      <w:pPr>
        <w:pStyle w:val="Heading2"/>
      </w:pPr>
      <w:r>
        <w:t>Template 7: LMS / Account Access Instructions</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Students</w:t>
            </w:r>
          </w:p>
        </w:tc>
      </w:tr>
      <w:tr>
        <w:tc>
          <w:tcPr>
            <w:tcW w:type="dxa" w:w="2304"/>
            <w:vAlign w:val="top"/>
          </w:tcPr>
          <w:p>
            <w:r/>
            <w:r>
              <w:rPr>
                <w:b w:val="0"/>
                <w:sz w:val="18"/>
              </w:rPr>
              <w:t>Recommended channel</w:t>
            </w:r>
          </w:p>
        </w:tc>
        <w:tc>
          <w:tcPr>
            <w:tcW w:type="dxa" w:w="6912"/>
            <w:vAlign w:val="top"/>
          </w:tcPr>
          <w:p>
            <w:r/>
            <w:r>
              <w:rPr>
                <w:b w:val="0"/>
                <w:sz w:val="18"/>
              </w:rPr>
              <w:t>LMS announcement / printed instruction sheet</w:t>
            </w:r>
          </w:p>
        </w:tc>
      </w:tr>
      <w:tr>
        <w:tc>
          <w:tcPr>
            <w:tcW w:type="dxa" w:w="2304"/>
            <w:vAlign w:val="top"/>
          </w:tcPr>
          <w:p>
            <w:r/>
            <w:r>
              <w:rPr>
                <w:b w:val="0"/>
                <w:sz w:val="18"/>
              </w:rPr>
              <w:t>Recommended timing</w:t>
            </w:r>
          </w:p>
        </w:tc>
        <w:tc>
          <w:tcPr>
            <w:tcW w:type="dxa" w:w="6912"/>
            <w:vAlign w:val="top"/>
          </w:tcPr>
          <w:p>
            <w:r/>
            <w:r>
              <w:rPr>
                <w:b w:val="0"/>
                <w:sz w:val="18"/>
              </w:rPr>
              <w:t>First week</w:t>
            </w:r>
          </w:p>
        </w:tc>
      </w:tr>
      <w:tr>
        <w:tc>
          <w:tcPr>
            <w:tcW w:type="dxa" w:w="2304"/>
            <w:vAlign w:val="top"/>
          </w:tcPr>
          <w:p>
            <w:r/>
            <w:r>
              <w:rPr>
                <w:b w:val="0"/>
                <w:sz w:val="18"/>
              </w:rPr>
              <w:t>Attachments / links</w:t>
            </w:r>
          </w:p>
        </w:tc>
        <w:tc>
          <w:tcPr>
            <w:tcW w:type="dxa" w:w="6912"/>
            <w:vAlign w:val="top"/>
          </w:tcPr>
          <w:p>
            <w:r/>
            <w:r>
              <w:rPr>
                <w:b w:val="0"/>
                <w:sz w:val="18"/>
              </w:rPr>
              <w:t>Technology checklist; first-week setup form</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account access instructions</w:t>
      </w:r>
    </w:p>
    <w:p/>
    <w:p>
      <w:r>
        <w:t>Please complete the following setup steps:</w:t>
      </w:r>
    </w:p>
    <w:p/>
    <w:p>
      <w:r>
        <w:t>1. Log in to the course LMS: Link</w:t>
      </w:r>
    </w:p>
    <w:p>
      <w:r>
        <w:t>2. Open your TAS2O portfolio folder: Link or instructions</w:t>
      </w:r>
    </w:p>
    <w:p>
      <w:r>
        <w:t>3. Confirm access to the AI Use Log template.</w:t>
      </w:r>
    </w:p>
    <w:p>
      <w:r>
        <w:t>4. Confirm access to design/CAD platform: Tool/link</w:t>
      </w:r>
    </w:p>
    <w:p>
      <w:r>
        <w:t>5. Confirm access to coding/simulation platform: Tool/link</w:t>
      </w:r>
    </w:p>
    <w:p>
      <w:r>
        <w:t>6. Submit the First Week Technology Check form by date.</w:t>
      </w:r>
    </w:p>
    <w:p/>
    <w:p>
      <w:r>
        <w:t>Do not create public accounts using personal information unless instructed by the teacher and approved by school policy. Use your school account where possible.</w:t>
      </w:r>
    </w:p>
    <w:p/>
    <w:p>
      <w:r>
        <w:t>Tell the teacher immediately if you cannot access a required platform.</w:t>
      </w:r>
    </w:p>
    <w:p/>
    <w:p>
      <w:r>
        <w:t>Carlos Chen</w:t>
      </w:r>
    </w:p>
    <w:p/>
    <w:p>
      <w:pPr>
        <w:pStyle w:val="Heading2"/>
      </w:pPr>
      <w:r>
        <w:t>Template 8: Missing Consent / Form Follow-Up</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Parents/guardians</w:t>
            </w:r>
          </w:p>
        </w:tc>
      </w:tr>
      <w:tr>
        <w:tc>
          <w:tcPr>
            <w:tcW w:type="dxa" w:w="2304"/>
            <w:vAlign w:val="top"/>
          </w:tcPr>
          <w:p>
            <w:r/>
            <w:r>
              <w:rPr>
                <w:b w:val="0"/>
                <w:sz w:val="18"/>
              </w:rPr>
              <w:t>Recommended channel</w:t>
            </w:r>
          </w:p>
        </w:tc>
        <w:tc>
          <w:tcPr>
            <w:tcW w:type="dxa" w:w="6912"/>
            <w:vAlign w:val="top"/>
          </w:tcPr>
          <w:p>
            <w:r/>
            <w:r>
              <w:rPr>
                <w:b w:val="0"/>
                <w:sz w:val="18"/>
              </w:rPr>
              <w:t>Email / phone log</w:t>
            </w:r>
          </w:p>
        </w:tc>
      </w:tr>
      <w:tr>
        <w:tc>
          <w:tcPr>
            <w:tcW w:type="dxa" w:w="2304"/>
            <w:vAlign w:val="top"/>
          </w:tcPr>
          <w:p>
            <w:r/>
            <w:r>
              <w:rPr>
                <w:b w:val="0"/>
                <w:sz w:val="18"/>
              </w:rPr>
              <w:t>Recommended timing</w:t>
            </w:r>
          </w:p>
        </w:tc>
        <w:tc>
          <w:tcPr>
            <w:tcW w:type="dxa" w:w="6912"/>
            <w:vAlign w:val="top"/>
          </w:tcPr>
          <w:p>
            <w:r/>
            <w:r>
              <w:rPr>
                <w:b w:val="0"/>
                <w:sz w:val="18"/>
              </w:rPr>
              <w:t>Before restricted activity</w:t>
            </w:r>
          </w:p>
        </w:tc>
      </w:tr>
      <w:tr>
        <w:tc>
          <w:tcPr>
            <w:tcW w:type="dxa" w:w="2304"/>
            <w:vAlign w:val="top"/>
          </w:tcPr>
          <w:p>
            <w:r/>
            <w:r>
              <w:rPr>
                <w:b w:val="0"/>
                <w:sz w:val="18"/>
              </w:rPr>
              <w:t>Attachments / links</w:t>
            </w:r>
          </w:p>
        </w:tc>
        <w:tc>
          <w:tcPr>
            <w:tcW w:type="dxa" w:w="6912"/>
            <w:vAlign w:val="top"/>
          </w:tcPr>
          <w:p>
            <w:r/>
            <w:r>
              <w:rPr>
                <w:b w:val="0"/>
                <w:sz w:val="18"/>
              </w:rPr>
              <w:t>Relevant form</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form still required</w:t>
      </w:r>
    </w:p>
    <w:p/>
    <w:p>
      <w:r>
        <w:t>Dear parent/guardian,</w:t>
      </w:r>
    </w:p>
    <w:p/>
    <w:p>
      <w:r>
        <w:t>Our records show that we have not yet received the required Parent Consent / Safety Contract / Photo-Video Consent / other form for Student Name. If the form is not received, the student may need to wait before participating in designated practical or media-related activities.</w:t>
      </w:r>
    </w:p>
    <w:p/>
    <w:p>
      <w:r>
        <w:t>Until this form is received, the student may be limited to observation, planning, digital design, or alternative non-tool tasks during certain practical activities.</w:t>
      </w:r>
    </w:p>
    <w:p/>
    <w:p>
      <w:r>
        <w:t>Please return the completed form by date. Contact Carlos Chen at email if you need another copy or have questions.</w:t>
      </w:r>
    </w:p>
    <w:p/>
    <w:p>
      <w:r>
        <w:t>Sincerely,</w:t>
      </w:r>
    </w:p>
    <w:p>
      <w:r>
        <w:t>Carlos Chen</w:t>
      </w:r>
    </w:p>
    <w:p/>
    <w:p>
      <w:pPr>
        <w:pStyle w:val="Heading2"/>
      </w:pPr>
      <w:r>
        <w:t>Template 9: Attendance / Make-Up Learning Notice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Student and parent/guardian</w:t>
            </w:r>
          </w:p>
        </w:tc>
      </w:tr>
      <w:tr>
        <w:tc>
          <w:tcPr>
            <w:tcW w:type="dxa" w:w="2304"/>
            <w:vAlign w:val="top"/>
          </w:tcPr>
          <w:p>
            <w:r/>
            <w:r>
              <w:rPr>
                <w:b w:val="0"/>
                <w:sz w:val="18"/>
              </w:rPr>
              <w:t>Recommended channel</w:t>
            </w:r>
          </w:p>
        </w:tc>
        <w:tc>
          <w:tcPr>
            <w:tcW w:type="dxa" w:w="6912"/>
            <w:vAlign w:val="top"/>
          </w:tcPr>
          <w:p>
            <w:r/>
            <w:r>
              <w:rPr>
                <w:b w:val="0"/>
                <w:sz w:val="18"/>
              </w:rPr>
              <w:t>Email + internal log</w:t>
            </w:r>
          </w:p>
        </w:tc>
      </w:tr>
      <w:tr>
        <w:tc>
          <w:tcPr>
            <w:tcW w:type="dxa" w:w="2304"/>
            <w:vAlign w:val="top"/>
          </w:tcPr>
          <w:p>
            <w:r/>
            <w:r>
              <w:rPr>
                <w:b w:val="0"/>
                <w:sz w:val="18"/>
              </w:rPr>
              <w:t>Recommended timing</w:t>
            </w:r>
          </w:p>
        </w:tc>
        <w:tc>
          <w:tcPr>
            <w:tcW w:type="dxa" w:w="6912"/>
            <w:vAlign w:val="top"/>
          </w:tcPr>
          <w:p>
            <w:r/>
            <w:r>
              <w:rPr>
                <w:b w:val="0"/>
                <w:sz w:val="18"/>
              </w:rPr>
              <w:t>As needed</w:t>
            </w:r>
          </w:p>
        </w:tc>
      </w:tr>
      <w:tr>
        <w:tc>
          <w:tcPr>
            <w:tcW w:type="dxa" w:w="2304"/>
            <w:vAlign w:val="top"/>
          </w:tcPr>
          <w:p>
            <w:r/>
            <w:r>
              <w:rPr>
                <w:b w:val="0"/>
                <w:sz w:val="18"/>
              </w:rPr>
              <w:t>Attachments / links</w:t>
            </w:r>
          </w:p>
        </w:tc>
        <w:tc>
          <w:tcPr>
            <w:tcW w:type="dxa" w:w="6912"/>
            <w:vAlign w:val="top"/>
          </w:tcPr>
          <w:p>
            <w:r/>
            <w:r>
              <w:rPr>
                <w:b w:val="0"/>
                <w:sz w:val="18"/>
              </w:rPr>
              <w:t>Attendance log; make-up learning evidence log</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attendance and make-up learning notice</w:t>
      </w:r>
    </w:p>
    <w:p/>
    <w:p>
      <w:r>
        <w:t>Dear Student Name and parent/guardian,</w:t>
      </w:r>
    </w:p>
    <w:p/>
    <w:p>
      <w:r>
        <w:t>This message is to document that Student Name has missed Number TAS2O class period(s) or Number instructional hour(s). Because TAS2O is a 110-hour credit course with practical, safety, and project-based learning, missed time may affect the student's ability to complete required learning evidence.</w:t>
      </w:r>
    </w:p>
    <w:p/>
    <w:p>
      <w:r>
        <w:t>Required make-up action:</w:t>
      </w:r>
    </w:p>
    <w:p>
      <w:r>
        <w:t>Required make-up task, conference, safety review, portfolio work, or supervised practical time</w:t>
      </w:r>
    </w:p>
    <w:p/>
    <w:p>
      <w:r>
        <w:t>Due date / completion window: date</w:t>
      </w:r>
    </w:p>
    <w:p/>
    <w:p>
      <w:r>
        <w:t>Please contact the teacher if there are circumstances we should be aware of.</w:t>
      </w:r>
    </w:p>
    <w:p/>
    <w:p>
      <w:r>
        <w:t>Sincerely,</w:t>
      </w:r>
    </w:p>
    <w:p>
      <w:r>
        <w:t>Carlos Chen</w:t>
      </w:r>
    </w:p>
    <w:p/>
    <w:p>
      <w:pPr>
        <w:pStyle w:val="Heading2"/>
      </w:pPr>
      <w:r>
        <w:t>Template 10: Assessment Checkpoint Update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Parents/guardians and students</w:t>
            </w:r>
          </w:p>
        </w:tc>
      </w:tr>
      <w:tr>
        <w:tc>
          <w:tcPr>
            <w:tcW w:type="dxa" w:w="2304"/>
            <w:vAlign w:val="top"/>
          </w:tcPr>
          <w:p>
            <w:r/>
            <w:r>
              <w:rPr>
                <w:b w:val="0"/>
                <w:sz w:val="18"/>
              </w:rPr>
              <w:t>Recommended channel</w:t>
            </w:r>
          </w:p>
        </w:tc>
        <w:tc>
          <w:tcPr>
            <w:tcW w:type="dxa" w:w="6912"/>
            <w:vAlign w:val="top"/>
          </w:tcPr>
          <w:p>
            <w:r/>
            <w:r>
              <w:rPr>
                <w:b w:val="0"/>
                <w:sz w:val="18"/>
              </w:rPr>
              <w:t>Email / LMS</w:t>
            </w:r>
          </w:p>
        </w:tc>
      </w:tr>
      <w:tr>
        <w:tc>
          <w:tcPr>
            <w:tcW w:type="dxa" w:w="2304"/>
            <w:vAlign w:val="top"/>
          </w:tcPr>
          <w:p>
            <w:r/>
            <w:r>
              <w:rPr>
                <w:b w:val="0"/>
                <w:sz w:val="18"/>
              </w:rPr>
              <w:t>Recommended timing</w:t>
            </w:r>
          </w:p>
        </w:tc>
        <w:tc>
          <w:tcPr>
            <w:tcW w:type="dxa" w:w="6912"/>
            <w:vAlign w:val="top"/>
          </w:tcPr>
          <w:p>
            <w:r/>
            <w:r>
              <w:rPr>
                <w:b w:val="0"/>
                <w:sz w:val="18"/>
              </w:rPr>
              <w:t>Mid-course or before major project</w:t>
            </w:r>
          </w:p>
        </w:tc>
      </w:tr>
      <w:tr>
        <w:tc>
          <w:tcPr>
            <w:tcW w:type="dxa" w:w="2304"/>
            <w:vAlign w:val="top"/>
          </w:tcPr>
          <w:p>
            <w:r/>
            <w:r>
              <w:rPr>
                <w:b w:val="0"/>
                <w:sz w:val="18"/>
              </w:rPr>
              <w:t>Attachments / links</w:t>
            </w:r>
          </w:p>
        </w:tc>
        <w:tc>
          <w:tcPr>
            <w:tcW w:type="dxa" w:w="6912"/>
            <w:vAlign w:val="top"/>
          </w:tcPr>
          <w:p>
            <w:r/>
            <w:r>
              <w:rPr>
                <w:b w:val="0"/>
                <w:sz w:val="18"/>
              </w:rPr>
              <w:t>Assignment sheet; rubric; portfolio checklist</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assessment checkpoint</w:t>
      </w:r>
    </w:p>
    <w:p/>
    <w:p>
      <w:r>
        <w:t>Dear students and parents/guardians,</w:t>
      </w:r>
    </w:p>
    <w:p/>
    <w:p>
      <w:r>
        <w:t>TAS2O students are now working on Unit/project name. This project assesses design thinking, safe practical work, documentation, communication, and application of technology skills.</w:t>
      </w:r>
    </w:p>
    <w:p/>
    <w:p>
      <w:r>
        <w:t>Students should now have the following evidence in their portfolio:</w:t>
      </w:r>
    </w:p>
    <w:p>
      <w:r>
        <w:t>- Evidence item 1</w:t>
      </w:r>
    </w:p>
    <w:p>
      <w:r>
        <w:t>- Evidence item 2</w:t>
      </w:r>
    </w:p>
    <w:p>
      <w:r>
        <w:t>- Evidence item 3</w:t>
      </w:r>
    </w:p>
    <w:p>
      <w:r>
        <w:t>- AI Use Log entries where AI tools were used</w:t>
      </w:r>
    </w:p>
    <w:p>
      <w:r>
        <w:t>- teacher feedback and revisions where required</w:t>
      </w:r>
    </w:p>
    <w:p/>
    <w:p>
      <w:r>
        <w:t>Upcoming due date: date</w:t>
      </w:r>
    </w:p>
    <w:p/>
    <w:p>
      <w:r>
        <w:t>Students are encouraged to ask for feedback early and to keep all drafts, photos, data, and reflections organized.</w:t>
      </w:r>
    </w:p>
    <w:p/>
    <w:p>
      <w:r>
        <w:t>Sincerely,</w:t>
      </w:r>
    </w:p>
    <w:p>
      <w:r>
        <w:t>Carlos Chen</w:t>
      </w:r>
    </w:p>
    <w:p/>
    <w:p>
      <w:pPr>
        <w:pStyle w:val="Heading2"/>
      </w:pPr>
      <w:r>
        <w:t>Template 11: Capstone Demo Day Invitation</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Parents/guardians, staff, invited guests</w:t>
            </w:r>
          </w:p>
        </w:tc>
      </w:tr>
      <w:tr>
        <w:tc>
          <w:tcPr>
            <w:tcW w:type="dxa" w:w="2304"/>
            <w:vAlign w:val="top"/>
          </w:tcPr>
          <w:p>
            <w:r/>
            <w:r>
              <w:rPr>
                <w:b w:val="0"/>
                <w:sz w:val="18"/>
              </w:rPr>
              <w:t>Recommended channel</w:t>
            </w:r>
          </w:p>
        </w:tc>
        <w:tc>
          <w:tcPr>
            <w:tcW w:type="dxa" w:w="6912"/>
            <w:vAlign w:val="top"/>
          </w:tcPr>
          <w:p>
            <w:r/>
            <w:r>
              <w:rPr>
                <w:b w:val="0"/>
                <w:sz w:val="18"/>
              </w:rPr>
              <w:t>Email / printed invitation</w:t>
            </w:r>
          </w:p>
        </w:tc>
      </w:tr>
      <w:tr>
        <w:tc>
          <w:tcPr>
            <w:tcW w:type="dxa" w:w="2304"/>
            <w:vAlign w:val="top"/>
          </w:tcPr>
          <w:p>
            <w:r/>
            <w:r>
              <w:rPr>
                <w:b w:val="0"/>
                <w:sz w:val="18"/>
              </w:rPr>
              <w:t>Recommended timing</w:t>
            </w:r>
          </w:p>
        </w:tc>
        <w:tc>
          <w:tcPr>
            <w:tcW w:type="dxa" w:w="6912"/>
            <w:vAlign w:val="top"/>
          </w:tcPr>
          <w:p>
            <w:r/>
            <w:r>
              <w:rPr>
                <w:b w:val="0"/>
                <w:sz w:val="18"/>
              </w:rPr>
              <w:t>2-3 weeks before demo day</w:t>
            </w:r>
          </w:p>
        </w:tc>
      </w:tr>
      <w:tr>
        <w:tc>
          <w:tcPr>
            <w:tcW w:type="dxa" w:w="2304"/>
            <w:vAlign w:val="top"/>
          </w:tcPr>
          <w:p>
            <w:r/>
            <w:r>
              <w:rPr>
                <w:b w:val="0"/>
                <w:sz w:val="18"/>
              </w:rPr>
              <w:t>Attachments / links</w:t>
            </w:r>
          </w:p>
        </w:tc>
        <w:tc>
          <w:tcPr>
            <w:tcW w:type="dxa" w:w="6912"/>
            <w:vAlign w:val="top"/>
          </w:tcPr>
          <w:p>
            <w:r/>
            <w:r>
              <w:rPr>
                <w:b w:val="0"/>
                <w:sz w:val="18"/>
              </w:rPr>
              <w:t>Demo day plan; media consent reminder</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Invitation to TAS2O Capstone Demo Day</w:t>
      </w:r>
    </w:p>
    <w:p/>
    <w:p>
      <w:r>
        <w:t>Dear parents/guardians and invited guests,</w:t>
      </w:r>
    </w:p>
    <w:p/>
    <w:p>
      <w:r>
        <w:t>You are invited to attend the TAS2O Capstone Demo Day on date from Time to Time at Location. Students will present their final technology design projects, explain their design process, demonstrate their prototypes where safe and appropriate, and reflect on how they used AI responsibly as a learning support.</w:t>
      </w:r>
    </w:p>
    <w:p/>
    <w:p>
      <w:r>
        <w:t>Please note that some demonstrations may be teacher-controlled for safety. Photos or videos may only be taken according to school media consent rules.</w:t>
      </w:r>
    </w:p>
    <w:p/>
    <w:p>
      <w:r>
        <w:t>We look forward to celebrating student learning in technology, skilled trades, design, and responsible innovation.</w:t>
      </w:r>
    </w:p>
    <w:p/>
    <w:p>
      <w:r>
        <w:t>Sincerely,</w:t>
      </w:r>
    </w:p>
    <w:p>
      <w:r>
        <w:t>Carlos Chen / Henry Michels</w:t>
      </w:r>
    </w:p>
    <w:p/>
    <w:p>
      <w:pPr>
        <w:pStyle w:val="Heading2"/>
      </w:pPr>
      <w:r>
        <w:t>Template 12: Substitute Teacher Briefing Email</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Office / substitute teacher</w:t>
            </w:r>
          </w:p>
        </w:tc>
      </w:tr>
      <w:tr>
        <w:tc>
          <w:tcPr>
            <w:tcW w:type="dxa" w:w="2304"/>
            <w:vAlign w:val="top"/>
          </w:tcPr>
          <w:p>
            <w:r/>
            <w:r>
              <w:rPr>
                <w:b w:val="0"/>
                <w:sz w:val="18"/>
              </w:rPr>
              <w:t>Recommended channel</w:t>
            </w:r>
          </w:p>
        </w:tc>
        <w:tc>
          <w:tcPr>
            <w:tcW w:type="dxa" w:w="6912"/>
            <w:vAlign w:val="top"/>
          </w:tcPr>
          <w:p>
            <w:r/>
            <w:r>
              <w:rPr>
                <w:b w:val="0"/>
                <w:sz w:val="18"/>
              </w:rPr>
              <w:t>Email + printed emergency folder</w:t>
            </w:r>
          </w:p>
        </w:tc>
      </w:tr>
      <w:tr>
        <w:tc>
          <w:tcPr>
            <w:tcW w:type="dxa" w:w="2304"/>
            <w:vAlign w:val="top"/>
          </w:tcPr>
          <w:p>
            <w:r/>
            <w:r>
              <w:rPr>
                <w:b w:val="0"/>
                <w:sz w:val="18"/>
              </w:rPr>
              <w:t>Recommended timing</w:t>
            </w:r>
          </w:p>
        </w:tc>
        <w:tc>
          <w:tcPr>
            <w:tcW w:type="dxa" w:w="6912"/>
            <w:vAlign w:val="top"/>
          </w:tcPr>
          <w:p>
            <w:r/>
            <w:r>
              <w:rPr>
                <w:b w:val="0"/>
                <w:sz w:val="18"/>
              </w:rPr>
              <w:t>Before substitute coverage</w:t>
            </w:r>
          </w:p>
        </w:tc>
      </w:tr>
      <w:tr>
        <w:tc>
          <w:tcPr>
            <w:tcW w:type="dxa" w:w="2304"/>
            <w:vAlign w:val="top"/>
          </w:tcPr>
          <w:p>
            <w:r/>
            <w:r>
              <w:rPr>
                <w:b w:val="0"/>
                <w:sz w:val="18"/>
              </w:rPr>
              <w:t>Attachments / links</w:t>
            </w:r>
          </w:p>
        </w:tc>
        <w:tc>
          <w:tcPr>
            <w:tcW w:type="dxa" w:w="6912"/>
            <w:vAlign w:val="top"/>
          </w:tcPr>
          <w:p>
            <w:r/>
            <w:r>
              <w:rPr>
                <w:b w:val="0"/>
                <w:sz w:val="18"/>
              </w:rPr>
              <w:t>Substitute Teacher Emergency Plan; no-tool lesson worksheet</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substitute coverage instructions - no tool use</w:t>
      </w:r>
    </w:p>
    <w:p/>
    <w:p>
      <w:r>
        <w:t>Hello,</w:t>
      </w:r>
    </w:p>
    <w:p/>
    <w:p>
      <w:r>
        <w:t>Thank you for covering TAS2O on date. This is a hands-on technology course; however, no tools, heat-based equipment, soldering, 3D printers, electronics kits, or practical prototype testing may be used during substitute coverage unless the substitute has been specifically authorized and trained by the school.</w:t>
      </w:r>
    </w:p>
    <w:p/>
    <w:p>
      <w:r>
        <w:t>Please use the attached no-tool lesson plan: Lesson title. Students may work on research, portfolio writing, design sketches, safety review, AI ethics reflection, or presentation planning.</w:t>
      </w:r>
    </w:p>
    <w:p/>
    <w:p>
      <w:r>
        <w:t>Please record attendance, behaviour concerns, completed work, and any safety issues using the substitute teacher notes form. Please record attendance, behaviour concerns, completed work, make-up hours, and any safety issues using the substitute teacher notes form and the school attendance/record procedure.</w:t>
      </w:r>
    </w:p>
    <w:p/>
    <w:p>
      <w:r>
        <w:t>Thank you,</w:t>
      </w:r>
    </w:p>
    <w:p>
      <w:r>
        <w:t>Carlos Chen / info@webtreeedu.com</w:t>
      </w:r>
    </w:p>
    <w:p/>
    <w:p>
      <w:pPr>
        <w:pStyle w:val="Heading2"/>
      </w:pPr>
      <w:r>
        <w:t>Template 13: Principal Inspection-Readiness Update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Principal / academic lead</w:t>
            </w:r>
          </w:p>
        </w:tc>
      </w:tr>
      <w:tr>
        <w:tc>
          <w:tcPr>
            <w:tcW w:type="dxa" w:w="2304"/>
            <w:vAlign w:val="top"/>
          </w:tcPr>
          <w:p>
            <w:r/>
            <w:r>
              <w:rPr>
                <w:b w:val="0"/>
                <w:sz w:val="18"/>
              </w:rPr>
              <w:t>Recommended channel</w:t>
            </w:r>
          </w:p>
        </w:tc>
        <w:tc>
          <w:tcPr>
            <w:tcW w:type="dxa" w:w="6912"/>
            <w:vAlign w:val="top"/>
          </w:tcPr>
          <w:p>
            <w:r/>
            <w:r>
              <w:rPr>
                <w:b w:val="0"/>
                <w:sz w:val="18"/>
              </w:rPr>
              <w:t>Email / internal memo</w:t>
            </w:r>
          </w:p>
        </w:tc>
      </w:tr>
      <w:tr>
        <w:tc>
          <w:tcPr>
            <w:tcW w:type="dxa" w:w="2304"/>
            <w:vAlign w:val="top"/>
          </w:tcPr>
          <w:p>
            <w:r/>
            <w:r>
              <w:rPr>
                <w:b w:val="0"/>
                <w:sz w:val="18"/>
              </w:rPr>
              <w:t>Recommended timing</w:t>
            </w:r>
          </w:p>
        </w:tc>
        <w:tc>
          <w:tcPr>
            <w:tcW w:type="dxa" w:w="6912"/>
            <w:vAlign w:val="top"/>
          </w:tcPr>
          <w:p>
            <w:r/>
            <w:r>
              <w:rPr>
                <w:b w:val="0"/>
                <w:sz w:val="18"/>
              </w:rPr>
              <w:t>Before inspection or internal review</w:t>
            </w:r>
          </w:p>
        </w:tc>
      </w:tr>
      <w:tr>
        <w:tc>
          <w:tcPr>
            <w:tcW w:type="dxa" w:w="2304"/>
            <w:vAlign w:val="top"/>
          </w:tcPr>
          <w:p>
            <w:r/>
            <w:r>
              <w:rPr>
                <w:b w:val="0"/>
                <w:sz w:val="18"/>
              </w:rPr>
              <w:t>Attachments / links</w:t>
            </w:r>
          </w:p>
        </w:tc>
        <w:tc>
          <w:tcPr>
            <w:tcW w:type="dxa" w:w="6912"/>
            <w:vAlign w:val="top"/>
          </w:tcPr>
          <w:p>
            <w:r/>
            <w:r>
              <w:rPr>
                <w:b w:val="0"/>
                <w:sz w:val="18"/>
              </w:rPr>
              <w:t>Inspection binder index; readiness checklist</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inspection readiness update</w:t>
      </w:r>
    </w:p>
    <w:p/>
    <w:p>
      <w:r>
        <w:t>Dear Henry Michels,</w:t>
      </w:r>
    </w:p>
    <w:p/>
    <w:p>
      <w:r>
        <w:t>This message summarizes the current readiness status of the TAS2O course package.</w:t>
      </w:r>
    </w:p>
    <w:p/>
    <w:p>
      <w:r>
        <w:t>Completed documents:</w:t>
      </w:r>
    </w:p>
    <w:p>
      <w:r>
        <w:t>- Course outline</w:t>
      </w:r>
    </w:p>
    <w:p>
      <w:r>
        <w:t>- 110-hour pacing guide</w:t>
      </w:r>
    </w:p>
    <w:p>
      <w:r>
        <w:t>- Curriculum mapping</w:t>
      </w:r>
    </w:p>
    <w:p>
      <w:r>
        <w:t>- Unit plans</w:t>
      </w:r>
    </w:p>
    <w:p>
      <w:r>
        <w:t>- Major assignments and rubrics</w:t>
      </w:r>
    </w:p>
    <w:p>
      <w:r>
        <w:t>- Safety package</w:t>
      </w:r>
    </w:p>
    <w:p>
      <w:r>
        <w:t>- AI academic integrity package</w:t>
      </w:r>
    </w:p>
    <w:p>
      <w:r>
        <w:t>- Assessment records package</w:t>
      </w:r>
    </w:p>
    <w:p>
      <w:r>
        <w:t>- Attendance and 110-hour evidence log</w:t>
      </w:r>
    </w:p>
    <w:p>
      <w:r>
        <w:t>- Course calendar addendum</w:t>
      </w:r>
    </w:p>
    <w:p>
      <w:r>
        <w:t>- Inspection binder index</w:t>
      </w:r>
    </w:p>
    <w:p/>
    <w:p>
      <w:r>
        <w:t>Items requiring review / approval:</w:t>
      </w:r>
    </w:p>
    <w:p>
      <w:r>
        <w:t>List</w:t>
      </w:r>
    </w:p>
    <w:p/>
    <w:p>
      <w:r>
        <w:t>Student evidence currently filed:</w:t>
      </w:r>
    </w:p>
    <w:p>
      <w:r>
        <w:t>Evidence summary</w:t>
      </w:r>
    </w:p>
    <w:p/>
    <w:p>
      <w:r>
        <w:t>Recommended next step:</w:t>
      </w:r>
    </w:p>
    <w:p>
      <w:r>
        <w:t>Action</w:t>
      </w:r>
    </w:p>
    <w:p/>
    <w:p>
      <w:r>
        <w:t>Sincerely,</w:t>
      </w:r>
    </w:p>
    <w:p>
      <w:r>
        <w:t>Carlos Chen</w:t>
      </w:r>
    </w:p>
    <w:p/>
    <w:p>
      <w:pPr>
        <w:pStyle w:val="Heading2"/>
      </w:pPr>
      <w:r>
        <w:t>Template 14: Inspector / Reviewer Document Access Note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Inspector / reviewer</w:t>
            </w:r>
          </w:p>
        </w:tc>
      </w:tr>
      <w:tr>
        <w:tc>
          <w:tcPr>
            <w:tcW w:type="dxa" w:w="2304"/>
            <w:vAlign w:val="top"/>
          </w:tcPr>
          <w:p>
            <w:r/>
            <w:r>
              <w:rPr>
                <w:b w:val="0"/>
                <w:sz w:val="18"/>
              </w:rPr>
              <w:t>Recommended channel</w:t>
            </w:r>
          </w:p>
        </w:tc>
        <w:tc>
          <w:tcPr>
            <w:tcW w:type="dxa" w:w="6912"/>
            <w:vAlign w:val="top"/>
          </w:tcPr>
          <w:p>
            <w:r/>
            <w:r>
              <w:rPr>
                <w:b w:val="0"/>
                <w:sz w:val="18"/>
              </w:rPr>
              <w:t>Email / binder cover note</w:t>
            </w:r>
          </w:p>
        </w:tc>
      </w:tr>
      <w:tr>
        <w:tc>
          <w:tcPr>
            <w:tcW w:type="dxa" w:w="2304"/>
            <w:vAlign w:val="top"/>
          </w:tcPr>
          <w:p>
            <w:r/>
            <w:r>
              <w:rPr>
                <w:b w:val="0"/>
                <w:sz w:val="18"/>
              </w:rPr>
              <w:t>Recommended timing</w:t>
            </w:r>
          </w:p>
        </w:tc>
        <w:tc>
          <w:tcPr>
            <w:tcW w:type="dxa" w:w="6912"/>
            <w:vAlign w:val="top"/>
          </w:tcPr>
          <w:p>
            <w:r/>
            <w:r>
              <w:rPr>
                <w:b w:val="0"/>
                <w:sz w:val="18"/>
              </w:rPr>
              <w:t>When providing binder access</w:t>
            </w:r>
          </w:p>
        </w:tc>
      </w:tr>
      <w:tr>
        <w:tc>
          <w:tcPr>
            <w:tcW w:type="dxa" w:w="2304"/>
            <w:vAlign w:val="top"/>
          </w:tcPr>
          <w:p>
            <w:r/>
            <w:r>
              <w:rPr>
                <w:b w:val="0"/>
                <w:sz w:val="18"/>
              </w:rPr>
              <w:t>Attachments / links</w:t>
            </w:r>
          </w:p>
        </w:tc>
        <w:tc>
          <w:tcPr>
            <w:tcW w:type="dxa" w:w="6912"/>
            <w:vAlign w:val="top"/>
          </w:tcPr>
          <w:p>
            <w:r/>
            <w:r>
              <w:rPr>
                <w:b w:val="0"/>
                <w:sz w:val="18"/>
              </w:rPr>
              <w:t>Inspection binder; document index</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course package access</w:t>
      </w:r>
    </w:p>
    <w:p/>
    <w:p>
      <w:r>
        <w:t>Dear Inspector / Reviewer Name,</w:t>
      </w:r>
    </w:p>
    <w:p/>
    <w:p>
      <w:r>
        <w:t>Please find the TAS2O course package organized for review. The package includes course-level documentation, assessment plans, safety documentation, use of approved AI tools controls, attendance and 110-hour evidence procedures, student evidence samples where available, school-level supporting documents, and cross-references to OSR/OST and related student-record procedures where applicable.</w:t>
      </w:r>
    </w:p>
    <w:p/>
    <w:p>
      <w:r>
        <w:t>Key folders / tabs:</w:t>
      </w:r>
    </w:p>
    <w:p>
      <w:r>
        <w:t>1. Course outline and curriculum mapping</w:t>
      </w:r>
    </w:p>
    <w:p>
      <w:r>
        <w:t>2. Pacing guide and unit plans</w:t>
      </w:r>
    </w:p>
    <w:p>
      <w:r>
        <w:t>3. Assignments and rubrics</w:t>
      </w:r>
    </w:p>
    <w:p>
      <w:r>
        <w:t>4. Safety and lab readiness</w:t>
      </w:r>
    </w:p>
    <w:p>
      <w:r>
        <w:t>5. AI academic integrity controls</w:t>
      </w:r>
    </w:p>
    <w:p>
      <w:r>
        <w:t>6. Assessment, reporting, and credit evidence</w:t>
      </w:r>
    </w:p>
    <w:p>
      <w:r>
        <w:t>7. Student work samples / teacher exemplars</w:t>
      </w:r>
    </w:p>
    <w:p>
      <w:r>
        <w:t>8. Attendance and instructional time evidence</w:t>
      </w:r>
    </w:p>
    <w:p>
      <w:r>
        <w:t>9. School course calendar and administrative records</w:t>
      </w:r>
    </w:p>
    <w:p/>
    <w:p>
      <w:r>
        <w:t>Please contact Henry Michels / Carlos Chen if additional evidence is required.</w:t>
      </w:r>
    </w:p>
    <w:p/>
    <w:p>
      <w:r>
        <w:t>Sincerely,</w:t>
      </w:r>
    </w:p>
    <w:p>
      <w:r>
        <w:t>Name / Role</w:t>
      </w:r>
    </w:p>
    <w:p/>
    <w:p>
      <w:pPr>
        <w:pStyle w:val="Heading2"/>
      </w:pPr>
      <w:r>
        <w:t>Template 15: Final Credit Reporting Notice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Student, parent/guardian, OSR-holding school if applicable</w:t>
            </w:r>
          </w:p>
        </w:tc>
      </w:tr>
      <w:tr>
        <w:tc>
          <w:tcPr>
            <w:tcW w:type="dxa" w:w="2304"/>
            <w:vAlign w:val="top"/>
          </w:tcPr>
          <w:p>
            <w:r/>
            <w:r>
              <w:rPr>
                <w:b w:val="0"/>
                <w:sz w:val="18"/>
              </w:rPr>
              <w:t>Recommended channel</w:t>
            </w:r>
          </w:p>
        </w:tc>
        <w:tc>
          <w:tcPr>
            <w:tcW w:type="dxa" w:w="6912"/>
            <w:vAlign w:val="top"/>
          </w:tcPr>
          <w:p>
            <w:r/>
            <w:r>
              <w:rPr>
                <w:b w:val="0"/>
                <w:sz w:val="18"/>
              </w:rPr>
              <w:t>Email / formal letter</w:t>
            </w:r>
          </w:p>
        </w:tc>
      </w:tr>
      <w:tr>
        <w:tc>
          <w:tcPr>
            <w:tcW w:type="dxa" w:w="2304"/>
            <w:vAlign w:val="top"/>
          </w:tcPr>
          <w:p>
            <w:r/>
            <w:r>
              <w:rPr>
                <w:b w:val="0"/>
                <w:sz w:val="18"/>
              </w:rPr>
              <w:t>Recommended timing</w:t>
            </w:r>
          </w:p>
        </w:tc>
        <w:tc>
          <w:tcPr>
            <w:tcW w:type="dxa" w:w="6912"/>
            <w:vAlign w:val="top"/>
          </w:tcPr>
          <w:p>
            <w:r/>
            <w:r>
              <w:rPr>
                <w:b w:val="0"/>
                <w:sz w:val="18"/>
              </w:rPr>
              <w:t>After final grade approval</w:t>
            </w:r>
          </w:p>
        </w:tc>
      </w:tr>
      <w:tr>
        <w:tc>
          <w:tcPr>
            <w:tcW w:type="dxa" w:w="2304"/>
            <w:vAlign w:val="top"/>
          </w:tcPr>
          <w:p>
            <w:r/>
            <w:r>
              <w:rPr>
                <w:b w:val="0"/>
                <w:sz w:val="18"/>
              </w:rPr>
              <w:t>Attachments / links</w:t>
            </w:r>
          </w:p>
        </w:tc>
        <w:tc>
          <w:tcPr>
            <w:tcW w:type="dxa" w:w="6912"/>
            <w:vAlign w:val="top"/>
          </w:tcPr>
          <w:p>
            <w:r/>
            <w:r>
              <w:rPr>
                <w:b w:val="0"/>
                <w:sz w:val="18"/>
              </w:rPr>
              <w:t>Final report card; credit reporting procedure</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final result and credit reporting</w:t>
      </w:r>
    </w:p>
    <w:p/>
    <w:p>
      <w:r>
        <w:t>Dear Student Name and parent/guardian,</w:t>
      </w:r>
    </w:p>
    <w:p/>
    <w:p>
      <w:r>
        <w:t>This message confirms that the final evaluation for TAS2O: Technology and the Skilled Trades has been completed. The final mark has been calculated according to the course assessment plan, including term work and final evaluation evidence.</w:t>
      </w:r>
    </w:p>
    <w:p/>
    <w:p>
      <w:r>
        <w:t>Final mark: Mark</w:t>
      </w:r>
    </w:p>
    <w:p>
      <w:r>
        <w:t>Credit status: Credit earned / Credit not earned</w:t>
      </w:r>
    </w:p>
    <w:p>
      <w:r>
        <w:t>Credit value: 1.0</w:t>
      </w:r>
    </w:p>
    <w:p>
      <w:r>
        <w:t>Course code: TAS2O</w:t>
      </w:r>
    </w:p>
    <w:p>
      <w:r>
        <w:t>Course title: Technology and the Skilled Trades</w:t>
      </w:r>
    </w:p>
    <w:p>
      <w:r>
        <w:t>Grade / type: Grade 10, Open</w:t>
      </w:r>
    </w:p>
    <w:p/>
    <w:p>
      <w:r>
        <w:t>If the student's OSR is maintained by another school, the final report card / credit result will be forwarded according to school procedure. Community involvement and literacy-related support notes should be retained according to school procedure when applicable. Final grade approval should be completed before the credit result is forwarded.</w:t>
      </w:r>
    </w:p>
    <w:p/>
    <w:p>
      <w:r>
        <w:t>Please contact Carlos Chen / Henry Michels if you have questions about the final report.</w:t>
      </w:r>
    </w:p>
    <w:p/>
    <w:p>
      <w:r>
        <w:t>Sincerely,</w:t>
      </w:r>
    </w:p>
    <w:p>
      <w:r>
        <w:t>Principal / Teacher Name</w:t>
      </w:r>
    </w:p>
    <w:p/>
    <w:p>
      <w:pPr>
        <w:pStyle w:val="Heading1"/>
      </w:pPr>
      <w:r>
        <w:t>4. Short SMS / LMS Reminder Templates</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Situation</w:t>
            </w:r>
          </w:p>
        </w:tc>
        <w:tc>
          <w:tcPr>
            <w:tcW w:type="dxa" w:w="6912"/>
            <w:vAlign w:val="top"/>
            <w:shd w:fill="D9EAF7"/>
          </w:tcPr>
          <w:p>
            <w:r/>
            <w:r>
              <w:rPr>
                <w:b/>
                <w:sz w:val="18"/>
              </w:rPr>
              <w:t>Short message</w:t>
            </w:r>
          </w:p>
        </w:tc>
      </w:tr>
      <w:tr>
        <w:tc>
          <w:tcPr>
            <w:tcW w:type="dxa" w:w="2304"/>
            <w:vAlign w:val="top"/>
          </w:tcPr>
          <w:p>
            <w:r/>
            <w:r>
              <w:rPr>
                <w:b w:val="0"/>
                <w:sz w:val="18"/>
              </w:rPr>
              <w:t>Consent reminder</w:t>
            </w:r>
          </w:p>
        </w:tc>
        <w:tc>
          <w:tcPr>
            <w:tcW w:type="dxa" w:w="6912"/>
            <w:vAlign w:val="top"/>
          </w:tcPr>
          <w:p>
            <w:r/>
            <w:r>
              <w:rPr>
                <w:b w:val="0"/>
                <w:sz w:val="18"/>
              </w:rPr>
              <w:t>Reminder: TAS2O consent forms are due by date. Students need completed forms before designated practical activities.</w:t>
            </w:r>
          </w:p>
        </w:tc>
      </w:tr>
      <w:tr>
        <w:tc>
          <w:tcPr>
            <w:tcW w:type="dxa" w:w="2304"/>
            <w:vAlign w:val="top"/>
          </w:tcPr>
          <w:p>
            <w:r/>
            <w:r>
              <w:rPr>
                <w:b w:val="0"/>
                <w:sz w:val="18"/>
              </w:rPr>
              <w:t>Safety quiz</w:t>
            </w:r>
          </w:p>
        </w:tc>
        <w:tc>
          <w:tcPr>
            <w:tcW w:type="dxa" w:w="6912"/>
            <w:vAlign w:val="top"/>
          </w:tcPr>
          <w:p>
            <w:r/>
            <w:r>
              <w:rPr>
                <w:b w:val="0"/>
                <w:sz w:val="18"/>
              </w:rPr>
              <w:t>Reminder: TAS2O safety quiz is due date. Passing safety requirements is required before tool-based work.</w:t>
            </w:r>
          </w:p>
        </w:tc>
      </w:tr>
      <w:tr>
        <w:tc>
          <w:tcPr>
            <w:tcW w:type="dxa" w:w="2304"/>
            <w:vAlign w:val="top"/>
          </w:tcPr>
          <w:p>
            <w:r/>
            <w:r>
              <w:rPr>
                <w:b w:val="0"/>
                <w:sz w:val="18"/>
              </w:rPr>
              <w:t>AI log</w:t>
            </w:r>
          </w:p>
        </w:tc>
        <w:tc>
          <w:tcPr>
            <w:tcW w:type="dxa" w:w="6912"/>
            <w:vAlign w:val="top"/>
          </w:tcPr>
          <w:p>
            <w:r/>
            <w:r>
              <w:rPr>
                <w:b w:val="0"/>
                <w:sz w:val="18"/>
              </w:rPr>
              <w:t>Reminder: If you used AI for TAS2O work, update your AI Use Log before submitting.</w:t>
            </w:r>
          </w:p>
        </w:tc>
      </w:tr>
      <w:tr>
        <w:tc>
          <w:tcPr>
            <w:tcW w:type="dxa" w:w="2304"/>
            <w:vAlign w:val="top"/>
          </w:tcPr>
          <w:p>
            <w:r/>
            <w:r>
              <w:rPr>
                <w:b w:val="0"/>
                <w:sz w:val="18"/>
              </w:rPr>
              <w:t>Portfolio check</w:t>
            </w:r>
          </w:p>
        </w:tc>
        <w:tc>
          <w:tcPr>
            <w:tcW w:type="dxa" w:w="6912"/>
            <w:vAlign w:val="top"/>
          </w:tcPr>
          <w:p>
            <w:r/>
            <w:r>
              <w:rPr>
                <w:b w:val="0"/>
                <w:sz w:val="18"/>
              </w:rPr>
              <w:t>Reminder: TAS2O portfolio checkpoint is date. Please include drafts, photos/screenshots, data, feedback, and reflection.</w:t>
            </w:r>
          </w:p>
        </w:tc>
      </w:tr>
      <w:tr>
        <w:tc>
          <w:tcPr>
            <w:tcW w:type="dxa" w:w="2304"/>
            <w:vAlign w:val="top"/>
          </w:tcPr>
          <w:p>
            <w:r/>
            <w:r>
              <w:rPr>
                <w:b w:val="0"/>
                <w:sz w:val="18"/>
              </w:rPr>
              <w:t>Demo day</w:t>
            </w:r>
          </w:p>
        </w:tc>
        <w:tc>
          <w:tcPr>
            <w:tcW w:type="dxa" w:w="6912"/>
            <w:vAlign w:val="top"/>
          </w:tcPr>
          <w:p>
            <w:r/>
            <w:r>
              <w:rPr>
                <w:b w:val="0"/>
                <w:sz w:val="18"/>
              </w:rPr>
              <w:t>Reminder: TAS2O Capstone Demo Day is date/time. Bring your prototype, portfolio, and presentation materials.</w:t>
            </w:r>
          </w:p>
        </w:tc>
      </w:tr>
      <w:tr>
        <w:tc>
          <w:tcPr>
            <w:tcW w:type="dxa" w:w="2304"/>
            <w:vAlign w:val="top"/>
          </w:tcPr>
          <w:p>
            <w:r/>
            <w:r>
              <w:rPr>
                <w:b w:val="0"/>
                <w:sz w:val="18"/>
              </w:rPr>
              <w:t>Make-up learning</w:t>
            </w:r>
          </w:p>
        </w:tc>
        <w:tc>
          <w:tcPr>
            <w:tcW w:type="dxa" w:w="6912"/>
            <w:vAlign w:val="top"/>
          </w:tcPr>
          <w:p>
            <w:r/>
            <w:r>
              <w:rPr>
                <w:b w:val="0"/>
                <w:sz w:val="18"/>
              </w:rPr>
              <w:t>Reminder: TAS2O make-up learning task Task name is due date. Contact the teacher if support is needed.</w:t>
            </w:r>
          </w:p>
        </w:tc>
      </w:tr>
    </w:tbl>
    <w:p/>
    <w:p>
      <w:pPr>
        <w:pStyle w:val="Heading1"/>
      </w:pPr>
      <w:r>
        <w:t>5. Communication Evidence Binder Checklist</w:t>
      </w:r>
    </w:p>
    <w:tbl>
      <w:tblPr>
        <w:tblStyle w:val="TableGrid"/>
        <w:tblW w:type="auto" w:w="0"/>
        <w:jc w:val="center"/>
        <w:tblLook w:firstColumn="1" w:firstRow="1" w:lastColumn="0" w:lastRow="0" w:noHBand="0" w:noVBand="1" w:val="04A0"/>
      </w:tblPr>
      <w:tblGrid>
        <w:gridCol w:w="3408"/>
        <w:gridCol w:w="3408"/>
        <w:gridCol w:w="3408"/>
      </w:tblGrid>
      <w:tr>
        <w:tc>
          <w:tcPr>
            <w:tcW w:type="dxa" w:w="4320"/>
            <w:vAlign w:val="top"/>
            <w:shd w:fill="D9EAF7"/>
          </w:tcPr>
          <w:p>
            <w:r/>
            <w:r>
              <w:rPr>
                <w:b/>
                <w:sz w:val="18"/>
              </w:rPr>
              <w:t>Evidence item</w:t>
            </w:r>
          </w:p>
        </w:tc>
        <w:tc>
          <w:tcPr>
            <w:tcW w:type="dxa" w:w="1152"/>
            <w:vAlign w:val="top"/>
            <w:shd w:fill="D9EAF7"/>
          </w:tcPr>
          <w:p>
            <w:r/>
            <w:r>
              <w:rPr>
                <w:b/>
                <w:sz w:val="18"/>
              </w:rPr>
              <w:t>Filed?</w:t>
            </w:r>
          </w:p>
        </w:tc>
        <w:tc>
          <w:tcPr>
            <w:tcW w:type="dxa" w:w="4032"/>
            <w:vAlign w:val="top"/>
            <w:shd w:fill="D9EAF7"/>
          </w:tcPr>
          <w:p>
            <w:r/>
            <w:r>
              <w:rPr>
                <w:b/>
                <w:sz w:val="18"/>
              </w:rPr>
              <w:t>Location / notes</w:t>
            </w:r>
          </w:p>
        </w:tc>
      </w:tr>
      <w:tr>
        <w:tc>
          <w:tcPr>
            <w:tcW w:type="dxa" w:w="4320"/>
            <w:vAlign w:val="top"/>
          </w:tcPr>
          <w:p>
            <w:r/>
            <w:r>
              <w:rPr>
                <w:b w:val="0"/>
                <w:sz w:val="18"/>
              </w:rPr>
              <w:t>Course launch email or LMS announcement</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Parent consent reminders and responses</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Student AI and safety reminders</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Technology setup communications with IT/admin</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Attendance and make-up learning notices</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Assessment checkpoint updates</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Capstone demo day invitation and response list</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Substitute teacher coverage communications</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Inspection readiness communications</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Final credit reporting notice / transcript forwarding evidence</w:t>
            </w:r>
          </w:p>
        </w:tc>
        <w:tc>
          <w:tcPr>
            <w:tcW w:type="dxa" w:w="1152"/>
            <w:vAlign w:val="top"/>
          </w:tcPr>
          <w:p>
            <w:r/>
            <w:r>
              <w:rPr>
                <w:b w:val="0"/>
                <w:sz w:val="18"/>
              </w:rPr>
            </w:r>
          </w:p>
        </w:tc>
        <w:tc>
          <w:tcPr>
            <w:tcW w:type="dxa" w:w="4032"/>
            <w:vAlign w:val="top"/>
          </w:tcPr>
          <w:p>
            <w:r/>
            <w:r>
              <w:rPr>
                <w:b w:val="0"/>
                <w:sz w:val="18"/>
              </w:rPr>
            </w:r>
          </w:p>
        </w:tc>
      </w:tr>
    </w:tbl>
    <w:p/>
    <w:p>
      <w:pPr>
        <w:pStyle w:val="Heading1"/>
      </w:pPr>
      <w:r>
        <w:t>6. Administrative Approval and Revision Record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top"/>
            <w:shd w:fill="D9EAF7"/>
          </w:tcPr>
          <w:p>
            <w:r/>
            <w:r>
              <w:rPr>
                <w:b/>
                <w:sz w:val="18"/>
              </w:rPr>
              <w:t>Role</w:t>
            </w:r>
          </w:p>
        </w:tc>
        <w:tc>
          <w:tcPr>
            <w:tcW w:type="dxa" w:w="2160"/>
            <w:vAlign w:val="top"/>
            <w:shd w:fill="D9EAF7"/>
          </w:tcPr>
          <w:p>
            <w:r/>
            <w:r>
              <w:rPr>
                <w:b/>
                <w:sz w:val="18"/>
              </w:rPr>
              <w:t>Name</w:t>
            </w:r>
          </w:p>
        </w:tc>
        <w:tc>
          <w:tcPr>
            <w:tcW w:type="dxa" w:w="2448"/>
            <w:vAlign w:val="top"/>
            <w:shd w:fill="D9EAF7"/>
          </w:tcPr>
          <w:p>
            <w:r/>
            <w:r>
              <w:rPr>
                <w:b/>
                <w:sz w:val="18"/>
              </w:rPr>
              <w:t>Signature</w:t>
            </w:r>
          </w:p>
        </w:tc>
        <w:tc>
          <w:tcPr>
            <w:tcW w:type="dxa" w:w="1440"/>
            <w:vAlign w:val="top"/>
            <w:shd w:fill="D9EAF7"/>
          </w:tcPr>
          <w:p>
            <w:r/>
            <w:r>
              <w:rPr>
                <w:b/>
                <w:sz w:val="18"/>
              </w:rPr>
              <w:t>Date</w:t>
            </w:r>
          </w:p>
        </w:tc>
      </w:tr>
      <w:tr>
        <w:tc>
          <w:tcPr>
            <w:tcW w:type="dxa" w:w="2448"/>
            <w:vAlign w:val="top"/>
          </w:tcPr>
          <w:p>
            <w:r/>
            <w:r>
              <w:rPr>
                <w:b w:val="0"/>
                <w:sz w:val="18"/>
              </w:rPr>
              <w:t>Course teacher</w:t>
            </w:r>
          </w:p>
        </w:tc>
        <w:tc>
          <w:tcPr>
            <w:tcW w:type="dxa" w:w="2160"/>
            <w:vAlign w:val="top"/>
          </w:tcPr>
          <w:p>
            <w:r/>
            <w:r>
              <w:rPr>
                <w:b w:val="0"/>
                <w:sz w:val="18"/>
              </w:rPr>
            </w:r>
          </w:p>
        </w:tc>
        <w:tc>
          <w:tcPr>
            <w:tcW w:type="dxa" w:w="2448"/>
            <w:vAlign w:val="top"/>
          </w:tcPr>
          <w:p>
            <w:r/>
            <w:r>
              <w:rPr>
                <w:b w:val="0"/>
                <w:sz w:val="18"/>
              </w:rPr>
            </w:r>
          </w:p>
        </w:tc>
        <w:tc>
          <w:tcPr>
            <w:tcW w:type="dxa" w:w="1440"/>
            <w:vAlign w:val="top"/>
          </w:tcPr>
          <w:p>
            <w:r/>
            <w:r>
              <w:rPr>
                <w:b w:val="0"/>
                <w:sz w:val="18"/>
              </w:rPr>
            </w:r>
          </w:p>
        </w:tc>
      </w:tr>
      <w:tr>
        <w:tc>
          <w:tcPr>
            <w:tcW w:type="dxa" w:w="2448"/>
            <w:vAlign w:val="top"/>
          </w:tcPr>
          <w:p>
            <w:r/>
            <w:r>
              <w:rPr>
                <w:b w:val="0"/>
                <w:sz w:val="18"/>
              </w:rPr>
              <w:t>Department / academic lead</w:t>
            </w:r>
          </w:p>
        </w:tc>
        <w:tc>
          <w:tcPr>
            <w:tcW w:type="dxa" w:w="2160"/>
            <w:vAlign w:val="top"/>
          </w:tcPr>
          <w:p>
            <w:r/>
            <w:r>
              <w:rPr>
                <w:b w:val="0"/>
                <w:sz w:val="18"/>
              </w:rPr>
            </w:r>
          </w:p>
        </w:tc>
        <w:tc>
          <w:tcPr>
            <w:tcW w:type="dxa" w:w="2448"/>
            <w:vAlign w:val="top"/>
          </w:tcPr>
          <w:p>
            <w:r/>
            <w:r>
              <w:rPr>
                <w:b w:val="0"/>
                <w:sz w:val="18"/>
              </w:rPr>
            </w:r>
          </w:p>
        </w:tc>
        <w:tc>
          <w:tcPr>
            <w:tcW w:type="dxa" w:w="1440"/>
            <w:vAlign w:val="top"/>
          </w:tcPr>
          <w:p>
            <w:r/>
            <w:r>
              <w:rPr>
                <w:b w:val="0"/>
                <w:sz w:val="18"/>
              </w:rPr>
            </w:r>
          </w:p>
        </w:tc>
      </w:tr>
      <w:tr>
        <w:tc>
          <w:tcPr>
            <w:tcW w:type="dxa" w:w="2448"/>
            <w:vAlign w:val="top"/>
          </w:tcPr>
          <w:p>
            <w:r/>
            <w:r>
              <w:rPr>
                <w:b w:val="0"/>
                <w:sz w:val="18"/>
              </w:rPr>
              <w:t>Principal</w:t>
            </w:r>
          </w:p>
        </w:tc>
        <w:tc>
          <w:tcPr>
            <w:tcW w:type="dxa" w:w="2160"/>
            <w:vAlign w:val="top"/>
          </w:tcPr>
          <w:p>
            <w:r/>
            <w:r>
              <w:rPr>
                <w:b w:val="0"/>
                <w:sz w:val="18"/>
              </w:rPr>
            </w:r>
          </w:p>
        </w:tc>
        <w:tc>
          <w:tcPr>
            <w:tcW w:type="dxa" w:w="2448"/>
            <w:vAlign w:val="top"/>
          </w:tcPr>
          <w:p>
            <w:r/>
            <w:r>
              <w:rPr>
                <w:b w:val="0"/>
                <w:sz w:val="18"/>
              </w:rPr>
            </w:r>
          </w:p>
        </w:tc>
        <w:tc>
          <w:tcPr>
            <w:tcW w:type="dxa" w:w="1440"/>
            <w:vAlign w:val="top"/>
          </w:tcPr>
          <w:p>
            <w:r/>
            <w:r>
              <w:rPr>
                <w:b w:val="0"/>
                <w:sz w:val="18"/>
              </w:rPr>
            </w:r>
          </w:p>
        </w:tc>
      </w:tr>
      <w:tr>
        <w:tc>
          <w:tcPr>
            <w:tcW w:type="dxa" w:w="2448"/>
            <w:vAlign w:val="top"/>
          </w:tcPr>
          <w:p>
            <w:r/>
            <w:r>
              <w:rPr>
                <w:b w:val="0"/>
                <w:sz w:val="18"/>
              </w:rPr>
              <w:t>IT / privacy reviewer, if applicable</w:t>
            </w:r>
          </w:p>
        </w:tc>
        <w:tc>
          <w:tcPr>
            <w:tcW w:type="dxa" w:w="2160"/>
            <w:vAlign w:val="top"/>
          </w:tcPr>
          <w:p>
            <w:r/>
            <w:r>
              <w:rPr>
                <w:b w:val="0"/>
                <w:sz w:val="18"/>
              </w:rPr>
            </w:r>
          </w:p>
        </w:tc>
        <w:tc>
          <w:tcPr>
            <w:tcW w:type="dxa" w:w="2448"/>
            <w:vAlign w:val="top"/>
          </w:tcPr>
          <w:p>
            <w:r/>
            <w:r>
              <w:rPr>
                <w:b w:val="0"/>
                <w:sz w:val="18"/>
              </w:rPr>
            </w:r>
          </w:p>
        </w:tc>
        <w:tc>
          <w:tcPr>
            <w:tcW w:type="dxa" w:w="1440"/>
            <w:vAlign w:val="top"/>
          </w:tcPr>
          <w:p>
            <w:r/>
            <w:r>
              <w:rPr>
                <w:b w:val="0"/>
                <w:sz w:val="18"/>
              </w:rPr>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top"/>
            <w:shd w:fill="D9EAF7"/>
          </w:tcPr>
          <w:p>
            <w:r/>
            <w:r>
              <w:rPr>
                <w:b/>
                <w:sz w:val="18"/>
              </w:rPr>
              <w:t>Version</w:t>
            </w:r>
          </w:p>
        </w:tc>
        <w:tc>
          <w:tcPr>
            <w:tcW w:type="dxa" w:w="1440"/>
            <w:vAlign w:val="top"/>
            <w:shd w:fill="D9EAF7"/>
          </w:tcPr>
          <w:p>
            <w:r/>
            <w:r>
              <w:rPr>
                <w:b/>
                <w:sz w:val="18"/>
              </w:rPr>
              <w:t>Date</w:t>
            </w:r>
          </w:p>
        </w:tc>
        <w:tc>
          <w:tcPr>
            <w:tcW w:type="dxa" w:w="4752"/>
            <w:vAlign w:val="top"/>
            <w:shd w:fill="D9EAF7"/>
          </w:tcPr>
          <w:p>
            <w:r/>
            <w:r>
              <w:rPr>
                <w:b/>
                <w:sz w:val="18"/>
              </w:rPr>
              <w:t>Change made</w:t>
            </w:r>
          </w:p>
        </w:tc>
        <w:tc>
          <w:tcPr>
            <w:tcW w:type="dxa" w:w="1872"/>
            <w:vAlign w:val="top"/>
            <w:shd w:fill="D9EAF7"/>
          </w:tcPr>
          <w:p>
            <w:r/>
            <w:r>
              <w:rPr>
                <w:b/>
                <w:sz w:val="18"/>
              </w:rPr>
              <w:t>Approved by</w:t>
            </w:r>
          </w:p>
        </w:tc>
      </w:tr>
      <w:tr>
        <w:tc>
          <w:tcPr>
            <w:tcW w:type="dxa" w:w="1152"/>
            <w:vAlign w:val="top"/>
          </w:tcPr>
          <w:p>
            <w:r/>
            <w:r>
              <w:rPr>
                <w:b w:val="0"/>
                <w:sz w:val="18"/>
              </w:rPr>
              <w:t>1.0</w:t>
            </w:r>
          </w:p>
        </w:tc>
        <w:tc>
          <w:tcPr>
            <w:tcW w:type="dxa" w:w="1440"/>
            <w:vAlign w:val="top"/>
          </w:tcPr>
          <w:p>
            <w:r/>
            <w:r>
              <w:rPr>
                <w:b w:val="0"/>
                <w:sz w:val="18"/>
              </w:rPr>
            </w:r>
          </w:p>
        </w:tc>
        <w:tc>
          <w:tcPr>
            <w:tcW w:type="dxa" w:w="4752"/>
            <w:vAlign w:val="top"/>
          </w:tcPr>
          <w:p>
            <w:r/>
            <w:r>
              <w:rPr>
                <w:b w:val="0"/>
                <w:sz w:val="18"/>
              </w:rPr>
              <w:t>Initial package created</w:t>
            </w:r>
          </w:p>
        </w:tc>
        <w:tc>
          <w:tcPr>
            <w:tcW w:type="dxa" w:w="1872"/>
            <w:vAlign w:val="top"/>
          </w:tcPr>
          <w:p>
            <w:r/>
            <w:r>
              <w:rPr>
                <w:b w:val="0"/>
                <w:sz w:val="18"/>
              </w:rPr>
            </w:r>
          </w:p>
        </w:tc>
      </w:tr>
      <w:tr>
        <w:tc>
          <w:tcPr>
            <w:tcW w:type="dxa" w:w="1152"/>
            <w:vAlign w:val="top"/>
          </w:tcPr>
          <w:p>
            <w:r/>
            <w:r>
              <w:rPr>
                <w:b w:val="0"/>
                <w:sz w:val="18"/>
              </w:rPr>
            </w:r>
          </w:p>
        </w:tc>
        <w:tc>
          <w:tcPr>
            <w:tcW w:type="dxa" w:w="1440"/>
            <w:vAlign w:val="top"/>
          </w:tcPr>
          <w:p>
            <w:r/>
            <w:r>
              <w:rPr>
                <w:b w:val="0"/>
                <w:sz w:val="18"/>
              </w:rPr>
            </w:r>
          </w:p>
        </w:tc>
        <w:tc>
          <w:tcPr>
            <w:tcW w:type="dxa" w:w="4752"/>
            <w:vAlign w:val="top"/>
          </w:tcPr>
          <w:p>
            <w:r/>
            <w:r>
              <w:rPr>
                <w:b w:val="0"/>
                <w:sz w:val="18"/>
              </w:rPr>
            </w:r>
          </w:p>
        </w:tc>
        <w:tc>
          <w:tcPr>
            <w:tcW w:type="dxa" w:w="1872"/>
            <w:vAlign w:val="top"/>
          </w:tcPr>
          <w:p>
            <w:r/>
            <w:r>
              <w:rPr>
                <w:b w:val="0"/>
                <w:sz w:val="18"/>
              </w:rPr>
            </w:r>
          </w:p>
        </w:tc>
      </w:tr>
      <w:tr>
        <w:tc>
          <w:tcPr>
            <w:tcW w:type="dxa" w:w="1152"/>
            <w:vAlign w:val="top"/>
          </w:tcPr>
          <w:p>
            <w:r/>
            <w:r>
              <w:rPr>
                <w:b w:val="0"/>
                <w:sz w:val="18"/>
              </w:rPr>
            </w:r>
          </w:p>
        </w:tc>
        <w:tc>
          <w:tcPr>
            <w:tcW w:type="dxa" w:w="1440"/>
            <w:vAlign w:val="top"/>
          </w:tcPr>
          <w:p>
            <w:r/>
            <w:r>
              <w:rPr>
                <w:b w:val="0"/>
                <w:sz w:val="18"/>
              </w:rPr>
            </w:r>
          </w:p>
        </w:tc>
        <w:tc>
          <w:tcPr>
            <w:tcW w:type="dxa" w:w="4752"/>
            <w:vAlign w:val="top"/>
          </w:tcPr>
          <w:p>
            <w:r/>
            <w:r>
              <w:rPr>
                <w:b w:val="0"/>
                <w:sz w:val="18"/>
              </w:rPr>
            </w:r>
          </w:p>
        </w:tc>
        <w:tc>
          <w:tcPr>
            <w:tcW w:type="dxa" w:w="1872"/>
            <w:vAlign w:val="top"/>
          </w:tcPr>
          <w:p>
            <w:r/>
            <w:r>
              <w:rPr>
                <w:b w:val="0"/>
                <w:sz w:val="18"/>
              </w:rPr>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TAS2O Communication Templates Package | Webtree Academy | Confidential school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