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Outline of Course of Study</w:t>
      </w:r>
    </w:p>
    <w:p>
      <w:pPr>
        <w:jc w:val="center"/>
      </w:pPr>
      <w:r>
        <w:rPr>
          <w:b/>
          <w:sz w:val="40"/>
        </w:rPr>
        <w:t>TAS2O - Technology and the Skilled Trades</w:t>
      </w:r>
    </w:p>
    <w:p>
      <w:pPr>
        <w:jc w:val="center"/>
      </w:pPr>
      <w:r>
        <w:rPr>
          <w:sz w:val="28"/>
        </w:rPr>
        <w:t>Grade 10, Open, 1.0 Credit</w:t>
        <w:br/>
        <w:t>AI-Enhanced Private High School Version</w:t>
      </w:r>
    </w:p>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spacing w:after="0"/>
            </w:pPr>
            <w:r>
              <w:rPr>
                <w:rFonts w:ascii="Aptos" w:hAnsi="Aptos" w:eastAsia="Microsoft YaHei"/>
                <w:sz w:val="18"/>
              </w:rPr>
            </w:r>
            <w:r>
              <w:rPr>
                <w:rFonts w:ascii="Aptos" w:hAnsi="Aptos" w:eastAsia="Microsoft YaHei"/>
                <w:b/>
                <w:sz w:val="18"/>
              </w:rPr>
              <w:t>Field</w:t>
            </w:r>
          </w:p>
        </w:tc>
        <w:tc>
          <w:tcPr>
            <w:tcW w:type="dxa" w:w="6912"/>
            <w:vAlign w:val="center"/>
            <w:shd w:fill="D9EAF7"/>
          </w:tcPr>
          <w:p>
            <w:pPr>
              <w:spacing w:after="0"/>
            </w:pPr>
            <w:r>
              <w:rPr>
                <w:rFonts w:ascii="Aptos" w:hAnsi="Aptos" w:eastAsia="Microsoft YaHei"/>
                <w:sz w:val="18"/>
              </w:rPr>
            </w:r>
            <w:r>
              <w:rPr>
                <w:rFonts w:ascii="Aptos" w:hAnsi="Aptos" w:eastAsia="Microsoft YaHei"/>
                <w:b/>
                <w:sz w:val="18"/>
              </w:rPr>
              <w:t>Information</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School Name</w:t>
            </w:r>
          </w:p>
        </w:tc>
        <w:tc>
          <w:tcPr>
            <w:tcW w:type="dxa" w:w="6912"/>
            <w:vAlign w:val="center"/>
          </w:tcPr>
          <w:p>
            <w:pPr>
              <w:spacing w:after="0"/>
            </w:pPr>
            <w:r>
              <w:rPr>
                <w:rFonts w:ascii="Aptos" w:hAnsi="Aptos" w:eastAsia="Microsoft YaHei"/>
                <w:sz w:val="18"/>
              </w:rPr>
            </w:r>
            <w:r>
              <w:rPr>
                <w:rFonts w:ascii="Aptos" w:hAnsi="Aptos" w:eastAsia="Microsoft YaHei"/>
                <w:b w:val="0"/>
                <w:sz w:val="18"/>
              </w:rPr>
              <w:t>[Insert School Name]</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BSID</w:t>
            </w:r>
          </w:p>
        </w:tc>
        <w:tc>
          <w:tcPr>
            <w:tcW w:type="dxa" w:w="6912"/>
            <w:vAlign w:val="center"/>
          </w:tcPr>
          <w:p>
            <w:pPr>
              <w:spacing w:after="0"/>
            </w:pPr>
            <w:r>
              <w:rPr>
                <w:rFonts w:ascii="Aptos" w:hAnsi="Aptos" w:eastAsia="Microsoft YaHei"/>
                <w:sz w:val="18"/>
              </w:rPr>
            </w:r>
            <w:r>
              <w:rPr>
                <w:rFonts w:ascii="Aptos" w:hAnsi="Aptos" w:eastAsia="Microsoft YaHei"/>
                <w:b w:val="0"/>
                <w:sz w:val="18"/>
              </w:rPr>
              <w:t>[Insert BSID, if applicable]</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Department</w:t>
            </w:r>
          </w:p>
        </w:tc>
        <w:tc>
          <w:tcPr>
            <w:tcW w:type="dxa" w:w="6912"/>
            <w:vAlign w:val="center"/>
          </w:tcPr>
          <w:p>
            <w:pPr>
              <w:spacing w:after="0"/>
            </w:pPr>
            <w:r>
              <w:rPr>
                <w:rFonts w:ascii="Aptos" w:hAnsi="Aptos" w:eastAsia="Microsoft YaHei"/>
                <w:sz w:val="18"/>
              </w:rPr>
            </w:r>
            <w:r>
              <w:rPr>
                <w:rFonts w:ascii="Aptos" w:hAnsi="Aptos" w:eastAsia="Microsoft YaHei"/>
                <w:b w:val="0"/>
                <w:sz w:val="18"/>
              </w:rPr>
              <w:t>Technological Education / Technology and Skilled Trades</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Course Developer</w:t>
            </w:r>
          </w:p>
        </w:tc>
        <w:tc>
          <w:tcPr>
            <w:tcW w:type="dxa" w:w="6912"/>
            <w:vAlign w:val="center"/>
          </w:tcPr>
          <w:p>
            <w:pPr>
              <w:spacing w:after="0"/>
            </w:pPr>
            <w:r>
              <w:rPr>
                <w:rFonts w:ascii="Aptos" w:hAnsi="Aptos" w:eastAsia="Microsoft YaHei"/>
                <w:sz w:val="18"/>
              </w:rPr>
            </w:r>
            <w:r>
              <w:rPr>
                <w:rFonts w:ascii="Aptos" w:hAnsi="Aptos" w:eastAsia="Microsoft YaHei"/>
                <w:b w:val="0"/>
                <w:sz w:val="18"/>
              </w:rPr>
              <w:t>[Insert Name]</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Teacher</w:t>
            </w:r>
          </w:p>
        </w:tc>
        <w:tc>
          <w:tcPr>
            <w:tcW w:type="dxa" w:w="6912"/>
            <w:vAlign w:val="center"/>
          </w:tcPr>
          <w:p>
            <w:pPr>
              <w:spacing w:after="0"/>
            </w:pPr>
            <w:r>
              <w:rPr>
                <w:rFonts w:ascii="Aptos" w:hAnsi="Aptos" w:eastAsia="Microsoft YaHei"/>
                <w:sz w:val="18"/>
              </w:rPr>
            </w:r>
            <w:r>
              <w:rPr>
                <w:rFonts w:ascii="Aptos" w:hAnsi="Aptos" w:eastAsia="Microsoft YaHei"/>
                <w:b w:val="0"/>
                <w:sz w:val="18"/>
              </w:rPr>
              <w:t>[Insert Name]</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Principal</w:t>
            </w:r>
          </w:p>
        </w:tc>
        <w:tc>
          <w:tcPr>
            <w:tcW w:type="dxa" w:w="6912"/>
            <w:vAlign w:val="center"/>
          </w:tcPr>
          <w:p>
            <w:pPr>
              <w:spacing w:after="0"/>
            </w:pPr>
            <w:r>
              <w:rPr>
                <w:rFonts w:ascii="Aptos" w:hAnsi="Aptos" w:eastAsia="Microsoft YaHei"/>
                <w:sz w:val="18"/>
              </w:rPr>
            </w:r>
            <w:r>
              <w:rPr>
                <w:rFonts w:ascii="Aptos" w:hAnsi="Aptos" w:eastAsia="Microsoft YaHei"/>
                <w:b w:val="0"/>
                <w:sz w:val="18"/>
              </w:rPr>
              <w:t>[Insert Name]</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Course Development Date</w:t>
            </w:r>
          </w:p>
        </w:tc>
        <w:tc>
          <w:tcPr>
            <w:tcW w:type="dxa" w:w="6912"/>
            <w:vAlign w:val="center"/>
          </w:tcPr>
          <w:p>
            <w:pPr>
              <w:spacing w:after="0"/>
            </w:pPr>
            <w:r>
              <w:rPr>
                <w:rFonts w:ascii="Aptos" w:hAnsi="Aptos" w:eastAsia="Microsoft YaHei"/>
                <w:sz w:val="18"/>
              </w:rPr>
            </w:r>
            <w:r>
              <w:rPr>
                <w:rFonts w:ascii="Aptos" w:hAnsi="Aptos" w:eastAsia="Microsoft YaHei"/>
                <w:b w:val="0"/>
                <w:sz w:val="18"/>
              </w:rPr>
              <w:t>[Insert Date]</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Course Revision Date</w:t>
            </w:r>
          </w:p>
        </w:tc>
        <w:tc>
          <w:tcPr>
            <w:tcW w:type="dxa" w:w="6912"/>
            <w:vAlign w:val="center"/>
          </w:tcPr>
          <w:p>
            <w:pPr>
              <w:spacing w:after="0"/>
            </w:pPr>
            <w:r>
              <w:rPr>
                <w:rFonts w:ascii="Aptos" w:hAnsi="Aptos" w:eastAsia="Microsoft YaHei"/>
                <w:sz w:val="18"/>
              </w:rPr>
            </w:r>
            <w:r>
              <w:rPr>
                <w:rFonts w:ascii="Aptos" w:hAnsi="Aptos" w:eastAsia="Microsoft YaHei"/>
                <w:b w:val="0"/>
                <w:sz w:val="18"/>
              </w:rPr>
              <w:t>[Insert Date]</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Curriculum Policy Document</w:t>
            </w:r>
          </w:p>
        </w:tc>
        <w:tc>
          <w:tcPr>
            <w:tcW w:type="dxa" w:w="6912"/>
            <w:vAlign w:val="center"/>
          </w:tcPr>
          <w:p>
            <w:pPr>
              <w:spacing w:after="0"/>
            </w:pPr>
            <w:r>
              <w:rPr>
                <w:rFonts w:ascii="Aptos" w:hAnsi="Aptos" w:eastAsia="Microsoft YaHei"/>
                <w:sz w:val="18"/>
              </w:rPr>
            </w:r>
            <w:r>
              <w:rPr>
                <w:rFonts w:ascii="Aptos" w:hAnsi="Aptos" w:eastAsia="Microsoft YaHei"/>
                <w:b w:val="0"/>
                <w:sz w:val="18"/>
              </w:rPr>
              <w:t>The Ontario Curriculum, Grades 9 and 10: Technological Education, 2024</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Prepared For</w:t>
            </w:r>
          </w:p>
        </w:tc>
        <w:tc>
          <w:tcPr>
            <w:tcW w:type="dxa" w:w="6912"/>
            <w:vAlign w:val="center"/>
          </w:tcPr>
          <w:p>
            <w:pPr>
              <w:spacing w:after="0"/>
            </w:pPr>
            <w:r>
              <w:rPr>
                <w:rFonts w:ascii="Aptos" w:hAnsi="Aptos" w:eastAsia="Microsoft YaHei"/>
                <w:sz w:val="18"/>
              </w:rPr>
            </w:r>
            <w:r>
              <w:rPr>
                <w:rFonts w:ascii="Aptos" w:hAnsi="Aptos" w:eastAsia="Microsoft YaHei"/>
                <w:b w:val="0"/>
                <w:sz w:val="18"/>
              </w:rPr>
              <w:t>OSSD credit-course delivery and private-school inspection preparation</w:t>
            </w:r>
          </w:p>
        </w:tc>
      </w:tr>
    </w:tbl>
    <w:p/>
    <w:p>
      <w:r>
        <w:br w:type="page"/>
      </w:r>
    </w:p>
    <w:p>
      <w:pPr>
        <w:pStyle w:val="Heading1"/>
      </w:pPr>
      <w:r>
        <w:t>1. Course Identification</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D9EAF7"/>
          </w:tcPr>
          <w:p>
            <w:pPr>
              <w:spacing w:after="0"/>
            </w:pPr>
            <w:r>
              <w:rPr>
                <w:rFonts w:ascii="Aptos" w:hAnsi="Aptos" w:eastAsia="Microsoft YaHei"/>
                <w:sz w:val="18"/>
              </w:rPr>
            </w:r>
            <w:r>
              <w:rPr>
                <w:rFonts w:ascii="Aptos" w:hAnsi="Aptos" w:eastAsia="Microsoft YaHei"/>
                <w:b/>
                <w:sz w:val="18"/>
              </w:rPr>
              <w:t>Item</w:t>
            </w:r>
          </w:p>
        </w:tc>
        <w:tc>
          <w:tcPr>
            <w:tcW w:type="dxa" w:w="6480"/>
            <w:vAlign w:val="center"/>
            <w:shd w:fill="D9EAF7"/>
          </w:tcPr>
          <w:p>
            <w:pPr>
              <w:spacing w:after="0"/>
            </w:pPr>
            <w:r>
              <w:rPr>
                <w:rFonts w:ascii="Aptos" w:hAnsi="Aptos" w:eastAsia="Microsoft YaHei"/>
                <w:sz w:val="18"/>
              </w:rPr>
            </w:r>
            <w:r>
              <w:rPr>
                <w:rFonts w:ascii="Aptos" w:hAnsi="Aptos" w:eastAsia="Microsoft YaHei"/>
                <w:b/>
                <w:sz w:val="18"/>
              </w:rPr>
              <w:t>Details</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Course Title</w:t>
            </w:r>
          </w:p>
        </w:tc>
        <w:tc>
          <w:tcPr>
            <w:tcW w:type="dxa" w:w="6480"/>
            <w:vAlign w:val="center"/>
          </w:tcPr>
          <w:p>
            <w:pPr>
              <w:spacing w:after="0"/>
            </w:pPr>
            <w:r>
              <w:rPr>
                <w:rFonts w:ascii="Aptos" w:hAnsi="Aptos" w:eastAsia="Microsoft YaHei"/>
                <w:sz w:val="18"/>
              </w:rPr>
            </w:r>
            <w:r>
              <w:rPr>
                <w:rFonts w:ascii="Aptos" w:hAnsi="Aptos" w:eastAsia="Microsoft YaHei"/>
                <w:b w:val="0"/>
                <w:sz w:val="18"/>
              </w:rPr>
              <w:t>Technology and the Skilled Trades</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Course Code</w:t>
            </w:r>
          </w:p>
        </w:tc>
        <w:tc>
          <w:tcPr>
            <w:tcW w:type="dxa" w:w="6480"/>
            <w:vAlign w:val="center"/>
          </w:tcPr>
          <w:p>
            <w:pPr>
              <w:spacing w:after="0"/>
            </w:pPr>
            <w:r>
              <w:rPr>
                <w:rFonts w:ascii="Aptos" w:hAnsi="Aptos" w:eastAsia="Microsoft YaHei"/>
                <w:sz w:val="18"/>
              </w:rPr>
            </w:r>
            <w:r>
              <w:rPr>
                <w:rFonts w:ascii="Aptos" w:hAnsi="Aptos" w:eastAsia="Microsoft YaHei"/>
                <w:b w:val="0"/>
                <w:sz w:val="18"/>
              </w:rPr>
              <w:t>TAS2O</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Grade</w:t>
            </w:r>
          </w:p>
        </w:tc>
        <w:tc>
          <w:tcPr>
            <w:tcW w:type="dxa" w:w="6480"/>
            <w:vAlign w:val="center"/>
          </w:tcPr>
          <w:p>
            <w:pPr>
              <w:spacing w:after="0"/>
            </w:pPr>
            <w:r>
              <w:rPr>
                <w:rFonts w:ascii="Aptos" w:hAnsi="Aptos" w:eastAsia="Microsoft YaHei"/>
                <w:sz w:val="18"/>
              </w:rPr>
            </w:r>
            <w:r>
              <w:rPr>
                <w:rFonts w:ascii="Aptos" w:hAnsi="Aptos" w:eastAsia="Microsoft YaHei"/>
                <w:b w:val="0"/>
                <w:sz w:val="18"/>
              </w:rPr>
              <w:t>10</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Course Type</w:t>
            </w:r>
          </w:p>
        </w:tc>
        <w:tc>
          <w:tcPr>
            <w:tcW w:type="dxa" w:w="6480"/>
            <w:vAlign w:val="center"/>
          </w:tcPr>
          <w:p>
            <w:pPr>
              <w:spacing w:after="0"/>
            </w:pPr>
            <w:r>
              <w:rPr>
                <w:rFonts w:ascii="Aptos" w:hAnsi="Aptos" w:eastAsia="Microsoft YaHei"/>
                <w:sz w:val="18"/>
              </w:rPr>
            </w:r>
            <w:r>
              <w:rPr>
                <w:rFonts w:ascii="Aptos" w:hAnsi="Aptos" w:eastAsia="Microsoft YaHei"/>
                <w:b w:val="0"/>
                <w:sz w:val="18"/>
              </w:rPr>
              <w:t>Open</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Credit Value</w:t>
            </w:r>
          </w:p>
        </w:tc>
        <w:tc>
          <w:tcPr>
            <w:tcW w:type="dxa" w:w="6480"/>
            <w:vAlign w:val="center"/>
          </w:tcPr>
          <w:p>
            <w:pPr>
              <w:spacing w:after="0"/>
            </w:pPr>
            <w:r>
              <w:rPr>
                <w:rFonts w:ascii="Aptos" w:hAnsi="Aptos" w:eastAsia="Microsoft YaHei"/>
                <w:sz w:val="18"/>
              </w:rPr>
            </w:r>
            <w:r>
              <w:rPr>
                <w:rFonts w:ascii="Aptos" w:hAnsi="Aptos" w:eastAsia="Microsoft YaHei"/>
                <w:b w:val="0"/>
                <w:sz w:val="18"/>
              </w:rPr>
              <w:t>1.0</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Prerequisite</w:t>
            </w:r>
          </w:p>
        </w:tc>
        <w:tc>
          <w:tcPr>
            <w:tcW w:type="dxa" w:w="6480"/>
            <w:vAlign w:val="center"/>
          </w:tcPr>
          <w:p>
            <w:pPr>
              <w:spacing w:after="0"/>
            </w:pPr>
            <w:r>
              <w:rPr>
                <w:rFonts w:ascii="Aptos" w:hAnsi="Aptos" w:eastAsia="Microsoft YaHei"/>
                <w:sz w:val="18"/>
              </w:rPr>
            </w:r>
            <w:r>
              <w:rPr>
                <w:rFonts w:ascii="Aptos" w:hAnsi="Aptos" w:eastAsia="Microsoft YaHei"/>
                <w:b w:val="0"/>
                <w:sz w:val="18"/>
              </w:rPr>
              <w:t>None</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Scheduled Instructional Time</w:t>
            </w:r>
          </w:p>
        </w:tc>
        <w:tc>
          <w:tcPr>
            <w:tcW w:type="dxa" w:w="6480"/>
            <w:vAlign w:val="center"/>
          </w:tcPr>
          <w:p>
            <w:pPr>
              <w:spacing w:after="0"/>
            </w:pPr>
            <w:r>
              <w:rPr>
                <w:rFonts w:ascii="Aptos" w:hAnsi="Aptos" w:eastAsia="Microsoft YaHei"/>
                <w:sz w:val="18"/>
              </w:rPr>
            </w:r>
            <w:r>
              <w:rPr>
                <w:rFonts w:ascii="Aptos" w:hAnsi="Aptos" w:eastAsia="Microsoft YaHei"/>
                <w:b w:val="0"/>
                <w:sz w:val="18"/>
              </w:rPr>
              <w:t>110 hours minimum</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Delivery Model</w:t>
            </w:r>
          </w:p>
        </w:tc>
        <w:tc>
          <w:tcPr>
            <w:tcW w:type="dxa" w:w="6480"/>
            <w:vAlign w:val="center"/>
          </w:tcPr>
          <w:p>
            <w:pPr>
              <w:spacing w:after="0"/>
            </w:pPr>
            <w:r>
              <w:rPr>
                <w:rFonts w:ascii="Aptos" w:hAnsi="Aptos" w:eastAsia="Microsoft YaHei"/>
                <w:sz w:val="18"/>
              </w:rPr>
            </w:r>
            <w:r>
              <w:rPr>
                <w:rFonts w:ascii="Aptos" w:hAnsi="Aptos" w:eastAsia="Microsoft YaHei"/>
                <w:b w:val="0"/>
                <w:sz w:val="18"/>
              </w:rPr>
              <w:t>In-person / blended project-based delivery, with teacher-supervised practical work</w:t>
            </w:r>
          </w:p>
        </w:tc>
      </w:tr>
      <w:tr>
        <w:tc>
          <w:tcPr>
            <w:tcW w:type="dxa" w:w="3312"/>
            <w:vAlign w:val="center"/>
          </w:tcPr>
          <w:p>
            <w:pPr>
              <w:spacing w:after="0"/>
            </w:pPr>
            <w:r>
              <w:rPr>
                <w:rFonts w:ascii="Aptos" w:hAnsi="Aptos" w:eastAsia="Microsoft YaHei"/>
                <w:sz w:val="18"/>
              </w:rPr>
            </w:r>
            <w:r>
              <w:rPr>
                <w:rFonts w:ascii="Aptos" w:hAnsi="Aptos" w:eastAsia="Microsoft YaHei"/>
                <w:b w:val="0"/>
                <w:sz w:val="18"/>
              </w:rPr>
              <w:t>Language of Instruction</w:t>
            </w:r>
          </w:p>
        </w:tc>
        <w:tc>
          <w:tcPr>
            <w:tcW w:type="dxa" w:w="6480"/>
            <w:vAlign w:val="center"/>
          </w:tcPr>
          <w:p>
            <w:pPr>
              <w:spacing w:after="0"/>
            </w:pPr>
            <w:r>
              <w:rPr>
                <w:rFonts w:ascii="Aptos" w:hAnsi="Aptos" w:eastAsia="Microsoft YaHei"/>
                <w:sz w:val="18"/>
              </w:rPr>
            </w:r>
            <w:r>
              <w:rPr>
                <w:rFonts w:ascii="Aptos" w:hAnsi="Aptos" w:eastAsia="Microsoft YaHei"/>
                <w:b w:val="0"/>
                <w:sz w:val="18"/>
              </w:rPr>
              <w:t>English; bilingual supports may be provided where appropriate</w:t>
            </w:r>
          </w:p>
        </w:tc>
      </w:tr>
    </w:tbl>
    <w:p/>
    <w:p>
      <w:pPr>
        <w:pStyle w:val="Heading1"/>
      </w:pPr>
      <w:r>
        <w:t>2. Course Description</w:t>
      </w:r>
    </w:p>
    <w:p>
      <w:r>
        <w:t>This hands-on Grade 10 open course enables students to explore technology and the skilled trades through the engineering design process, safe tool and equipment use, measurement, material selection, prototyping, testing, quality control, sustainability, and career pathway exploration. Students will design, build, test, and refine prototypes, products, services, or processes that respond to real user needs.</w:t>
      </w:r>
    </w:p>
    <w:p>
      <w:r>
        <w:t>In this school version, artificial intelligence is integrated as a responsible learning assistant for brainstorming, research support, design iteration, coding/debugging support, data analysis, documentation, and presentation. Students remain responsible for verifying AI-generated content, documenting AI use, demonstrating their own understanding, and producing original evidence of learning.</w:t>
      </w:r>
    </w:p>
    <w:p>
      <w:pPr>
        <w:pStyle w:val="Heading1"/>
      </w:pPr>
      <w:r>
        <w:t>3. Rationale and School Context</w:t>
      </w:r>
    </w:p>
    <w:p>
      <w:r>
        <w:t>The course is designed to connect Ontario curriculum expectations with future-ready technical skills. The emphasis is not on AI as a separate subject, but on using AI responsibly within authentic technological problem solving. Students build practical confidence with design, tools, data, safety, communication, and career exploration while developing a portfolio that demonstrates process and product evidence.</w:t>
      </w:r>
    </w:p>
    <w:p>
      <w:pPr>
        <w:pStyle w:val="ListBullet"/>
      </w:pPr>
      <w:r>
        <w:t>Support students who may later pursue senior technological education, computer studies, engineering, design, skilled trades, SHSM, OYAP, college, or workplace pathways.</w:t>
      </w:r>
    </w:p>
    <w:p>
      <w:pPr>
        <w:pStyle w:val="ListBullet"/>
      </w:pPr>
      <w:r>
        <w:t>Provide hands-on project evidence suitable for student portfolios and parent communication.</w:t>
      </w:r>
    </w:p>
    <w:p>
      <w:pPr>
        <w:pStyle w:val="ListBullet"/>
      </w:pPr>
      <w:r>
        <w:t>Strengthen responsible AI literacy, source verification, and academic integrity through documented AI use logs.</w:t>
      </w:r>
    </w:p>
    <w:p>
      <w:pPr>
        <w:pStyle w:val="Heading1"/>
      </w:pPr>
      <w:r>
        <w:t>4. Curriculum Expectations</w:t>
      </w:r>
    </w:p>
    <w:p>
      <w:r>
        <w:t>The course is aligned with the Ontario Curriculum, Grades 9 and 10: Technological Education, 2024. The following overall expectation areas are used for course planning, assessment mapping, and final evaluation design. Specific expectations should be mapped in the school curriculum map using the current official Ministry expectation list.</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pPr>
              <w:spacing w:after="0"/>
            </w:pPr>
            <w:r>
              <w:rPr>
                <w:rFonts w:ascii="Aptos" w:hAnsi="Aptos" w:eastAsia="Microsoft YaHei"/>
                <w:sz w:val="18"/>
              </w:rPr>
            </w:r>
            <w:r>
              <w:rPr>
                <w:rFonts w:ascii="Aptos" w:hAnsi="Aptos" w:eastAsia="Microsoft YaHei"/>
                <w:b/>
                <w:sz w:val="18"/>
              </w:rPr>
              <w:t>Strand</w:t>
            </w:r>
          </w:p>
        </w:tc>
        <w:tc>
          <w:tcPr>
            <w:tcW w:type="dxa" w:w="2736"/>
            <w:vAlign w:val="center"/>
            <w:shd w:fill="D9EAF7"/>
          </w:tcPr>
          <w:p>
            <w:pPr>
              <w:spacing w:after="0"/>
            </w:pPr>
            <w:r>
              <w:rPr>
                <w:rFonts w:ascii="Aptos" w:hAnsi="Aptos" w:eastAsia="Microsoft YaHei"/>
                <w:sz w:val="18"/>
              </w:rPr>
            </w:r>
            <w:r>
              <w:rPr>
                <w:rFonts w:ascii="Aptos" w:hAnsi="Aptos" w:eastAsia="Microsoft YaHei"/>
                <w:b/>
                <w:sz w:val="18"/>
              </w:rPr>
              <w:t>Overall Expectation Area</w:t>
            </w:r>
          </w:p>
        </w:tc>
        <w:tc>
          <w:tcPr>
            <w:tcW w:type="dxa" w:w="4752"/>
            <w:vAlign w:val="center"/>
            <w:shd w:fill="D9EAF7"/>
          </w:tcPr>
          <w:p>
            <w:pPr>
              <w:spacing w:after="0"/>
            </w:pPr>
            <w:r>
              <w:rPr>
                <w:rFonts w:ascii="Aptos" w:hAnsi="Aptos" w:eastAsia="Microsoft YaHei"/>
                <w:sz w:val="18"/>
              </w:rPr>
            </w:r>
            <w:r>
              <w:rPr>
                <w:rFonts w:ascii="Aptos" w:hAnsi="Aptos" w:eastAsia="Microsoft YaHei"/>
                <w:b/>
                <w:sz w:val="18"/>
              </w:rPr>
              <w:t>How This Course Addresses It</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A. Design Processes and Related Skills</w:t>
            </w:r>
          </w:p>
        </w:tc>
        <w:tc>
          <w:tcPr>
            <w:tcW w:type="dxa" w:w="2736"/>
            <w:vAlign w:val="center"/>
          </w:tcPr>
          <w:p>
            <w:pPr>
              <w:spacing w:after="0"/>
            </w:pPr>
            <w:r>
              <w:rPr>
                <w:rFonts w:ascii="Aptos" w:hAnsi="Aptos" w:eastAsia="Microsoft YaHei"/>
                <w:sz w:val="18"/>
              </w:rPr>
            </w:r>
            <w:r>
              <w:rPr>
                <w:rFonts w:ascii="Aptos" w:hAnsi="Aptos" w:eastAsia="Microsoft YaHei"/>
                <w:b w:val="0"/>
                <w:sz w:val="18"/>
              </w:rPr>
              <w:t>A1. Initiating and Planning</w:t>
            </w:r>
          </w:p>
        </w:tc>
        <w:tc>
          <w:tcPr>
            <w:tcW w:type="dxa" w:w="4752"/>
            <w:vAlign w:val="center"/>
          </w:tcPr>
          <w:p>
            <w:pPr>
              <w:spacing w:after="0"/>
            </w:pPr>
            <w:r>
              <w:rPr>
                <w:rFonts w:ascii="Aptos" w:hAnsi="Aptos" w:eastAsia="Microsoft YaHei"/>
                <w:sz w:val="18"/>
              </w:rPr>
            </w:r>
            <w:r>
              <w:rPr>
                <w:rFonts w:ascii="Aptos" w:hAnsi="Aptos" w:eastAsia="Microsoft YaHei"/>
                <w:b w:val="0"/>
                <w:sz w:val="18"/>
              </w:rPr>
              <w:t>Problem identification, user needs, design criteria, constraints, planning, STEM concepts, materials/tools selection, AI-assisted research with verification.</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A. Design Processes and Related Skills</w:t>
            </w:r>
          </w:p>
        </w:tc>
        <w:tc>
          <w:tcPr>
            <w:tcW w:type="dxa" w:w="2736"/>
            <w:vAlign w:val="center"/>
          </w:tcPr>
          <w:p>
            <w:pPr>
              <w:spacing w:after="0"/>
            </w:pPr>
            <w:r>
              <w:rPr>
                <w:rFonts w:ascii="Aptos" w:hAnsi="Aptos" w:eastAsia="Microsoft YaHei"/>
                <w:sz w:val="18"/>
              </w:rPr>
            </w:r>
            <w:r>
              <w:rPr>
                <w:rFonts w:ascii="Aptos" w:hAnsi="Aptos" w:eastAsia="Microsoft YaHei"/>
                <w:b w:val="0"/>
                <w:sz w:val="18"/>
              </w:rPr>
              <w:t>A2. Designing and Performing</w:t>
            </w:r>
          </w:p>
        </w:tc>
        <w:tc>
          <w:tcPr>
            <w:tcW w:type="dxa" w:w="4752"/>
            <w:vAlign w:val="center"/>
          </w:tcPr>
          <w:p>
            <w:pPr>
              <w:spacing w:after="0"/>
            </w:pPr>
            <w:r>
              <w:rPr>
                <w:rFonts w:ascii="Aptos" w:hAnsi="Aptos" w:eastAsia="Microsoft YaHei"/>
                <w:sz w:val="18"/>
              </w:rPr>
            </w:r>
            <w:r>
              <w:rPr>
                <w:rFonts w:ascii="Aptos" w:hAnsi="Aptos" w:eastAsia="Microsoft YaHei"/>
                <w:b w:val="0"/>
                <w:sz w:val="18"/>
              </w:rPr>
              <w:t>Sketches, CAD models, prototypes, circuits/sensors, fabrication, safe tool use, practical demonstrations, iterative making.</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A. Design Processes and Related Skills</w:t>
            </w:r>
          </w:p>
        </w:tc>
        <w:tc>
          <w:tcPr>
            <w:tcW w:type="dxa" w:w="2736"/>
            <w:vAlign w:val="center"/>
          </w:tcPr>
          <w:p>
            <w:pPr>
              <w:spacing w:after="0"/>
            </w:pPr>
            <w:r>
              <w:rPr>
                <w:rFonts w:ascii="Aptos" w:hAnsi="Aptos" w:eastAsia="Microsoft YaHei"/>
                <w:sz w:val="18"/>
              </w:rPr>
            </w:r>
            <w:r>
              <w:rPr>
                <w:rFonts w:ascii="Aptos" w:hAnsi="Aptos" w:eastAsia="Microsoft YaHei"/>
                <w:b w:val="0"/>
                <w:sz w:val="18"/>
              </w:rPr>
              <w:t>A3. Analyzing and Refining</w:t>
            </w:r>
          </w:p>
        </w:tc>
        <w:tc>
          <w:tcPr>
            <w:tcW w:type="dxa" w:w="4752"/>
            <w:vAlign w:val="center"/>
          </w:tcPr>
          <w:p>
            <w:pPr>
              <w:spacing w:after="0"/>
            </w:pPr>
            <w:r>
              <w:rPr>
                <w:rFonts w:ascii="Aptos" w:hAnsi="Aptos" w:eastAsia="Microsoft YaHei"/>
                <w:sz w:val="18"/>
              </w:rPr>
            </w:r>
            <w:r>
              <w:rPr>
                <w:rFonts w:ascii="Aptos" w:hAnsi="Aptos" w:eastAsia="Microsoft YaHei"/>
                <w:b w:val="0"/>
                <w:sz w:val="18"/>
              </w:rPr>
              <w:t>Testing data, peer feedback, quality control, troubleshooting, redesign cycles, reflection, AI-assisted analysis checked by students.</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A. Design Processes and Related Skills</w:t>
            </w:r>
          </w:p>
        </w:tc>
        <w:tc>
          <w:tcPr>
            <w:tcW w:type="dxa" w:w="2736"/>
            <w:vAlign w:val="center"/>
          </w:tcPr>
          <w:p>
            <w:pPr>
              <w:spacing w:after="0"/>
            </w:pPr>
            <w:r>
              <w:rPr>
                <w:rFonts w:ascii="Aptos" w:hAnsi="Aptos" w:eastAsia="Microsoft YaHei"/>
                <w:sz w:val="18"/>
              </w:rPr>
            </w:r>
            <w:r>
              <w:rPr>
                <w:rFonts w:ascii="Aptos" w:hAnsi="Aptos" w:eastAsia="Microsoft YaHei"/>
                <w:b w:val="0"/>
                <w:sz w:val="18"/>
              </w:rPr>
              <w:t>A4. Health and Safety</w:t>
            </w:r>
          </w:p>
        </w:tc>
        <w:tc>
          <w:tcPr>
            <w:tcW w:type="dxa" w:w="4752"/>
            <w:vAlign w:val="center"/>
          </w:tcPr>
          <w:p>
            <w:pPr>
              <w:spacing w:after="0"/>
            </w:pPr>
            <w:r>
              <w:rPr>
                <w:rFonts w:ascii="Aptos" w:hAnsi="Aptos" w:eastAsia="Microsoft YaHei"/>
                <w:sz w:val="18"/>
              </w:rPr>
            </w:r>
            <w:r>
              <w:rPr>
                <w:rFonts w:ascii="Aptos" w:hAnsi="Aptos" w:eastAsia="Microsoft YaHei"/>
                <w:b w:val="0"/>
                <w:sz w:val="18"/>
              </w:rPr>
              <w:t>Safety passport, PPE, risk assessment, tool SOPs, safety quizzes, incident-response procedures, safe lab/shop conduct.</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B. Technological Development, Impacts, and Careers</w:t>
            </w:r>
          </w:p>
        </w:tc>
        <w:tc>
          <w:tcPr>
            <w:tcW w:type="dxa" w:w="2736"/>
            <w:vAlign w:val="center"/>
          </w:tcPr>
          <w:p>
            <w:pPr>
              <w:spacing w:after="0"/>
            </w:pPr>
            <w:r>
              <w:rPr>
                <w:rFonts w:ascii="Aptos" w:hAnsi="Aptos" w:eastAsia="Microsoft YaHei"/>
                <w:sz w:val="18"/>
              </w:rPr>
            </w:r>
            <w:r>
              <w:rPr>
                <w:rFonts w:ascii="Aptos" w:hAnsi="Aptos" w:eastAsia="Microsoft YaHei"/>
                <w:b w:val="0"/>
                <w:sz w:val="18"/>
              </w:rPr>
              <w:t>B1. Fundamentals of Technological Development</w:t>
            </w:r>
          </w:p>
        </w:tc>
        <w:tc>
          <w:tcPr>
            <w:tcW w:type="dxa" w:w="4752"/>
            <w:vAlign w:val="center"/>
          </w:tcPr>
          <w:p>
            <w:pPr>
              <w:spacing w:after="0"/>
            </w:pPr>
            <w:r>
              <w:rPr>
                <w:rFonts w:ascii="Aptos" w:hAnsi="Aptos" w:eastAsia="Microsoft YaHei"/>
                <w:sz w:val="18"/>
              </w:rPr>
            </w:r>
            <w:r>
              <w:rPr>
                <w:rFonts w:ascii="Aptos" w:hAnsi="Aptos" w:eastAsia="Microsoft YaHei"/>
                <w:b w:val="0"/>
                <w:sz w:val="18"/>
              </w:rPr>
              <w:t>Technology systems, automation, sensors, prototyping, AI-supported workflows, historical and current development of technology.</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B. Technological Development, Impacts, and Careers</w:t>
            </w:r>
          </w:p>
        </w:tc>
        <w:tc>
          <w:tcPr>
            <w:tcW w:type="dxa" w:w="2736"/>
            <w:vAlign w:val="center"/>
          </w:tcPr>
          <w:p>
            <w:pPr>
              <w:spacing w:after="0"/>
            </w:pPr>
            <w:r>
              <w:rPr>
                <w:rFonts w:ascii="Aptos" w:hAnsi="Aptos" w:eastAsia="Microsoft YaHei"/>
                <w:sz w:val="18"/>
              </w:rPr>
            </w:r>
            <w:r>
              <w:rPr>
                <w:rFonts w:ascii="Aptos" w:hAnsi="Aptos" w:eastAsia="Microsoft YaHei"/>
                <w:b w:val="0"/>
                <w:sz w:val="18"/>
              </w:rPr>
              <w:t>B2. Impacts of Technology</w:t>
            </w:r>
          </w:p>
        </w:tc>
        <w:tc>
          <w:tcPr>
            <w:tcW w:type="dxa" w:w="4752"/>
            <w:vAlign w:val="center"/>
          </w:tcPr>
          <w:p>
            <w:pPr>
              <w:spacing w:after="0"/>
            </w:pPr>
            <w:r>
              <w:rPr>
                <w:rFonts w:ascii="Aptos" w:hAnsi="Aptos" w:eastAsia="Microsoft YaHei"/>
                <w:sz w:val="18"/>
              </w:rPr>
            </w:r>
            <w:r>
              <w:rPr>
                <w:rFonts w:ascii="Aptos" w:hAnsi="Aptos" w:eastAsia="Microsoft YaHei"/>
                <w:b w:val="0"/>
                <w:sz w:val="18"/>
              </w:rPr>
              <w:t>Sustainability, accessibility, social/economic/environmental impacts, ethical AI and technology use.</w:t>
            </w:r>
          </w:p>
        </w:tc>
      </w:tr>
      <w:tr>
        <w:tc>
          <w:tcPr>
            <w:tcW w:type="dxa" w:w="2304"/>
            <w:vAlign w:val="center"/>
          </w:tcPr>
          <w:p>
            <w:pPr>
              <w:spacing w:after="0"/>
            </w:pPr>
            <w:r>
              <w:rPr>
                <w:rFonts w:ascii="Aptos" w:hAnsi="Aptos" w:eastAsia="Microsoft YaHei"/>
                <w:sz w:val="18"/>
              </w:rPr>
            </w:r>
            <w:r>
              <w:rPr>
                <w:rFonts w:ascii="Aptos" w:hAnsi="Aptos" w:eastAsia="Microsoft YaHei"/>
                <w:b w:val="0"/>
                <w:sz w:val="18"/>
              </w:rPr>
              <w:t>B. Technological Development, Impacts, and Careers</w:t>
            </w:r>
          </w:p>
        </w:tc>
        <w:tc>
          <w:tcPr>
            <w:tcW w:type="dxa" w:w="2736"/>
            <w:vAlign w:val="center"/>
          </w:tcPr>
          <w:p>
            <w:pPr>
              <w:spacing w:after="0"/>
            </w:pPr>
            <w:r>
              <w:rPr>
                <w:rFonts w:ascii="Aptos" w:hAnsi="Aptos" w:eastAsia="Microsoft YaHei"/>
                <w:sz w:val="18"/>
              </w:rPr>
            </w:r>
            <w:r>
              <w:rPr>
                <w:rFonts w:ascii="Aptos" w:hAnsi="Aptos" w:eastAsia="Microsoft YaHei"/>
                <w:b w:val="0"/>
                <w:sz w:val="18"/>
              </w:rPr>
              <w:t>B3. Careers and Pathways</w:t>
            </w:r>
          </w:p>
        </w:tc>
        <w:tc>
          <w:tcPr>
            <w:tcW w:type="dxa" w:w="4752"/>
            <w:vAlign w:val="center"/>
          </w:tcPr>
          <w:p>
            <w:pPr>
              <w:spacing w:after="0"/>
            </w:pPr>
            <w:r>
              <w:rPr>
                <w:rFonts w:ascii="Aptos" w:hAnsi="Aptos" w:eastAsia="Microsoft YaHei"/>
                <w:sz w:val="18"/>
              </w:rPr>
            </w:r>
            <w:r>
              <w:rPr>
                <w:rFonts w:ascii="Aptos" w:hAnsi="Aptos" w:eastAsia="Microsoft YaHei"/>
                <w:b w:val="0"/>
                <w:sz w:val="18"/>
              </w:rPr>
              <w:t>Skilled trades, apprenticeship, college/workplace pathways, entrepreneurship, AI impact on trades and technology careers.</w:t>
            </w:r>
          </w:p>
        </w:tc>
      </w:tr>
    </w:tbl>
    <w:p/>
    <w:p>
      <w:pPr>
        <w:pStyle w:val="Heading1"/>
      </w:pPr>
      <w:r>
        <w:t>5. Outline of Course Content and Time Allocation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92"/>
            <w:vAlign w:val="center"/>
            <w:shd w:fill="D9EAF7"/>
          </w:tcPr>
          <w:p>
            <w:pPr>
              <w:spacing w:after="0"/>
            </w:pPr>
            <w:r>
              <w:rPr>
                <w:rFonts w:ascii="Aptos" w:hAnsi="Aptos" w:eastAsia="Microsoft YaHei"/>
                <w:sz w:val="18"/>
              </w:rPr>
            </w:r>
            <w:r>
              <w:rPr>
                <w:rFonts w:ascii="Aptos" w:hAnsi="Aptos" w:eastAsia="Microsoft YaHei"/>
                <w:b/>
                <w:sz w:val="18"/>
              </w:rPr>
              <w:t>Unit</w:t>
            </w:r>
          </w:p>
        </w:tc>
        <w:tc>
          <w:tcPr>
            <w:tcW w:type="dxa" w:w="3456"/>
            <w:vAlign w:val="center"/>
            <w:shd w:fill="D9EAF7"/>
          </w:tcPr>
          <w:p>
            <w:pPr>
              <w:spacing w:after="0"/>
            </w:pPr>
            <w:r>
              <w:rPr>
                <w:rFonts w:ascii="Aptos" w:hAnsi="Aptos" w:eastAsia="Microsoft YaHei"/>
                <w:sz w:val="18"/>
              </w:rPr>
            </w:r>
            <w:r>
              <w:rPr>
                <w:rFonts w:ascii="Aptos" w:hAnsi="Aptos" w:eastAsia="Microsoft YaHei"/>
                <w:b/>
                <w:sz w:val="18"/>
              </w:rPr>
              <w:t>Title</w:t>
            </w:r>
          </w:p>
        </w:tc>
        <w:tc>
          <w:tcPr>
            <w:tcW w:type="dxa" w:w="936"/>
            <w:vAlign w:val="center"/>
            <w:shd w:fill="D9EAF7"/>
          </w:tcPr>
          <w:p>
            <w:pPr>
              <w:spacing w:after="0"/>
            </w:pPr>
            <w:r>
              <w:rPr>
                <w:rFonts w:ascii="Aptos" w:hAnsi="Aptos" w:eastAsia="Microsoft YaHei"/>
                <w:sz w:val="18"/>
              </w:rPr>
            </w:r>
            <w:r>
              <w:rPr>
                <w:rFonts w:ascii="Aptos" w:hAnsi="Aptos" w:eastAsia="Microsoft YaHei"/>
                <w:b/>
                <w:sz w:val="18"/>
              </w:rPr>
              <w:t>Hours</w:t>
            </w:r>
          </w:p>
        </w:tc>
        <w:tc>
          <w:tcPr>
            <w:tcW w:type="dxa" w:w="4608"/>
            <w:vAlign w:val="center"/>
            <w:shd w:fill="D9EAF7"/>
          </w:tcPr>
          <w:p>
            <w:pPr>
              <w:spacing w:after="0"/>
            </w:pPr>
            <w:r>
              <w:rPr>
                <w:rFonts w:ascii="Aptos" w:hAnsi="Aptos" w:eastAsia="Microsoft YaHei"/>
                <w:sz w:val="18"/>
              </w:rPr>
            </w:r>
            <w:r>
              <w:rPr>
                <w:rFonts w:ascii="Aptos" w:hAnsi="Aptos" w:eastAsia="Microsoft YaHei"/>
                <w:b/>
                <w:sz w:val="18"/>
              </w:rPr>
              <w:t>Major Evidence of Learning</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1</w:t>
            </w:r>
          </w:p>
        </w:tc>
        <w:tc>
          <w:tcPr>
            <w:tcW w:type="dxa" w:w="3456"/>
            <w:vAlign w:val="center"/>
          </w:tcPr>
          <w:p>
            <w:pPr>
              <w:spacing w:after="0"/>
            </w:pPr>
            <w:r>
              <w:rPr>
                <w:rFonts w:ascii="Aptos" w:hAnsi="Aptos" w:eastAsia="Microsoft YaHei"/>
                <w:sz w:val="18"/>
              </w:rPr>
            </w:r>
            <w:r>
              <w:rPr>
                <w:rFonts w:ascii="Aptos" w:hAnsi="Aptos" w:eastAsia="Microsoft YaHei"/>
                <w:b w:val="0"/>
                <w:sz w:val="18"/>
              </w:rPr>
              <w:t>Safety, Tools, AI Literacy, and Engineering Design Process</w:t>
            </w:r>
          </w:p>
        </w:tc>
        <w:tc>
          <w:tcPr>
            <w:tcW w:type="dxa" w:w="936"/>
            <w:vAlign w:val="center"/>
          </w:tcPr>
          <w:p>
            <w:pPr>
              <w:spacing w:after="0"/>
            </w:pPr>
            <w:r>
              <w:rPr>
                <w:rFonts w:ascii="Aptos" w:hAnsi="Aptos" w:eastAsia="Microsoft YaHei"/>
                <w:sz w:val="18"/>
              </w:rPr>
            </w:r>
            <w:r>
              <w:rPr>
                <w:rFonts w:ascii="Aptos" w:hAnsi="Aptos" w:eastAsia="Microsoft YaHei"/>
                <w:b w:val="0"/>
                <w:sz w:val="18"/>
              </w:rPr>
              <w:t>15</w:t>
            </w:r>
          </w:p>
        </w:tc>
        <w:tc>
          <w:tcPr>
            <w:tcW w:type="dxa" w:w="4608"/>
            <w:vAlign w:val="center"/>
          </w:tcPr>
          <w:p>
            <w:pPr>
              <w:spacing w:after="0"/>
            </w:pPr>
            <w:r>
              <w:rPr>
                <w:rFonts w:ascii="Aptos" w:hAnsi="Aptos" w:eastAsia="Microsoft YaHei"/>
                <w:sz w:val="18"/>
              </w:rPr>
            </w:r>
            <w:r>
              <w:rPr>
                <w:rFonts w:ascii="Aptos" w:hAnsi="Aptos" w:eastAsia="Microsoft YaHei"/>
                <w:b w:val="0"/>
                <w:sz w:val="18"/>
              </w:rPr>
              <w:t>Safety Passport, safety quiz, design process mini-challenge, AI use agreement</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2</w:t>
            </w:r>
          </w:p>
        </w:tc>
        <w:tc>
          <w:tcPr>
            <w:tcW w:type="dxa" w:w="3456"/>
            <w:vAlign w:val="center"/>
          </w:tcPr>
          <w:p>
            <w:pPr>
              <w:spacing w:after="0"/>
            </w:pPr>
            <w:r>
              <w:rPr>
                <w:rFonts w:ascii="Aptos" w:hAnsi="Aptos" w:eastAsia="Microsoft YaHei"/>
                <w:sz w:val="18"/>
              </w:rPr>
            </w:r>
            <w:r>
              <w:rPr>
                <w:rFonts w:ascii="Aptos" w:hAnsi="Aptos" w:eastAsia="Microsoft YaHei"/>
                <w:b w:val="0"/>
                <w:sz w:val="18"/>
              </w:rPr>
              <w:t>Measurement, Materials, and Quality Control</w:t>
            </w:r>
          </w:p>
        </w:tc>
        <w:tc>
          <w:tcPr>
            <w:tcW w:type="dxa" w:w="936"/>
            <w:vAlign w:val="center"/>
          </w:tcPr>
          <w:p>
            <w:pPr>
              <w:spacing w:after="0"/>
            </w:pPr>
            <w:r>
              <w:rPr>
                <w:rFonts w:ascii="Aptos" w:hAnsi="Aptos" w:eastAsia="Microsoft YaHei"/>
                <w:sz w:val="18"/>
              </w:rPr>
            </w:r>
            <w:r>
              <w:rPr>
                <w:rFonts w:ascii="Aptos" w:hAnsi="Aptos" w:eastAsia="Microsoft YaHei"/>
                <w:b w:val="0"/>
                <w:sz w:val="18"/>
              </w:rPr>
              <w:t>15</w:t>
            </w:r>
          </w:p>
        </w:tc>
        <w:tc>
          <w:tcPr>
            <w:tcW w:type="dxa" w:w="4608"/>
            <w:vAlign w:val="center"/>
          </w:tcPr>
          <w:p>
            <w:pPr>
              <w:spacing w:after="0"/>
            </w:pPr>
            <w:r>
              <w:rPr>
                <w:rFonts w:ascii="Aptos" w:hAnsi="Aptos" w:eastAsia="Microsoft YaHei"/>
                <w:sz w:val="18"/>
              </w:rPr>
            </w:r>
            <w:r>
              <w:rPr>
                <w:rFonts w:ascii="Aptos" w:hAnsi="Aptos" w:eastAsia="Microsoft YaHei"/>
                <w:b w:val="0"/>
                <w:sz w:val="18"/>
              </w:rPr>
              <w:t>Measurement lab, materials comparison, AI-supported QC report</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3</w:t>
            </w:r>
          </w:p>
        </w:tc>
        <w:tc>
          <w:tcPr>
            <w:tcW w:type="dxa" w:w="3456"/>
            <w:vAlign w:val="center"/>
          </w:tcPr>
          <w:p>
            <w:pPr>
              <w:spacing w:after="0"/>
            </w:pPr>
            <w:r>
              <w:rPr>
                <w:rFonts w:ascii="Aptos" w:hAnsi="Aptos" w:eastAsia="Microsoft YaHei"/>
                <w:sz w:val="18"/>
              </w:rPr>
            </w:r>
            <w:r>
              <w:rPr>
                <w:rFonts w:ascii="Aptos" w:hAnsi="Aptos" w:eastAsia="Microsoft YaHei"/>
                <w:b w:val="0"/>
                <w:sz w:val="18"/>
              </w:rPr>
              <w:t>CAD, 3D Design, and Rapid Prototyping</w:t>
            </w:r>
          </w:p>
        </w:tc>
        <w:tc>
          <w:tcPr>
            <w:tcW w:type="dxa" w:w="936"/>
            <w:vAlign w:val="center"/>
          </w:tcPr>
          <w:p>
            <w:pPr>
              <w:spacing w:after="0"/>
            </w:pPr>
            <w:r>
              <w:rPr>
                <w:rFonts w:ascii="Aptos" w:hAnsi="Aptos" w:eastAsia="Microsoft YaHei"/>
                <w:sz w:val="18"/>
              </w:rPr>
            </w:r>
            <w:r>
              <w:rPr>
                <w:rFonts w:ascii="Aptos" w:hAnsi="Aptos" w:eastAsia="Microsoft YaHei"/>
                <w:b w:val="0"/>
                <w:sz w:val="18"/>
              </w:rPr>
              <w:t>20</w:t>
            </w:r>
          </w:p>
        </w:tc>
        <w:tc>
          <w:tcPr>
            <w:tcW w:type="dxa" w:w="4608"/>
            <w:vAlign w:val="center"/>
          </w:tcPr>
          <w:p>
            <w:pPr>
              <w:spacing w:after="0"/>
            </w:pPr>
            <w:r>
              <w:rPr>
                <w:rFonts w:ascii="Aptos" w:hAnsi="Aptos" w:eastAsia="Microsoft YaHei"/>
                <w:sz w:val="18"/>
              </w:rPr>
            </w:r>
            <w:r>
              <w:rPr>
                <w:rFonts w:ascii="Aptos" w:hAnsi="Aptos" w:eastAsia="Microsoft YaHei"/>
                <w:b w:val="0"/>
                <w:sz w:val="18"/>
              </w:rPr>
              <w:t>Design brief, CAD model, prototype, testing notes</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4</w:t>
            </w:r>
          </w:p>
        </w:tc>
        <w:tc>
          <w:tcPr>
            <w:tcW w:type="dxa" w:w="3456"/>
            <w:vAlign w:val="center"/>
          </w:tcPr>
          <w:p>
            <w:pPr>
              <w:spacing w:after="0"/>
            </w:pPr>
            <w:r>
              <w:rPr>
                <w:rFonts w:ascii="Aptos" w:hAnsi="Aptos" w:eastAsia="Microsoft YaHei"/>
                <w:sz w:val="18"/>
              </w:rPr>
            </w:r>
            <w:r>
              <w:rPr>
                <w:rFonts w:ascii="Aptos" w:hAnsi="Aptos" w:eastAsia="Microsoft YaHei"/>
                <w:b w:val="0"/>
                <w:sz w:val="18"/>
              </w:rPr>
              <w:t>Smart Device / Automation Mini Project</w:t>
            </w:r>
          </w:p>
        </w:tc>
        <w:tc>
          <w:tcPr>
            <w:tcW w:type="dxa" w:w="936"/>
            <w:vAlign w:val="center"/>
          </w:tcPr>
          <w:p>
            <w:pPr>
              <w:spacing w:after="0"/>
            </w:pPr>
            <w:r>
              <w:rPr>
                <w:rFonts w:ascii="Aptos" w:hAnsi="Aptos" w:eastAsia="Microsoft YaHei"/>
                <w:sz w:val="18"/>
              </w:rPr>
            </w:r>
            <w:r>
              <w:rPr>
                <w:rFonts w:ascii="Aptos" w:hAnsi="Aptos" w:eastAsia="Microsoft YaHei"/>
                <w:b w:val="0"/>
                <w:sz w:val="18"/>
              </w:rPr>
              <w:t>20</w:t>
            </w:r>
          </w:p>
        </w:tc>
        <w:tc>
          <w:tcPr>
            <w:tcW w:type="dxa" w:w="4608"/>
            <w:vAlign w:val="center"/>
          </w:tcPr>
          <w:p>
            <w:pPr>
              <w:spacing w:after="0"/>
            </w:pPr>
            <w:r>
              <w:rPr>
                <w:rFonts w:ascii="Aptos" w:hAnsi="Aptos" w:eastAsia="Microsoft YaHei"/>
                <w:sz w:val="18"/>
              </w:rPr>
            </w:r>
            <w:r>
              <w:rPr>
                <w:rFonts w:ascii="Aptos" w:hAnsi="Aptos" w:eastAsia="Microsoft YaHei"/>
                <w:b w:val="0"/>
                <w:sz w:val="18"/>
              </w:rPr>
              <w:t>Sensor/circuit or simulation prototype, debugging log, demo</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5</w:t>
            </w:r>
          </w:p>
        </w:tc>
        <w:tc>
          <w:tcPr>
            <w:tcW w:type="dxa" w:w="3456"/>
            <w:vAlign w:val="center"/>
          </w:tcPr>
          <w:p>
            <w:pPr>
              <w:spacing w:after="0"/>
            </w:pPr>
            <w:r>
              <w:rPr>
                <w:rFonts w:ascii="Aptos" w:hAnsi="Aptos" w:eastAsia="Microsoft YaHei"/>
                <w:sz w:val="18"/>
              </w:rPr>
            </w:r>
            <w:r>
              <w:rPr>
                <w:rFonts w:ascii="Aptos" w:hAnsi="Aptos" w:eastAsia="Microsoft YaHei"/>
                <w:b w:val="0"/>
                <w:sz w:val="18"/>
              </w:rPr>
              <w:t>Sustainable Design and Skilled Trades Career Pathways</w:t>
            </w:r>
          </w:p>
        </w:tc>
        <w:tc>
          <w:tcPr>
            <w:tcW w:type="dxa" w:w="936"/>
            <w:vAlign w:val="center"/>
          </w:tcPr>
          <w:p>
            <w:pPr>
              <w:spacing w:after="0"/>
            </w:pPr>
            <w:r>
              <w:rPr>
                <w:rFonts w:ascii="Aptos" w:hAnsi="Aptos" w:eastAsia="Microsoft YaHei"/>
                <w:sz w:val="18"/>
              </w:rPr>
            </w:r>
            <w:r>
              <w:rPr>
                <w:rFonts w:ascii="Aptos" w:hAnsi="Aptos" w:eastAsia="Microsoft YaHei"/>
                <w:b w:val="0"/>
                <w:sz w:val="18"/>
              </w:rPr>
              <w:t>15</w:t>
            </w:r>
          </w:p>
        </w:tc>
        <w:tc>
          <w:tcPr>
            <w:tcW w:type="dxa" w:w="4608"/>
            <w:vAlign w:val="center"/>
          </w:tcPr>
          <w:p>
            <w:pPr>
              <w:spacing w:after="0"/>
            </w:pPr>
            <w:r>
              <w:rPr>
                <w:rFonts w:ascii="Aptos" w:hAnsi="Aptos" w:eastAsia="Microsoft YaHei"/>
                <w:sz w:val="18"/>
              </w:rPr>
            </w:r>
            <w:r>
              <w:rPr>
                <w:rFonts w:ascii="Aptos" w:hAnsi="Aptos" w:eastAsia="Microsoft YaHei"/>
                <w:b w:val="0"/>
                <w:sz w:val="18"/>
              </w:rPr>
              <w:t>Sustainability case study, career pathway research, AI interview simulator reflection</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t>6</w:t>
            </w:r>
          </w:p>
        </w:tc>
        <w:tc>
          <w:tcPr>
            <w:tcW w:type="dxa" w:w="3456"/>
            <w:vAlign w:val="center"/>
          </w:tcPr>
          <w:p>
            <w:pPr>
              <w:spacing w:after="0"/>
            </w:pPr>
            <w:r>
              <w:rPr>
                <w:rFonts w:ascii="Aptos" w:hAnsi="Aptos" w:eastAsia="Microsoft YaHei"/>
                <w:sz w:val="18"/>
              </w:rPr>
            </w:r>
            <w:r>
              <w:rPr>
                <w:rFonts w:ascii="Aptos" w:hAnsi="Aptos" w:eastAsia="Microsoft YaHei"/>
                <w:b w:val="0"/>
                <w:sz w:val="18"/>
              </w:rPr>
              <w:t>Capstone: AI-Assisted Design Challenge</w:t>
            </w:r>
          </w:p>
        </w:tc>
        <w:tc>
          <w:tcPr>
            <w:tcW w:type="dxa" w:w="936"/>
            <w:vAlign w:val="center"/>
          </w:tcPr>
          <w:p>
            <w:pPr>
              <w:spacing w:after="0"/>
            </w:pPr>
            <w:r>
              <w:rPr>
                <w:rFonts w:ascii="Aptos" w:hAnsi="Aptos" w:eastAsia="Microsoft YaHei"/>
                <w:sz w:val="18"/>
              </w:rPr>
            </w:r>
            <w:r>
              <w:rPr>
                <w:rFonts w:ascii="Aptos" w:hAnsi="Aptos" w:eastAsia="Microsoft YaHei"/>
                <w:b w:val="0"/>
                <w:sz w:val="18"/>
              </w:rPr>
              <w:t>25</w:t>
            </w:r>
          </w:p>
        </w:tc>
        <w:tc>
          <w:tcPr>
            <w:tcW w:type="dxa" w:w="4608"/>
            <w:vAlign w:val="center"/>
          </w:tcPr>
          <w:p>
            <w:pPr>
              <w:spacing w:after="0"/>
            </w:pPr>
            <w:r>
              <w:rPr>
                <w:rFonts w:ascii="Aptos" w:hAnsi="Aptos" w:eastAsia="Microsoft YaHei"/>
                <w:sz w:val="18"/>
              </w:rPr>
            </w:r>
            <w:r>
              <w:rPr>
                <w:rFonts w:ascii="Aptos" w:hAnsi="Aptos" w:eastAsia="Microsoft YaHei"/>
                <w:b w:val="0"/>
                <w:sz w:val="18"/>
              </w:rPr>
              <w:t>Final prototype, portfolio, presentation/demo, reflection</w:t>
            </w:r>
          </w:p>
        </w:tc>
      </w:tr>
      <w:tr>
        <w:tc>
          <w:tcPr>
            <w:tcW w:type="dxa" w:w="792"/>
            <w:vAlign w:val="center"/>
          </w:tcPr>
          <w:p>
            <w:pPr>
              <w:spacing w:after="0"/>
            </w:pPr>
            <w:r>
              <w:rPr>
                <w:rFonts w:ascii="Aptos" w:hAnsi="Aptos" w:eastAsia="Microsoft YaHei"/>
                <w:sz w:val="18"/>
              </w:rPr>
            </w:r>
            <w:r>
              <w:rPr>
                <w:rFonts w:ascii="Aptos" w:hAnsi="Aptos" w:eastAsia="Microsoft YaHei"/>
                <w:b w:val="0"/>
                <w:sz w:val="18"/>
              </w:rPr>
            </w:r>
          </w:p>
        </w:tc>
        <w:tc>
          <w:tcPr>
            <w:tcW w:type="dxa" w:w="3456"/>
            <w:vAlign w:val="center"/>
          </w:tcPr>
          <w:p>
            <w:pPr>
              <w:spacing w:after="0"/>
            </w:pPr>
            <w:r>
              <w:rPr>
                <w:rFonts w:ascii="Aptos" w:hAnsi="Aptos" w:eastAsia="Microsoft YaHei"/>
                <w:sz w:val="18"/>
              </w:rPr>
            </w:r>
            <w:r>
              <w:rPr>
                <w:rFonts w:ascii="Aptos" w:hAnsi="Aptos" w:eastAsia="Microsoft YaHei"/>
                <w:b w:val="0"/>
                <w:sz w:val="18"/>
              </w:rPr>
              <w:t>Total</w:t>
            </w:r>
          </w:p>
        </w:tc>
        <w:tc>
          <w:tcPr>
            <w:tcW w:type="dxa" w:w="936"/>
            <w:vAlign w:val="center"/>
          </w:tcPr>
          <w:p>
            <w:pPr>
              <w:spacing w:after="0"/>
            </w:pPr>
            <w:r>
              <w:rPr>
                <w:rFonts w:ascii="Aptos" w:hAnsi="Aptos" w:eastAsia="Microsoft YaHei"/>
                <w:sz w:val="18"/>
              </w:rPr>
            </w:r>
            <w:r>
              <w:rPr>
                <w:rFonts w:ascii="Aptos" w:hAnsi="Aptos" w:eastAsia="Microsoft YaHei"/>
                <w:b w:val="0"/>
                <w:sz w:val="18"/>
              </w:rPr>
              <w:t>110</w:t>
            </w:r>
          </w:p>
        </w:tc>
        <w:tc>
          <w:tcPr>
            <w:tcW w:type="dxa" w:w="4608"/>
            <w:vAlign w:val="center"/>
          </w:tcPr>
          <w:p>
            <w:pPr>
              <w:spacing w:after="0"/>
            </w:pPr>
            <w:r>
              <w:rPr>
                <w:rFonts w:ascii="Aptos" w:hAnsi="Aptos" w:eastAsia="Microsoft YaHei"/>
                <w:sz w:val="18"/>
              </w:rPr>
            </w:r>
            <w:r>
              <w:rPr>
                <w:rFonts w:ascii="Aptos" w:hAnsi="Aptos" w:eastAsia="Microsoft YaHei"/>
                <w:b w:val="0"/>
                <w:sz w:val="18"/>
              </w:rPr>
              <w:t>Full-credit course instructional time</w:t>
            </w:r>
          </w:p>
        </w:tc>
      </w:tr>
    </w:tbl>
    <w:p/>
    <w:p>
      <w:pPr>
        <w:pStyle w:val="Heading1"/>
      </w:pPr>
      <w:r>
        <w:t>6. Unit Overviews</w:t>
      </w:r>
    </w:p>
    <w:p>
      <w:pPr>
        <w:pStyle w:val="Heading2"/>
      </w:pPr>
      <w:r>
        <w:t>Unit 1 - Safety, Tools, AI Literacy, and Engineering Design Process</w:t>
      </w:r>
    </w:p>
    <w:p>
      <w:pPr>
        <w:pStyle w:val="ListBullet"/>
      </w:pPr>
      <w:r>
        <w:t>Safety orientation; PPE; tool and classroom rules; emergency procedures; design process; AI literacy; hallucination and verification; academic integrity.</w:t>
      </w:r>
    </w:p>
    <w:p>
      <w:pPr>
        <w:pStyle w:val="ListBullet"/>
      </w:pPr>
      <w:r>
        <w:t>Major task: AI-Assisted Safety Passport. Students generate a draft safety checklist with AI, verify it against teacher-approved sources and demonstrations, and submit a human-corrected version.</w:t>
      </w:r>
    </w:p>
    <w:p>
      <w:pPr>
        <w:pStyle w:val="Heading2"/>
      </w:pPr>
      <w:r>
        <w:t>Unit 2 - Measurement, Materials, and Quality Control</w:t>
      </w:r>
    </w:p>
    <w:p>
      <w:pPr>
        <w:pStyle w:val="ListBullet"/>
      </w:pPr>
      <w:r>
        <w:t>Metric/imperial measurement; precision; tolerance; averages; sources of error; materials properties; basic quality control.</w:t>
      </w:r>
    </w:p>
    <w:p>
      <w:pPr>
        <w:pStyle w:val="ListBullet"/>
      </w:pPr>
      <w:r>
        <w:t>Major task: AI Quality Control Report. Students collect measurement data, analyze error patterns, compare AI analysis with their own reasoning, and propose improvements.</w:t>
      </w:r>
    </w:p>
    <w:p>
      <w:pPr>
        <w:pStyle w:val="Heading2"/>
      </w:pPr>
      <w:r>
        <w:t>Unit 3 - CAD, 3D Design, and Rapid Prototyping</w:t>
      </w:r>
    </w:p>
    <w:p>
      <w:pPr>
        <w:pStyle w:val="ListBullet"/>
      </w:pPr>
      <w:r>
        <w:t>Sketching; design requirements; CAD; 3D modelling; rapid prototyping; user testing; iteration.</w:t>
      </w:r>
    </w:p>
    <w:p>
      <w:pPr>
        <w:pStyle w:val="ListBullet"/>
      </w:pPr>
      <w:r>
        <w:t>Major task: AI-Assisted Product Design Brief. Students document problem, user, constraints, design options, CAD screenshots, prototype photos, testing, and redesign notes.</w:t>
      </w:r>
    </w:p>
    <w:p>
      <w:pPr>
        <w:pStyle w:val="Heading2"/>
      </w:pPr>
      <w:r>
        <w:t>Unit 4 - Smart Device / Automation Mini Project</w:t>
      </w:r>
    </w:p>
    <w:p>
      <w:pPr>
        <w:pStyle w:val="ListBullet"/>
      </w:pPr>
      <w:r>
        <w:t>Input-process-output systems; simple circuits; micro:bit/Arduino/Tinkercad simulation; sensors; conditional logic; debugging.</w:t>
      </w:r>
    </w:p>
    <w:p>
      <w:pPr>
        <w:pStyle w:val="ListBullet"/>
      </w:pPr>
      <w:r>
        <w:t>Major task: Smart Device Prototype. Students build or simulate a device such as a plant-care assistant, noise monitor, locker alert, or accessibility aid and maintain an AI debugging log.</w:t>
      </w:r>
    </w:p>
    <w:p>
      <w:pPr>
        <w:pStyle w:val="Heading2"/>
      </w:pPr>
      <w:r>
        <w:t>Unit 5 - Sustainable Design and Skilled Trades Career Pathways</w:t>
      </w:r>
    </w:p>
    <w:p>
      <w:pPr>
        <w:pStyle w:val="ListBullet"/>
      </w:pPr>
      <w:r>
        <w:t>Technology impacts; sustainability; lifecycle thinking; accessibility; skilled trades and apprenticeship pathways; future of work.</w:t>
      </w:r>
    </w:p>
    <w:p>
      <w:pPr>
        <w:pStyle w:val="ListBullet"/>
      </w:pPr>
      <w:r>
        <w:t>Major task: Career Pathway and Future Technology Report. Students research a trade or technology career, verify sources, and analyze how AI and automation may change the field.</w:t>
      </w:r>
    </w:p>
    <w:p>
      <w:pPr>
        <w:pStyle w:val="Heading2"/>
      </w:pPr>
      <w:r>
        <w:t>Unit 6 - Capstone: AI-Assisted Design Challenge</w:t>
      </w:r>
    </w:p>
    <w:p>
      <w:pPr>
        <w:pStyle w:val="ListBullet"/>
      </w:pPr>
      <w:r>
        <w:t>Student-selected real-world design challenge; user research; safety plan; materials/tools; prototype build; testing; final presentation.</w:t>
      </w:r>
    </w:p>
    <w:p>
      <w:pPr>
        <w:pStyle w:val="ListBullet"/>
      </w:pPr>
      <w:r>
        <w:t>Major task: Final Technology Design Portfolio, working prototype/product/service/process, and public-style presentation/demo.</w:t>
      </w:r>
    </w:p>
    <w:p>
      <w:pPr>
        <w:pStyle w:val="Heading1"/>
      </w:pPr>
      <w:r>
        <w:t>7. Teaching and Learning Strategies</w:t>
      </w:r>
    </w:p>
    <w:p>
      <w:pPr>
        <w:pStyle w:val="ListBullet"/>
      </w:pPr>
      <w:r>
        <w:t>Direct instruction and teacher demonstration</w:t>
      </w:r>
    </w:p>
    <w:p>
      <w:pPr>
        <w:pStyle w:val="ListBullet"/>
      </w:pPr>
      <w:r>
        <w:t>Safety modelling and supervised tool practice</w:t>
      </w:r>
    </w:p>
    <w:p>
      <w:pPr>
        <w:pStyle w:val="ListBullet"/>
      </w:pPr>
      <w:r>
        <w:t>Project-based learning and design challenges</w:t>
      </w:r>
    </w:p>
    <w:p>
      <w:pPr>
        <w:pStyle w:val="ListBullet"/>
      </w:pPr>
      <w:r>
        <w:t>Guided inquiry and problem-based learning</w:t>
      </w:r>
    </w:p>
    <w:p>
      <w:pPr>
        <w:pStyle w:val="ListBullet"/>
      </w:pPr>
      <w:r>
        <w:t>Hands-on lab/shop activities</w:t>
      </w:r>
    </w:p>
    <w:p>
      <w:pPr>
        <w:pStyle w:val="ListBullet"/>
      </w:pPr>
      <w:r>
        <w:t>Collaborative planning, peer critique, and design review</w:t>
      </w:r>
    </w:p>
    <w:p>
      <w:pPr>
        <w:pStyle w:val="ListBullet"/>
      </w:pPr>
      <w:r>
        <w:t>CAD modelling and digital prototyping</w:t>
      </w:r>
    </w:p>
    <w:p>
      <w:pPr>
        <w:pStyle w:val="ListBullet"/>
      </w:pPr>
      <w:r>
        <w:t>Microcontroller/circuit simulation or hardware prototyping</w:t>
      </w:r>
    </w:p>
    <w:p>
      <w:pPr>
        <w:pStyle w:val="ListBullet"/>
      </w:pPr>
      <w:r>
        <w:t>Teacher-student conferencing</w:t>
      </w:r>
    </w:p>
    <w:p>
      <w:pPr>
        <w:pStyle w:val="ListBullet"/>
      </w:pPr>
      <w:r>
        <w:t>Reflective journals and process portfolios</w:t>
      </w:r>
    </w:p>
    <w:p>
      <w:pPr>
        <w:pStyle w:val="ListBullet"/>
      </w:pPr>
      <w:r>
        <w:t>AI-assisted brainstorming, research, debugging, and revision with verification</w:t>
      </w:r>
    </w:p>
    <w:p>
      <w:pPr>
        <w:pStyle w:val="ListBullet"/>
      </w:pPr>
      <w:r>
        <w:t>Career investigation and presentation</w:t>
      </w:r>
    </w:p>
    <w:p>
      <w:pPr>
        <w:pStyle w:val="Heading1"/>
      </w:pPr>
      <w:r>
        <w:t>8. Assessment and Evaluation Plan</w:t>
      </w:r>
    </w:p>
    <w:p>
      <w:r>
        <w:t>Assessment is based on the Ontario achievement chart categories and evidence collected throughout the course. Students receive descriptive feedback during the learning process, and final marks are based on demonstrated achievement of curriculum expectations.</w:t>
      </w:r>
    </w:p>
    <w:tbl>
      <w:tblPr>
        <w:tblStyle w:val="TableGrid"/>
        <w:tblW w:type="auto" w:w="0"/>
        <w:jc w:val="center"/>
        <w:tblLook w:firstColumn="1" w:firstRow="1" w:lastColumn="0" w:lastRow="0" w:noHBand="0" w:noVBand="1" w:val="04A0"/>
      </w:tblPr>
      <w:tblGrid>
        <w:gridCol w:w="5040"/>
        <w:gridCol w:w="5040"/>
      </w:tblGrid>
      <w:tr>
        <w:tc>
          <w:tcPr>
            <w:tcW w:type="dxa" w:w="5760"/>
            <w:vAlign w:val="center"/>
            <w:shd w:fill="D9EAF7"/>
          </w:tcPr>
          <w:p>
            <w:pPr>
              <w:spacing w:after="0"/>
            </w:pPr>
            <w:r>
              <w:rPr>
                <w:rFonts w:ascii="Aptos" w:hAnsi="Aptos" w:eastAsia="Microsoft YaHei"/>
                <w:sz w:val="18"/>
              </w:rPr>
            </w:r>
            <w:r>
              <w:rPr>
                <w:rFonts w:ascii="Aptos" w:hAnsi="Aptos" w:eastAsia="Microsoft YaHei"/>
                <w:b/>
                <w:sz w:val="18"/>
              </w:rPr>
              <w:t>Achievement Category</w:t>
            </w:r>
          </w:p>
        </w:tc>
        <w:tc>
          <w:tcPr>
            <w:tcW w:type="dxa" w:w="1728"/>
            <w:vAlign w:val="center"/>
            <w:shd w:fill="D9EAF7"/>
          </w:tcPr>
          <w:p>
            <w:pPr>
              <w:spacing w:after="0"/>
            </w:pPr>
            <w:r>
              <w:rPr>
                <w:rFonts w:ascii="Aptos" w:hAnsi="Aptos" w:eastAsia="Microsoft YaHei"/>
                <w:sz w:val="18"/>
              </w:rPr>
            </w:r>
            <w:r>
              <w:rPr>
                <w:rFonts w:ascii="Aptos" w:hAnsi="Aptos" w:eastAsia="Microsoft YaHei"/>
                <w:b/>
                <w:sz w:val="18"/>
              </w:rPr>
              <w:t>Weight</w:t>
            </w:r>
          </w:p>
        </w:tc>
      </w:tr>
      <w:tr>
        <w:tc>
          <w:tcPr>
            <w:tcW w:type="dxa" w:w="5760"/>
            <w:vAlign w:val="center"/>
          </w:tcPr>
          <w:p>
            <w:pPr>
              <w:spacing w:after="0"/>
            </w:pPr>
            <w:r>
              <w:rPr>
                <w:rFonts w:ascii="Aptos" w:hAnsi="Aptos" w:eastAsia="Microsoft YaHei"/>
                <w:sz w:val="18"/>
              </w:rPr>
            </w:r>
            <w:r>
              <w:rPr>
                <w:rFonts w:ascii="Aptos" w:hAnsi="Aptos" w:eastAsia="Microsoft YaHei"/>
                <w:b w:val="0"/>
                <w:sz w:val="18"/>
              </w:rPr>
              <w:t>Knowledge and Understanding</w:t>
            </w:r>
          </w:p>
        </w:tc>
        <w:tc>
          <w:tcPr>
            <w:tcW w:type="dxa" w:w="1728"/>
            <w:vAlign w:val="center"/>
          </w:tcPr>
          <w:p>
            <w:pPr>
              <w:spacing w:after="0"/>
            </w:pPr>
            <w:r>
              <w:rPr>
                <w:rFonts w:ascii="Aptos" w:hAnsi="Aptos" w:eastAsia="Microsoft YaHei"/>
                <w:sz w:val="18"/>
              </w:rPr>
            </w:r>
            <w:r>
              <w:rPr>
                <w:rFonts w:ascii="Aptos" w:hAnsi="Aptos" w:eastAsia="Microsoft YaHei"/>
                <w:b w:val="0"/>
                <w:sz w:val="18"/>
              </w:rPr>
              <w:t>20%</w:t>
            </w:r>
          </w:p>
        </w:tc>
      </w:tr>
      <w:tr>
        <w:tc>
          <w:tcPr>
            <w:tcW w:type="dxa" w:w="5760"/>
            <w:vAlign w:val="center"/>
          </w:tcPr>
          <w:p>
            <w:pPr>
              <w:spacing w:after="0"/>
            </w:pPr>
            <w:r>
              <w:rPr>
                <w:rFonts w:ascii="Aptos" w:hAnsi="Aptos" w:eastAsia="Microsoft YaHei"/>
                <w:sz w:val="18"/>
              </w:rPr>
            </w:r>
            <w:r>
              <w:rPr>
                <w:rFonts w:ascii="Aptos" w:hAnsi="Aptos" w:eastAsia="Microsoft YaHei"/>
                <w:b w:val="0"/>
                <w:sz w:val="18"/>
              </w:rPr>
              <w:t>Thinking and Inquiry</w:t>
            </w:r>
          </w:p>
        </w:tc>
        <w:tc>
          <w:tcPr>
            <w:tcW w:type="dxa" w:w="1728"/>
            <w:vAlign w:val="center"/>
          </w:tcPr>
          <w:p>
            <w:pPr>
              <w:spacing w:after="0"/>
            </w:pPr>
            <w:r>
              <w:rPr>
                <w:rFonts w:ascii="Aptos" w:hAnsi="Aptos" w:eastAsia="Microsoft YaHei"/>
                <w:sz w:val="18"/>
              </w:rPr>
            </w:r>
            <w:r>
              <w:rPr>
                <w:rFonts w:ascii="Aptos" w:hAnsi="Aptos" w:eastAsia="Microsoft YaHei"/>
                <w:b w:val="0"/>
                <w:sz w:val="18"/>
              </w:rPr>
              <w:t>25%</w:t>
            </w:r>
          </w:p>
        </w:tc>
      </w:tr>
      <w:tr>
        <w:tc>
          <w:tcPr>
            <w:tcW w:type="dxa" w:w="5760"/>
            <w:vAlign w:val="center"/>
          </w:tcPr>
          <w:p>
            <w:pPr>
              <w:spacing w:after="0"/>
            </w:pPr>
            <w:r>
              <w:rPr>
                <w:rFonts w:ascii="Aptos" w:hAnsi="Aptos" w:eastAsia="Microsoft YaHei"/>
                <w:sz w:val="18"/>
              </w:rPr>
            </w:r>
            <w:r>
              <w:rPr>
                <w:rFonts w:ascii="Aptos" w:hAnsi="Aptos" w:eastAsia="Microsoft YaHei"/>
                <w:b w:val="0"/>
                <w:sz w:val="18"/>
              </w:rPr>
              <w:t>Communication</w:t>
            </w:r>
          </w:p>
        </w:tc>
        <w:tc>
          <w:tcPr>
            <w:tcW w:type="dxa" w:w="1728"/>
            <w:vAlign w:val="center"/>
          </w:tcPr>
          <w:p>
            <w:pPr>
              <w:spacing w:after="0"/>
            </w:pPr>
            <w:r>
              <w:rPr>
                <w:rFonts w:ascii="Aptos" w:hAnsi="Aptos" w:eastAsia="Microsoft YaHei"/>
                <w:sz w:val="18"/>
              </w:rPr>
            </w:r>
            <w:r>
              <w:rPr>
                <w:rFonts w:ascii="Aptos" w:hAnsi="Aptos" w:eastAsia="Microsoft YaHei"/>
                <w:b w:val="0"/>
                <w:sz w:val="18"/>
              </w:rPr>
              <w:t>20%</w:t>
            </w:r>
          </w:p>
        </w:tc>
      </w:tr>
      <w:tr>
        <w:tc>
          <w:tcPr>
            <w:tcW w:type="dxa" w:w="5760"/>
            <w:vAlign w:val="center"/>
          </w:tcPr>
          <w:p>
            <w:pPr>
              <w:spacing w:after="0"/>
            </w:pPr>
            <w:r>
              <w:rPr>
                <w:rFonts w:ascii="Aptos" w:hAnsi="Aptos" w:eastAsia="Microsoft YaHei"/>
                <w:sz w:val="18"/>
              </w:rPr>
            </w:r>
            <w:r>
              <w:rPr>
                <w:rFonts w:ascii="Aptos" w:hAnsi="Aptos" w:eastAsia="Microsoft YaHei"/>
                <w:b w:val="0"/>
                <w:sz w:val="18"/>
              </w:rPr>
              <w:t>Application</w:t>
            </w:r>
          </w:p>
        </w:tc>
        <w:tc>
          <w:tcPr>
            <w:tcW w:type="dxa" w:w="1728"/>
            <w:vAlign w:val="center"/>
          </w:tcPr>
          <w:p>
            <w:pPr>
              <w:spacing w:after="0"/>
            </w:pPr>
            <w:r>
              <w:rPr>
                <w:rFonts w:ascii="Aptos" w:hAnsi="Aptos" w:eastAsia="Microsoft YaHei"/>
                <w:sz w:val="18"/>
              </w:rPr>
            </w:r>
            <w:r>
              <w:rPr>
                <w:rFonts w:ascii="Aptos" w:hAnsi="Aptos" w:eastAsia="Microsoft YaHei"/>
                <w:b w:val="0"/>
                <w:sz w:val="18"/>
              </w:rPr>
              <w:t>35%</w:t>
            </w:r>
          </w:p>
        </w:tc>
      </w:tr>
    </w:tbl>
    <w:p/>
    <w:p>
      <w:pPr>
        <w:pStyle w:val="Heading2"/>
      </w:pPr>
      <w:r>
        <w:t>8.1 Term Work - 70%</w:t>
      </w:r>
    </w:p>
    <w:tbl>
      <w:tblPr>
        <w:tblStyle w:val="TableGrid"/>
        <w:tblW w:type="auto" w:w="0"/>
        <w:jc w:val="center"/>
        <w:tblLook w:firstColumn="1" w:firstRow="1" w:lastColumn="0" w:lastRow="0" w:noHBand="0" w:noVBand="1" w:val="04A0"/>
      </w:tblPr>
      <w:tblGrid>
        <w:gridCol w:w="3360"/>
        <w:gridCol w:w="3360"/>
        <w:gridCol w:w="3360"/>
      </w:tblGrid>
      <w:tr>
        <w:tc>
          <w:tcPr>
            <w:tcW w:type="dxa" w:w="4464"/>
            <w:vAlign w:val="center"/>
            <w:shd w:fill="D9EAF7"/>
          </w:tcPr>
          <w:p>
            <w:pPr>
              <w:spacing w:after="0"/>
            </w:pPr>
            <w:r>
              <w:rPr>
                <w:rFonts w:ascii="Aptos" w:hAnsi="Aptos" w:eastAsia="Microsoft YaHei"/>
                <w:sz w:val="18"/>
              </w:rPr>
            </w:r>
            <w:r>
              <w:rPr>
                <w:rFonts w:ascii="Aptos" w:hAnsi="Aptos" w:eastAsia="Microsoft YaHei"/>
                <w:b/>
                <w:sz w:val="18"/>
              </w:rPr>
              <w:t>Assessment Task</w:t>
            </w:r>
          </w:p>
        </w:tc>
        <w:tc>
          <w:tcPr>
            <w:tcW w:type="dxa" w:w="1152"/>
            <w:vAlign w:val="center"/>
            <w:shd w:fill="D9EAF7"/>
          </w:tcPr>
          <w:p>
            <w:pPr>
              <w:spacing w:after="0"/>
            </w:pPr>
            <w:r>
              <w:rPr>
                <w:rFonts w:ascii="Aptos" w:hAnsi="Aptos" w:eastAsia="Microsoft YaHei"/>
                <w:sz w:val="18"/>
              </w:rPr>
            </w:r>
            <w:r>
              <w:rPr>
                <w:rFonts w:ascii="Aptos" w:hAnsi="Aptos" w:eastAsia="Microsoft YaHei"/>
                <w:b/>
                <w:sz w:val="18"/>
              </w:rPr>
              <w:t>Weight</w:t>
            </w:r>
          </w:p>
        </w:tc>
        <w:tc>
          <w:tcPr>
            <w:tcW w:type="dxa" w:w="4320"/>
            <w:vAlign w:val="center"/>
            <w:shd w:fill="D9EAF7"/>
          </w:tcPr>
          <w:p>
            <w:pPr>
              <w:spacing w:after="0"/>
            </w:pPr>
            <w:r>
              <w:rPr>
                <w:rFonts w:ascii="Aptos" w:hAnsi="Aptos" w:eastAsia="Microsoft YaHei"/>
                <w:sz w:val="18"/>
              </w:rPr>
            </w:r>
            <w:r>
              <w:rPr>
                <w:rFonts w:ascii="Aptos" w:hAnsi="Aptos" w:eastAsia="Microsoft YaHei"/>
                <w:b/>
                <w:sz w:val="18"/>
              </w:rPr>
              <w:t>Primary Evidence</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Safety Passport and Safety Quiz</w:t>
            </w:r>
          </w:p>
        </w:tc>
        <w:tc>
          <w:tcPr>
            <w:tcW w:type="dxa" w:w="1152"/>
            <w:vAlign w:val="center"/>
          </w:tcPr>
          <w:p>
            <w:pPr>
              <w:spacing w:after="0"/>
            </w:pPr>
            <w:r>
              <w:rPr>
                <w:rFonts w:ascii="Aptos" w:hAnsi="Aptos" w:eastAsia="Microsoft YaHei"/>
                <w:sz w:val="18"/>
              </w:rPr>
            </w:r>
            <w:r>
              <w:rPr>
                <w:rFonts w:ascii="Aptos" w:hAnsi="Aptos" w:eastAsia="Microsoft YaHei"/>
                <w:b w:val="0"/>
                <w:sz w:val="18"/>
              </w:rPr>
              <w:t>8%</w:t>
            </w:r>
          </w:p>
        </w:tc>
        <w:tc>
          <w:tcPr>
            <w:tcW w:type="dxa" w:w="4320"/>
            <w:vAlign w:val="center"/>
          </w:tcPr>
          <w:p>
            <w:pPr>
              <w:spacing w:after="0"/>
            </w:pPr>
            <w:r>
              <w:rPr>
                <w:rFonts w:ascii="Aptos" w:hAnsi="Aptos" w:eastAsia="Microsoft YaHei"/>
                <w:sz w:val="18"/>
              </w:rPr>
            </w:r>
            <w:r>
              <w:rPr>
                <w:rFonts w:ascii="Aptos" w:hAnsi="Aptos" w:eastAsia="Microsoft YaHei"/>
                <w:b w:val="0"/>
                <w:sz w:val="18"/>
              </w:rPr>
              <w:t>Verified safety checklist, quiz, safety contract, reflection</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Measurement and Quality Control Report</w:t>
            </w:r>
          </w:p>
        </w:tc>
        <w:tc>
          <w:tcPr>
            <w:tcW w:type="dxa" w:w="1152"/>
            <w:vAlign w:val="center"/>
          </w:tcPr>
          <w:p>
            <w:pPr>
              <w:spacing w:after="0"/>
            </w:pPr>
            <w:r>
              <w:rPr>
                <w:rFonts w:ascii="Aptos" w:hAnsi="Aptos" w:eastAsia="Microsoft YaHei"/>
                <w:sz w:val="18"/>
              </w:rPr>
            </w:r>
            <w:r>
              <w:rPr>
                <w:rFonts w:ascii="Aptos" w:hAnsi="Aptos" w:eastAsia="Microsoft YaHei"/>
                <w:b w:val="0"/>
                <w:sz w:val="18"/>
              </w:rPr>
              <w:t>10%</w:t>
            </w:r>
          </w:p>
        </w:tc>
        <w:tc>
          <w:tcPr>
            <w:tcW w:type="dxa" w:w="4320"/>
            <w:vAlign w:val="center"/>
          </w:tcPr>
          <w:p>
            <w:pPr>
              <w:spacing w:after="0"/>
            </w:pPr>
            <w:r>
              <w:rPr>
                <w:rFonts w:ascii="Aptos" w:hAnsi="Aptos" w:eastAsia="Microsoft YaHei"/>
                <w:sz w:val="18"/>
              </w:rPr>
            </w:r>
            <w:r>
              <w:rPr>
                <w:rFonts w:ascii="Aptos" w:hAnsi="Aptos" w:eastAsia="Microsoft YaHei"/>
                <w:b w:val="0"/>
                <w:sz w:val="18"/>
              </w:rPr>
              <w:t>Measurement table, error analysis, materials comparison, improvement plan</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CAD / 3D Product Design Project</w:t>
            </w:r>
          </w:p>
        </w:tc>
        <w:tc>
          <w:tcPr>
            <w:tcW w:type="dxa" w:w="1152"/>
            <w:vAlign w:val="center"/>
          </w:tcPr>
          <w:p>
            <w:pPr>
              <w:spacing w:after="0"/>
            </w:pPr>
            <w:r>
              <w:rPr>
                <w:rFonts w:ascii="Aptos" w:hAnsi="Aptos" w:eastAsia="Microsoft YaHei"/>
                <w:sz w:val="18"/>
              </w:rPr>
            </w:r>
            <w:r>
              <w:rPr>
                <w:rFonts w:ascii="Aptos" w:hAnsi="Aptos" w:eastAsia="Microsoft YaHei"/>
                <w:b w:val="0"/>
                <w:sz w:val="18"/>
              </w:rPr>
              <w:t>12%</w:t>
            </w:r>
          </w:p>
        </w:tc>
        <w:tc>
          <w:tcPr>
            <w:tcW w:type="dxa" w:w="4320"/>
            <w:vAlign w:val="center"/>
          </w:tcPr>
          <w:p>
            <w:pPr>
              <w:spacing w:after="0"/>
            </w:pPr>
            <w:r>
              <w:rPr>
                <w:rFonts w:ascii="Aptos" w:hAnsi="Aptos" w:eastAsia="Microsoft YaHei"/>
                <w:sz w:val="18"/>
              </w:rPr>
            </w:r>
            <w:r>
              <w:rPr>
                <w:rFonts w:ascii="Aptos" w:hAnsi="Aptos" w:eastAsia="Microsoft YaHei"/>
                <w:b w:val="0"/>
                <w:sz w:val="18"/>
              </w:rPr>
              <w:t>Design brief, CAD screenshots/files, prototype evidence, testing notes</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Smart Device / Automation Project</w:t>
            </w:r>
          </w:p>
        </w:tc>
        <w:tc>
          <w:tcPr>
            <w:tcW w:type="dxa" w:w="1152"/>
            <w:vAlign w:val="center"/>
          </w:tcPr>
          <w:p>
            <w:pPr>
              <w:spacing w:after="0"/>
            </w:pPr>
            <w:r>
              <w:rPr>
                <w:rFonts w:ascii="Aptos" w:hAnsi="Aptos" w:eastAsia="Microsoft YaHei"/>
                <w:sz w:val="18"/>
              </w:rPr>
            </w:r>
            <w:r>
              <w:rPr>
                <w:rFonts w:ascii="Aptos" w:hAnsi="Aptos" w:eastAsia="Microsoft YaHei"/>
                <w:b w:val="0"/>
                <w:sz w:val="18"/>
              </w:rPr>
              <w:t>15%</w:t>
            </w:r>
          </w:p>
        </w:tc>
        <w:tc>
          <w:tcPr>
            <w:tcW w:type="dxa" w:w="4320"/>
            <w:vAlign w:val="center"/>
          </w:tcPr>
          <w:p>
            <w:pPr>
              <w:spacing w:after="0"/>
            </w:pPr>
            <w:r>
              <w:rPr>
                <w:rFonts w:ascii="Aptos" w:hAnsi="Aptos" w:eastAsia="Microsoft YaHei"/>
                <w:sz w:val="18"/>
              </w:rPr>
            </w:r>
            <w:r>
              <w:rPr>
                <w:rFonts w:ascii="Aptos" w:hAnsi="Aptos" w:eastAsia="Microsoft YaHei"/>
                <w:b w:val="0"/>
                <w:sz w:val="18"/>
              </w:rPr>
              <w:t>Prototype or simulation, code/wiring documentation, AI debugging log, demo</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Sustainability and Career Pathway Research</w:t>
            </w:r>
          </w:p>
        </w:tc>
        <w:tc>
          <w:tcPr>
            <w:tcW w:type="dxa" w:w="1152"/>
            <w:vAlign w:val="center"/>
          </w:tcPr>
          <w:p>
            <w:pPr>
              <w:spacing w:after="0"/>
            </w:pPr>
            <w:r>
              <w:rPr>
                <w:rFonts w:ascii="Aptos" w:hAnsi="Aptos" w:eastAsia="Microsoft YaHei"/>
                <w:sz w:val="18"/>
              </w:rPr>
            </w:r>
            <w:r>
              <w:rPr>
                <w:rFonts w:ascii="Aptos" w:hAnsi="Aptos" w:eastAsia="Microsoft YaHei"/>
                <w:b w:val="0"/>
                <w:sz w:val="18"/>
              </w:rPr>
              <w:t>10%</w:t>
            </w:r>
          </w:p>
        </w:tc>
        <w:tc>
          <w:tcPr>
            <w:tcW w:type="dxa" w:w="4320"/>
            <w:vAlign w:val="center"/>
          </w:tcPr>
          <w:p>
            <w:pPr>
              <w:spacing w:after="0"/>
            </w:pPr>
            <w:r>
              <w:rPr>
                <w:rFonts w:ascii="Aptos" w:hAnsi="Aptos" w:eastAsia="Microsoft YaHei"/>
                <w:sz w:val="18"/>
              </w:rPr>
            </w:r>
            <w:r>
              <w:rPr>
                <w:rFonts w:ascii="Aptos" w:hAnsi="Aptos" w:eastAsia="Microsoft YaHei"/>
                <w:b w:val="0"/>
                <w:sz w:val="18"/>
              </w:rPr>
              <w:t>Research report, verified sources, AI interview simulator reflection</w:t>
            </w:r>
          </w:p>
        </w:tc>
      </w:tr>
      <w:tr>
        <w:tc>
          <w:tcPr>
            <w:tcW w:type="dxa" w:w="4464"/>
            <w:vAlign w:val="center"/>
          </w:tcPr>
          <w:p>
            <w:pPr>
              <w:spacing w:after="0"/>
            </w:pPr>
            <w:r>
              <w:rPr>
                <w:rFonts w:ascii="Aptos" w:hAnsi="Aptos" w:eastAsia="Microsoft YaHei"/>
                <w:sz w:val="18"/>
              </w:rPr>
            </w:r>
            <w:r>
              <w:rPr>
                <w:rFonts w:ascii="Aptos" w:hAnsi="Aptos" w:eastAsia="Microsoft YaHei"/>
                <w:b w:val="0"/>
                <w:sz w:val="18"/>
              </w:rPr>
              <w:t>Process Portfolio and AI Use Logs</w:t>
            </w:r>
          </w:p>
        </w:tc>
        <w:tc>
          <w:tcPr>
            <w:tcW w:type="dxa" w:w="1152"/>
            <w:vAlign w:val="center"/>
          </w:tcPr>
          <w:p>
            <w:pPr>
              <w:spacing w:after="0"/>
            </w:pPr>
            <w:r>
              <w:rPr>
                <w:rFonts w:ascii="Aptos" w:hAnsi="Aptos" w:eastAsia="Microsoft YaHei"/>
                <w:sz w:val="18"/>
              </w:rPr>
            </w:r>
            <w:r>
              <w:rPr>
                <w:rFonts w:ascii="Aptos" w:hAnsi="Aptos" w:eastAsia="Microsoft YaHei"/>
                <w:b w:val="0"/>
                <w:sz w:val="18"/>
              </w:rPr>
              <w:t>15%</w:t>
            </w:r>
          </w:p>
        </w:tc>
        <w:tc>
          <w:tcPr>
            <w:tcW w:type="dxa" w:w="4320"/>
            <w:vAlign w:val="center"/>
          </w:tcPr>
          <w:p>
            <w:pPr>
              <w:spacing w:after="0"/>
            </w:pPr>
            <w:r>
              <w:rPr>
                <w:rFonts w:ascii="Aptos" w:hAnsi="Aptos" w:eastAsia="Microsoft YaHei"/>
                <w:sz w:val="18"/>
              </w:rPr>
            </w:r>
            <w:r>
              <w:rPr>
                <w:rFonts w:ascii="Aptos" w:hAnsi="Aptos" w:eastAsia="Microsoft YaHei"/>
                <w:b w:val="0"/>
                <w:sz w:val="18"/>
              </w:rPr>
              <w:t>Design journals, process photos, AI use logs, reflections, revision evidence</w:t>
            </w:r>
          </w:p>
        </w:tc>
      </w:tr>
    </w:tbl>
    <w:p/>
    <w:p>
      <w:pPr>
        <w:pStyle w:val="Heading2"/>
      </w:pPr>
      <w:r>
        <w:t>8.2 Final Evaluation - 30%</w:t>
      </w:r>
    </w:p>
    <w:tbl>
      <w:tblPr>
        <w:tblStyle w:val="TableGrid"/>
        <w:tblW w:type="auto" w:w="0"/>
        <w:jc w:val="center"/>
        <w:tblLook w:firstColumn="1" w:firstRow="1" w:lastColumn="0" w:lastRow="0" w:noHBand="0" w:noVBand="1" w:val="04A0"/>
      </w:tblPr>
      <w:tblGrid>
        <w:gridCol w:w="3360"/>
        <w:gridCol w:w="3360"/>
        <w:gridCol w:w="3360"/>
      </w:tblGrid>
      <w:tr>
        <w:tc>
          <w:tcPr>
            <w:tcW w:type="dxa" w:w="4320"/>
            <w:vAlign w:val="center"/>
            <w:shd w:fill="D9EAF7"/>
          </w:tcPr>
          <w:p>
            <w:pPr>
              <w:spacing w:after="0"/>
            </w:pPr>
            <w:r>
              <w:rPr>
                <w:rFonts w:ascii="Aptos" w:hAnsi="Aptos" w:eastAsia="Microsoft YaHei"/>
                <w:sz w:val="18"/>
              </w:rPr>
            </w:r>
            <w:r>
              <w:rPr>
                <w:rFonts w:ascii="Aptos" w:hAnsi="Aptos" w:eastAsia="Microsoft YaHei"/>
                <w:b/>
                <w:sz w:val="18"/>
              </w:rPr>
              <w:t>Final Evaluation Component</w:t>
            </w:r>
          </w:p>
        </w:tc>
        <w:tc>
          <w:tcPr>
            <w:tcW w:type="dxa" w:w="1152"/>
            <w:vAlign w:val="center"/>
            <w:shd w:fill="D9EAF7"/>
          </w:tcPr>
          <w:p>
            <w:pPr>
              <w:spacing w:after="0"/>
            </w:pPr>
            <w:r>
              <w:rPr>
                <w:rFonts w:ascii="Aptos" w:hAnsi="Aptos" w:eastAsia="Microsoft YaHei"/>
                <w:sz w:val="18"/>
              </w:rPr>
            </w:r>
            <w:r>
              <w:rPr>
                <w:rFonts w:ascii="Aptos" w:hAnsi="Aptos" w:eastAsia="Microsoft YaHei"/>
                <w:b/>
                <w:sz w:val="18"/>
              </w:rPr>
              <w:t>Weight</w:t>
            </w:r>
          </w:p>
        </w:tc>
        <w:tc>
          <w:tcPr>
            <w:tcW w:type="dxa" w:w="4608"/>
            <w:vAlign w:val="center"/>
            <w:shd w:fill="D9EAF7"/>
          </w:tcPr>
          <w:p>
            <w:pPr>
              <w:spacing w:after="0"/>
            </w:pPr>
            <w:r>
              <w:rPr>
                <w:rFonts w:ascii="Aptos" w:hAnsi="Aptos" w:eastAsia="Microsoft YaHei"/>
                <w:sz w:val="18"/>
              </w:rPr>
            </w:r>
            <w:r>
              <w:rPr>
                <w:rFonts w:ascii="Aptos" w:hAnsi="Aptos" w:eastAsia="Microsoft YaHei"/>
                <w:b/>
                <w:sz w:val="18"/>
              </w:rPr>
              <w:t>Evidence</w:t>
            </w:r>
          </w:p>
        </w:tc>
      </w:tr>
      <w:tr>
        <w:tc>
          <w:tcPr>
            <w:tcW w:type="dxa" w:w="4320"/>
            <w:vAlign w:val="center"/>
          </w:tcPr>
          <w:p>
            <w:pPr>
              <w:spacing w:after="0"/>
            </w:pPr>
            <w:r>
              <w:rPr>
                <w:rFonts w:ascii="Aptos" w:hAnsi="Aptos" w:eastAsia="Microsoft YaHei"/>
                <w:sz w:val="18"/>
              </w:rPr>
            </w:r>
            <w:r>
              <w:rPr>
                <w:rFonts w:ascii="Aptos" w:hAnsi="Aptos" w:eastAsia="Microsoft YaHei"/>
                <w:b w:val="0"/>
                <w:sz w:val="18"/>
              </w:rPr>
              <w:t>Capstone Prototype / Product / Service / Process</w:t>
            </w:r>
          </w:p>
        </w:tc>
        <w:tc>
          <w:tcPr>
            <w:tcW w:type="dxa" w:w="1152"/>
            <w:vAlign w:val="center"/>
          </w:tcPr>
          <w:p>
            <w:pPr>
              <w:spacing w:after="0"/>
            </w:pPr>
            <w:r>
              <w:rPr>
                <w:rFonts w:ascii="Aptos" w:hAnsi="Aptos" w:eastAsia="Microsoft YaHei"/>
                <w:sz w:val="18"/>
              </w:rPr>
            </w:r>
            <w:r>
              <w:rPr>
                <w:rFonts w:ascii="Aptos" w:hAnsi="Aptos" w:eastAsia="Microsoft YaHei"/>
                <w:b w:val="0"/>
                <w:sz w:val="18"/>
              </w:rPr>
              <w:t>15%</w:t>
            </w:r>
          </w:p>
        </w:tc>
        <w:tc>
          <w:tcPr>
            <w:tcW w:type="dxa" w:w="4608"/>
            <w:vAlign w:val="center"/>
          </w:tcPr>
          <w:p>
            <w:pPr>
              <w:spacing w:after="0"/>
            </w:pPr>
            <w:r>
              <w:rPr>
                <w:rFonts w:ascii="Aptos" w:hAnsi="Aptos" w:eastAsia="Microsoft YaHei"/>
                <w:sz w:val="18"/>
              </w:rPr>
            </w:r>
            <w:r>
              <w:rPr>
                <w:rFonts w:ascii="Aptos" w:hAnsi="Aptos" w:eastAsia="Microsoft YaHei"/>
                <w:b w:val="0"/>
                <w:sz w:val="18"/>
              </w:rPr>
              <w:t>Functional or well-justified prototype, testing, redesign evidence</w:t>
            </w:r>
          </w:p>
        </w:tc>
      </w:tr>
      <w:tr>
        <w:tc>
          <w:tcPr>
            <w:tcW w:type="dxa" w:w="4320"/>
            <w:vAlign w:val="center"/>
          </w:tcPr>
          <w:p>
            <w:pPr>
              <w:spacing w:after="0"/>
            </w:pPr>
            <w:r>
              <w:rPr>
                <w:rFonts w:ascii="Aptos" w:hAnsi="Aptos" w:eastAsia="Microsoft YaHei"/>
                <w:sz w:val="18"/>
              </w:rPr>
            </w:r>
            <w:r>
              <w:rPr>
                <w:rFonts w:ascii="Aptos" w:hAnsi="Aptos" w:eastAsia="Microsoft YaHei"/>
                <w:b w:val="0"/>
                <w:sz w:val="18"/>
              </w:rPr>
              <w:t>Capstone Design Portfolio</w:t>
            </w:r>
          </w:p>
        </w:tc>
        <w:tc>
          <w:tcPr>
            <w:tcW w:type="dxa" w:w="1152"/>
            <w:vAlign w:val="center"/>
          </w:tcPr>
          <w:p>
            <w:pPr>
              <w:spacing w:after="0"/>
            </w:pPr>
            <w:r>
              <w:rPr>
                <w:rFonts w:ascii="Aptos" w:hAnsi="Aptos" w:eastAsia="Microsoft YaHei"/>
                <w:sz w:val="18"/>
              </w:rPr>
            </w:r>
            <w:r>
              <w:rPr>
                <w:rFonts w:ascii="Aptos" w:hAnsi="Aptos" w:eastAsia="Microsoft YaHei"/>
                <w:b w:val="0"/>
                <w:sz w:val="18"/>
              </w:rPr>
              <w:t>10%</w:t>
            </w:r>
          </w:p>
        </w:tc>
        <w:tc>
          <w:tcPr>
            <w:tcW w:type="dxa" w:w="4608"/>
            <w:vAlign w:val="center"/>
          </w:tcPr>
          <w:p>
            <w:pPr>
              <w:spacing w:after="0"/>
            </w:pPr>
            <w:r>
              <w:rPr>
                <w:rFonts w:ascii="Aptos" w:hAnsi="Aptos" w:eastAsia="Microsoft YaHei"/>
                <w:sz w:val="18"/>
              </w:rPr>
            </w:r>
            <w:r>
              <w:rPr>
                <w:rFonts w:ascii="Aptos" w:hAnsi="Aptos" w:eastAsia="Microsoft YaHei"/>
                <w:b w:val="0"/>
                <w:sz w:val="18"/>
              </w:rPr>
              <w:t>Problem statement, user research, criteria, safety plan, design iterations, final reflection</w:t>
            </w:r>
          </w:p>
        </w:tc>
      </w:tr>
      <w:tr>
        <w:tc>
          <w:tcPr>
            <w:tcW w:type="dxa" w:w="4320"/>
            <w:vAlign w:val="center"/>
          </w:tcPr>
          <w:p>
            <w:pPr>
              <w:spacing w:after="0"/>
            </w:pPr>
            <w:r>
              <w:rPr>
                <w:rFonts w:ascii="Aptos" w:hAnsi="Aptos" w:eastAsia="Microsoft YaHei"/>
                <w:sz w:val="18"/>
              </w:rPr>
            </w:r>
            <w:r>
              <w:rPr>
                <w:rFonts w:ascii="Aptos" w:hAnsi="Aptos" w:eastAsia="Microsoft YaHei"/>
                <w:b w:val="0"/>
                <w:sz w:val="18"/>
              </w:rPr>
              <w:t>Final Presentation / Demonstration</w:t>
            </w:r>
          </w:p>
        </w:tc>
        <w:tc>
          <w:tcPr>
            <w:tcW w:type="dxa" w:w="1152"/>
            <w:vAlign w:val="center"/>
          </w:tcPr>
          <w:p>
            <w:pPr>
              <w:spacing w:after="0"/>
            </w:pPr>
            <w:r>
              <w:rPr>
                <w:rFonts w:ascii="Aptos" w:hAnsi="Aptos" w:eastAsia="Microsoft YaHei"/>
                <w:sz w:val="18"/>
              </w:rPr>
            </w:r>
            <w:r>
              <w:rPr>
                <w:rFonts w:ascii="Aptos" w:hAnsi="Aptos" w:eastAsia="Microsoft YaHei"/>
                <w:b w:val="0"/>
                <w:sz w:val="18"/>
              </w:rPr>
              <w:t>5%</w:t>
            </w:r>
          </w:p>
        </w:tc>
        <w:tc>
          <w:tcPr>
            <w:tcW w:type="dxa" w:w="4608"/>
            <w:vAlign w:val="center"/>
          </w:tcPr>
          <w:p>
            <w:pPr>
              <w:spacing w:after="0"/>
            </w:pPr>
            <w:r>
              <w:rPr>
                <w:rFonts w:ascii="Aptos" w:hAnsi="Aptos" w:eastAsia="Microsoft YaHei"/>
                <w:sz w:val="18"/>
              </w:rPr>
            </w:r>
            <w:r>
              <w:rPr>
                <w:rFonts w:ascii="Aptos" w:hAnsi="Aptos" w:eastAsia="Microsoft YaHei"/>
                <w:b w:val="0"/>
                <w:sz w:val="18"/>
              </w:rPr>
              <w:t>Oral/visual communication, demo, response to questions</w:t>
            </w:r>
          </w:p>
        </w:tc>
      </w:tr>
    </w:tbl>
    <w:p/>
    <w:p>
      <w:pPr>
        <w:pStyle w:val="Heading1"/>
      </w:pPr>
      <w:r>
        <w:t>9. Assessment For, As, and Of Learning</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spacing w:after="0"/>
            </w:pPr>
            <w:r>
              <w:rPr>
                <w:rFonts w:ascii="Aptos" w:hAnsi="Aptos" w:eastAsia="Microsoft YaHei"/>
                <w:sz w:val="18"/>
              </w:rPr>
            </w:r>
            <w:r>
              <w:rPr>
                <w:rFonts w:ascii="Aptos" w:hAnsi="Aptos" w:eastAsia="Microsoft YaHei"/>
                <w:b/>
                <w:sz w:val="18"/>
              </w:rPr>
              <w:t>Type</w:t>
            </w:r>
          </w:p>
        </w:tc>
        <w:tc>
          <w:tcPr>
            <w:tcW w:type="dxa" w:w="6912"/>
            <w:vAlign w:val="center"/>
            <w:shd w:fill="D9EAF7"/>
          </w:tcPr>
          <w:p>
            <w:pPr>
              <w:spacing w:after="0"/>
            </w:pPr>
            <w:r>
              <w:rPr>
                <w:rFonts w:ascii="Aptos" w:hAnsi="Aptos" w:eastAsia="Microsoft YaHei"/>
                <w:sz w:val="18"/>
              </w:rPr>
            </w:r>
            <w:r>
              <w:rPr>
                <w:rFonts w:ascii="Aptos" w:hAnsi="Aptos" w:eastAsia="Microsoft YaHei"/>
                <w:b/>
                <w:sz w:val="18"/>
              </w:rPr>
              <w:t>Examples</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Assessment for Learning</w:t>
            </w:r>
          </w:p>
        </w:tc>
        <w:tc>
          <w:tcPr>
            <w:tcW w:type="dxa" w:w="6912"/>
            <w:vAlign w:val="center"/>
          </w:tcPr>
          <w:p>
            <w:pPr>
              <w:spacing w:after="0"/>
            </w:pPr>
            <w:r>
              <w:rPr>
                <w:rFonts w:ascii="Aptos" w:hAnsi="Aptos" w:eastAsia="Microsoft YaHei"/>
                <w:sz w:val="18"/>
              </w:rPr>
            </w:r>
            <w:r>
              <w:rPr>
                <w:rFonts w:ascii="Aptos" w:hAnsi="Aptos" w:eastAsia="Microsoft YaHei"/>
                <w:b w:val="0"/>
                <w:sz w:val="18"/>
              </w:rPr>
              <w:t>Diagnostic safety discussion; design conferences; teacher feedback on sketches; formative CAD checks; prototype check-ins.</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Assessment as Learning</w:t>
            </w:r>
          </w:p>
        </w:tc>
        <w:tc>
          <w:tcPr>
            <w:tcW w:type="dxa" w:w="6912"/>
            <w:vAlign w:val="center"/>
          </w:tcPr>
          <w:p>
            <w:pPr>
              <w:spacing w:after="0"/>
            </w:pPr>
            <w:r>
              <w:rPr>
                <w:rFonts w:ascii="Aptos" w:hAnsi="Aptos" w:eastAsia="Microsoft YaHei"/>
                <w:sz w:val="18"/>
              </w:rPr>
            </w:r>
            <w:r>
              <w:rPr>
                <w:rFonts w:ascii="Aptos" w:hAnsi="Aptos" w:eastAsia="Microsoft YaHei"/>
                <w:b w:val="0"/>
                <w:sz w:val="18"/>
              </w:rPr>
              <w:t>Student self-assessment; peer critique; AI output verification reflection; design journal; debugging reflection.</w:t>
            </w:r>
          </w:p>
        </w:tc>
      </w:tr>
      <w:tr>
        <w:tc>
          <w:tcPr>
            <w:tcW w:type="dxa" w:w="2880"/>
            <w:vAlign w:val="center"/>
          </w:tcPr>
          <w:p>
            <w:pPr>
              <w:spacing w:after="0"/>
            </w:pPr>
            <w:r>
              <w:rPr>
                <w:rFonts w:ascii="Aptos" w:hAnsi="Aptos" w:eastAsia="Microsoft YaHei"/>
                <w:sz w:val="18"/>
              </w:rPr>
            </w:r>
            <w:r>
              <w:rPr>
                <w:rFonts w:ascii="Aptos" w:hAnsi="Aptos" w:eastAsia="Microsoft YaHei"/>
                <w:b w:val="0"/>
                <w:sz w:val="18"/>
              </w:rPr>
              <w:t>Assessment of Learning</w:t>
            </w:r>
          </w:p>
        </w:tc>
        <w:tc>
          <w:tcPr>
            <w:tcW w:type="dxa" w:w="6912"/>
            <w:vAlign w:val="center"/>
          </w:tcPr>
          <w:p>
            <w:pPr>
              <w:spacing w:after="0"/>
            </w:pPr>
            <w:r>
              <w:rPr>
                <w:rFonts w:ascii="Aptos" w:hAnsi="Aptos" w:eastAsia="Microsoft YaHei"/>
                <w:sz w:val="18"/>
              </w:rPr>
            </w:r>
            <w:r>
              <w:rPr>
                <w:rFonts w:ascii="Aptos" w:hAnsi="Aptos" w:eastAsia="Microsoft YaHei"/>
                <w:b w:val="0"/>
                <w:sz w:val="18"/>
              </w:rPr>
              <w:t>Safety quiz; QC report; CAD project; smart device demo; career report; capstone portfolio and presentation.</w:t>
            </w:r>
          </w:p>
        </w:tc>
      </w:tr>
    </w:tbl>
    <w:p/>
    <w:p>
      <w:pPr>
        <w:pStyle w:val="Heading1"/>
      </w:pPr>
      <w:r>
        <w:t>10. Responsible AI Use and Academic Integrity</w:t>
      </w:r>
    </w:p>
    <w:p>
      <w:r>
        <w:t>AI tools are permitted only when they support learning and are documented. Students must be able to explain their design decisions, technical process, data, code, and final work. AI cannot replace hands-on evidence, teacher-observed skill demonstration, or student understanding.</w:t>
      </w:r>
    </w:p>
    <w:tbl>
      <w:tblPr>
        <w:tblStyle w:val="TableGrid"/>
        <w:tblW w:type="auto" w:w="0"/>
        <w:jc w:val="center"/>
        <w:tblLook w:firstColumn="1" w:firstRow="1" w:lastColumn="0" w:lastRow="0" w:noHBand="0" w:noVBand="1" w:val="04A0"/>
      </w:tblPr>
      <w:tblGrid>
        <w:gridCol w:w="5040"/>
        <w:gridCol w:w="5040"/>
      </w:tblGrid>
      <w:tr>
        <w:tc>
          <w:tcPr>
            <w:tcW w:type="dxa" w:w="4896"/>
            <w:vAlign w:val="center"/>
            <w:shd w:fill="D9EAF7"/>
          </w:tcPr>
          <w:p>
            <w:pPr>
              <w:spacing w:after="0"/>
            </w:pPr>
            <w:r>
              <w:rPr>
                <w:rFonts w:ascii="Aptos" w:hAnsi="Aptos" w:eastAsia="Microsoft YaHei"/>
                <w:sz w:val="18"/>
              </w:rPr>
            </w:r>
            <w:r>
              <w:rPr>
                <w:rFonts w:ascii="Aptos" w:hAnsi="Aptos" w:eastAsia="Microsoft YaHei"/>
                <w:b/>
                <w:sz w:val="18"/>
              </w:rPr>
              <w:t>Allowed AI Use</w:t>
            </w:r>
          </w:p>
        </w:tc>
        <w:tc>
          <w:tcPr>
            <w:tcW w:type="dxa" w:w="4896"/>
            <w:vAlign w:val="center"/>
            <w:shd w:fill="D9EAF7"/>
          </w:tcPr>
          <w:p>
            <w:pPr>
              <w:spacing w:after="0"/>
            </w:pPr>
            <w:r>
              <w:rPr>
                <w:rFonts w:ascii="Aptos" w:hAnsi="Aptos" w:eastAsia="Microsoft YaHei"/>
                <w:sz w:val="18"/>
              </w:rPr>
            </w:r>
            <w:r>
              <w:rPr>
                <w:rFonts w:ascii="Aptos" w:hAnsi="Aptos" w:eastAsia="Microsoft YaHei"/>
                <w:b/>
                <w:sz w:val="18"/>
              </w:rPr>
              <w:t>Not Allowed AI Use</w:t>
            </w:r>
          </w:p>
        </w:tc>
      </w:tr>
      <w:tr>
        <w:tc>
          <w:tcPr>
            <w:tcW w:type="dxa" w:w="4896"/>
            <w:vAlign w:val="center"/>
          </w:tcPr>
          <w:p>
            <w:pPr>
              <w:spacing w:after="0"/>
            </w:pPr>
            <w:r>
              <w:rPr>
                <w:rFonts w:ascii="Aptos" w:hAnsi="Aptos" w:eastAsia="Microsoft YaHei"/>
                <w:sz w:val="18"/>
              </w:rPr>
            </w:r>
            <w:r>
              <w:rPr>
                <w:rFonts w:ascii="Aptos" w:hAnsi="Aptos" w:eastAsia="Microsoft YaHei"/>
                <w:b w:val="0"/>
                <w:sz w:val="18"/>
              </w:rPr>
              <w:t>Brainstorming ideas; generating alternative design concepts; asking for explanations; drafting safety checklist ideas; debugging hints; organizing notes; improving presentation clarity.</w:t>
            </w:r>
          </w:p>
        </w:tc>
        <w:tc>
          <w:tcPr>
            <w:tcW w:type="dxa" w:w="4896"/>
            <w:vAlign w:val="center"/>
          </w:tcPr>
          <w:p>
            <w:pPr>
              <w:spacing w:after="0"/>
            </w:pPr>
            <w:r>
              <w:rPr>
                <w:rFonts w:ascii="Aptos" w:hAnsi="Aptos" w:eastAsia="Microsoft YaHei"/>
                <w:sz w:val="18"/>
              </w:rPr>
            </w:r>
            <w:r>
              <w:rPr>
                <w:rFonts w:ascii="Aptos" w:hAnsi="Aptos" w:eastAsia="Microsoft YaHei"/>
                <w:b w:val="0"/>
                <w:sz w:val="18"/>
              </w:rPr>
              <w:t>Submitting AI text as original work without acknowledgement; fabricating data or sources; using AI to bypass practical work; submitting code/designs the student cannot explain; using AI against teacher instructions.</w:t>
            </w:r>
          </w:p>
        </w:tc>
      </w:tr>
    </w:tbl>
    <w:p/>
    <w:p>
      <w:r>
        <w:t>Required AI Use Log fields: date, tool used, prompt summary, AI output summary, how the output was verified, what the student changed, and what the student learned.</w:t>
      </w:r>
    </w:p>
    <w:p>
      <w:pPr>
        <w:pStyle w:val="Heading1"/>
      </w:pPr>
      <w:r>
        <w:t>11. Considerations for Program Planning</w:t>
      </w:r>
    </w:p>
    <w:p>
      <w:pPr>
        <w:pStyle w:val="Heading2"/>
      </w:pPr>
      <w:r>
        <w:t>Students with Special Education Needs</w:t>
      </w:r>
    </w:p>
    <w:p>
      <w:r>
        <w:t>Provide accommodations such as chunked instructions, assistive technology, alternative demonstration formats, extended time where appropriate, adaptive tools, and modified access to equipment while maintaining safety requirements.</w:t>
      </w:r>
    </w:p>
    <w:p>
      <w:pPr>
        <w:pStyle w:val="Heading2"/>
      </w:pPr>
      <w:r>
        <w:t>English Language Learners</w:t>
      </w:r>
    </w:p>
    <w:p>
      <w:r>
        <w:t>Provide vocabulary lists, visuals, demonstrations, bilingual glossaries where appropriate, sentence frames for reports, and opportunities to demonstrate understanding through diagrams, prototypes, and oral explanation.</w:t>
      </w:r>
    </w:p>
    <w:p>
      <w:pPr>
        <w:pStyle w:val="Heading2"/>
      </w:pPr>
      <w:r>
        <w:t>Health and Safety</w:t>
      </w:r>
    </w:p>
    <w:p>
      <w:r>
        <w:t>All practical activities require explicit safety instruction, PPE where appropriate, teacher supervision, tool training records, risk assessments, and documented emergency procedures.</w:t>
      </w:r>
    </w:p>
    <w:p>
      <w:pPr>
        <w:pStyle w:val="Heading2"/>
      </w:pPr>
      <w:r>
        <w:t>Equity and Inclusive Education</w:t>
      </w:r>
    </w:p>
    <w:p>
      <w:r>
        <w:t>Projects include diverse users and accessibility needs. Students are encouraged to design for different physical, linguistic, cultural, and economic contexts.</w:t>
      </w:r>
    </w:p>
    <w:p>
      <w:pPr>
        <w:pStyle w:val="Heading2"/>
      </w:pPr>
      <w:r>
        <w:t>Environmental Education</w:t>
      </w:r>
    </w:p>
    <w:p>
      <w:r>
        <w:t>Students evaluate material choice, waste reduction, repairability, energy use, lifecycle thinking, and sustainable alternatives.</w:t>
      </w:r>
    </w:p>
    <w:p>
      <w:pPr>
        <w:pStyle w:val="Heading2"/>
      </w:pPr>
      <w:r>
        <w:t>Information and Communications Technology</w:t>
      </w:r>
    </w:p>
    <w:p>
      <w:r>
        <w:t>Students use CAD, spreadsheets, simulation tools, AI tools, presentation software, and digital portfolios responsibly.</w:t>
      </w:r>
    </w:p>
    <w:p>
      <w:pPr>
        <w:pStyle w:val="Heading2"/>
      </w:pPr>
      <w:r>
        <w:t>Financial Literacy</w:t>
      </w:r>
    </w:p>
    <w:p>
      <w:r>
        <w:t>Students consider cost, value, material efficiency, budget constraints, maintenance, and trade-offs in design decisions.</w:t>
      </w:r>
    </w:p>
    <w:p>
      <w:pPr>
        <w:pStyle w:val="Heading2"/>
      </w:pPr>
      <w:r>
        <w:t>Career Education and Pathways</w:t>
      </w:r>
    </w:p>
    <w:p>
      <w:r>
        <w:t>Students investigate skilled trades, apprenticeship, college, workplace, entrepreneurship, and technology-related pathways.</w:t>
      </w:r>
    </w:p>
    <w:p>
      <w:pPr>
        <w:pStyle w:val="Heading2"/>
      </w:pPr>
      <w:r>
        <w:t>Indigenous Education and Perspectives</w:t>
      </w:r>
    </w:p>
    <w:p>
      <w:r>
        <w:t>Where appropriate, students consider land, sustainability, community, responsible resource use, and respect for traditional knowledge in technology decisions.</w:t>
      </w:r>
    </w:p>
    <w:p>
      <w:pPr>
        <w:pStyle w:val="Heading2"/>
      </w:pPr>
      <w:r>
        <w:t>Cooperative Education / Community Links</w:t>
      </w:r>
    </w:p>
    <w:p>
      <w:r>
        <w:t>Where available, the course can connect with local tradespeople, makerspaces, colleges, employers, or community design problems.</w:t>
      </w:r>
    </w:p>
    <w:p>
      <w:pPr>
        <w:pStyle w:val="Heading1"/>
      </w:pPr>
      <w:r>
        <w:t>12. Learning Resources and Equipment</w:t>
      </w:r>
    </w:p>
    <w:p>
      <w:r>
        <w:t>This course does not require a single textbook. Resources should be teacher-selected and kept current.</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D9EAF7"/>
          </w:tcPr>
          <w:p>
            <w:pPr>
              <w:spacing w:after="0"/>
            </w:pPr>
            <w:r>
              <w:rPr>
                <w:rFonts w:ascii="Aptos" w:hAnsi="Aptos" w:eastAsia="Microsoft YaHei"/>
                <w:sz w:val="18"/>
              </w:rPr>
            </w:r>
            <w:r>
              <w:rPr>
                <w:rFonts w:ascii="Aptos" w:hAnsi="Aptos" w:eastAsia="Microsoft YaHei"/>
                <w:b/>
                <w:sz w:val="18"/>
              </w:rPr>
              <w:t>Resource Category</w:t>
            </w:r>
          </w:p>
        </w:tc>
        <w:tc>
          <w:tcPr>
            <w:tcW w:type="dxa" w:w="6768"/>
            <w:vAlign w:val="center"/>
            <w:shd w:fill="D9EAF7"/>
          </w:tcPr>
          <w:p>
            <w:pPr>
              <w:spacing w:after="0"/>
            </w:pPr>
            <w:r>
              <w:rPr>
                <w:rFonts w:ascii="Aptos" w:hAnsi="Aptos" w:eastAsia="Microsoft YaHei"/>
                <w:sz w:val="18"/>
              </w:rPr>
            </w:r>
            <w:r>
              <w:rPr>
                <w:rFonts w:ascii="Aptos" w:hAnsi="Aptos" w:eastAsia="Microsoft YaHei"/>
                <w:b/>
                <w:sz w:val="18"/>
              </w:rPr>
              <w:t>Examples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Official Curriculum</w:t>
            </w:r>
          </w:p>
        </w:tc>
        <w:tc>
          <w:tcPr>
            <w:tcW w:type="dxa" w:w="6768"/>
            <w:vAlign w:val="center"/>
          </w:tcPr>
          <w:p>
            <w:pPr>
              <w:spacing w:after="0"/>
            </w:pPr>
            <w:r>
              <w:rPr>
                <w:rFonts w:ascii="Aptos" w:hAnsi="Aptos" w:eastAsia="Microsoft YaHei"/>
                <w:sz w:val="18"/>
              </w:rPr>
            </w:r>
            <w:r>
              <w:rPr>
                <w:rFonts w:ascii="Aptos" w:hAnsi="Aptos" w:eastAsia="Microsoft YaHei"/>
                <w:b w:val="0"/>
                <w:sz w:val="18"/>
              </w:rPr>
              <w:t>Ontario Curriculum, Grades 9 and 10: Technological Education, 2024; course descriptions/prerequisites; Growing Success; Ontario Schools K-12 policy documents.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Teacher-Created Resources</w:t>
            </w:r>
          </w:p>
        </w:tc>
        <w:tc>
          <w:tcPr>
            <w:tcW w:type="dxa" w:w="6768"/>
            <w:vAlign w:val="center"/>
          </w:tcPr>
          <w:p>
            <w:pPr>
              <w:spacing w:after="0"/>
            </w:pPr>
            <w:r>
              <w:rPr>
                <w:rFonts w:ascii="Aptos" w:hAnsi="Aptos" w:eastAsia="Microsoft YaHei"/>
                <w:sz w:val="18"/>
              </w:rPr>
            </w:r>
            <w:r>
              <w:rPr>
                <w:rFonts w:ascii="Aptos" w:hAnsi="Aptos" w:eastAsia="Microsoft YaHei"/>
                <w:b w:val="0"/>
                <w:sz w:val="18"/>
              </w:rPr>
              <w:t>Slides, handouts, vocabulary lists, safety sheets, assignment sheets, rubrics, exemplars, checklists, project templates.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Digital Tools</w:t>
            </w:r>
          </w:p>
        </w:tc>
        <w:tc>
          <w:tcPr>
            <w:tcW w:type="dxa" w:w="6768"/>
            <w:vAlign w:val="center"/>
          </w:tcPr>
          <w:p>
            <w:pPr>
              <w:spacing w:after="0"/>
            </w:pPr>
            <w:r>
              <w:rPr>
                <w:rFonts w:ascii="Aptos" w:hAnsi="Aptos" w:eastAsia="Microsoft YaHei"/>
                <w:sz w:val="18"/>
              </w:rPr>
            </w:r>
            <w:r>
              <w:rPr>
                <w:rFonts w:ascii="Aptos" w:hAnsi="Aptos" w:eastAsia="Microsoft YaHei"/>
                <w:b w:val="0"/>
                <w:sz w:val="18"/>
              </w:rPr>
              <w:t>Google Workspace or Microsoft 365, LMS, Tinkercad, Onshape or SketchUp, spreadsheet software, presentation software.</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AI Tools</w:t>
            </w:r>
          </w:p>
        </w:tc>
        <w:tc>
          <w:tcPr>
            <w:tcW w:type="dxa" w:w="6768"/>
            <w:vAlign w:val="center"/>
          </w:tcPr>
          <w:p>
            <w:pPr>
              <w:spacing w:after="0"/>
            </w:pPr>
            <w:r>
              <w:rPr>
                <w:rFonts w:ascii="Aptos" w:hAnsi="Aptos" w:eastAsia="Microsoft YaHei"/>
                <w:sz w:val="18"/>
              </w:rPr>
            </w:r>
            <w:r>
              <w:rPr>
                <w:rFonts w:ascii="Aptos" w:hAnsi="Aptos" w:eastAsia="Microsoft YaHei"/>
                <w:b w:val="0"/>
                <w:sz w:val="18"/>
              </w:rPr>
              <w:t>Teacher-approved AI chat assistant or school-approved equivalent, used with AI policy and use logs.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Hardware and Materials</w:t>
            </w:r>
          </w:p>
        </w:tc>
        <w:tc>
          <w:tcPr>
            <w:tcW w:type="dxa" w:w="6768"/>
            <w:vAlign w:val="center"/>
          </w:tcPr>
          <w:p>
            <w:pPr>
              <w:spacing w:after="0"/>
            </w:pPr>
            <w:r>
              <w:rPr>
                <w:rFonts w:ascii="Aptos" w:hAnsi="Aptos" w:eastAsia="Microsoft YaHei"/>
                <w:sz w:val="18"/>
              </w:rPr>
            </w:r>
            <w:r>
              <w:rPr>
                <w:rFonts w:ascii="Aptos" w:hAnsi="Aptos" w:eastAsia="Microsoft YaHei"/>
                <w:b w:val="0"/>
                <w:sz w:val="18"/>
              </w:rPr>
              <w:t>Rulers, measuring tapes, calipers, cardboard, foam board, glue guns, hand tools, PPE, optional 3D printer, micro:bit/Arduino kits, sensors.</w:t>
            </w:r>
          </w:p>
        </w:tc>
      </w:tr>
      <w:tr>
        <w:tc>
          <w:tcPr>
            <w:tcW w:type="dxa" w:w="3024"/>
            <w:vAlign w:val="center"/>
          </w:tcPr>
          <w:p>
            <w:pPr>
              <w:spacing w:after="0"/>
            </w:pPr>
            <w:r>
              <w:rPr>
                <w:rFonts w:ascii="Aptos" w:hAnsi="Aptos" w:eastAsia="Microsoft YaHei"/>
                <w:sz w:val="18"/>
              </w:rPr>
            </w:r>
            <w:r>
              <w:rPr>
                <w:rFonts w:ascii="Aptos" w:hAnsi="Aptos" w:eastAsia="Microsoft YaHei"/>
                <w:b w:val="0"/>
                <w:sz w:val="18"/>
              </w:rPr>
              <w:t>Safety Resources</w:t>
            </w:r>
          </w:p>
        </w:tc>
        <w:tc>
          <w:tcPr>
            <w:tcW w:type="dxa" w:w="6768"/>
            <w:vAlign w:val="center"/>
          </w:tcPr>
          <w:p>
            <w:pPr>
              <w:spacing w:after="0"/>
            </w:pPr>
            <w:r>
              <w:rPr>
                <w:rFonts w:ascii="Aptos" w:hAnsi="Aptos" w:eastAsia="Microsoft YaHei"/>
                <w:sz w:val="18"/>
              </w:rPr>
            </w:r>
            <w:r>
              <w:rPr>
                <w:rFonts w:ascii="Aptos" w:hAnsi="Aptos" w:eastAsia="Microsoft YaHei"/>
                <w:b w:val="0"/>
                <w:sz w:val="18"/>
              </w:rPr>
              <w:t>Tool manuals, PPE instructions, classroom safety rules, emergency procedures, student safety contract, incident report form.</w:t>
            </w:r>
          </w:p>
        </w:tc>
      </w:tr>
    </w:tbl>
    <w:p/>
    <w:p>
      <w:pPr>
        <w:pStyle w:val="Heading1"/>
      </w:pPr>
      <w:r>
        <w:t>13. Safety Management Plan Summary</w:t>
      </w:r>
    </w:p>
    <w:p>
      <w:pPr>
        <w:pStyle w:val="ListBullet"/>
      </w:pPr>
      <w:r>
        <w:t>Teacher conducts safety orientation before practical work.</w:t>
      </w:r>
    </w:p>
    <w:p>
      <w:pPr>
        <w:pStyle w:val="ListBullet"/>
      </w:pPr>
      <w:r>
        <w:t>Students sign a safety contract before using tools or equipment.</w:t>
      </w:r>
    </w:p>
    <w:p>
      <w:pPr>
        <w:pStyle w:val="ListBullet"/>
      </w:pPr>
      <w:r>
        <w:t>Students complete tool-specific safety checklists and quizzes where applicable.</w:t>
      </w:r>
    </w:p>
    <w:p>
      <w:pPr>
        <w:pStyle w:val="ListBullet"/>
      </w:pPr>
      <w:r>
        <w:t>PPE is required for specified activities.</w:t>
      </w:r>
    </w:p>
    <w:p>
      <w:pPr>
        <w:pStyle w:val="ListBullet"/>
      </w:pPr>
      <w:r>
        <w:t>Teacher maintains tool-training and incident records.</w:t>
      </w:r>
    </w:p>
    <w:p>
      <w:pPr>
        <w:pStyle w:val="ListBullet"/>
      </w:pPr>
      <w:r>
        <w:t>Students are not permitted to use restricted equipment without direct teacher approval and supervision.</w:t>
      </w:r>
    </w:p>
    <w:p>
      <w:pPr>
        <w:pStyle w:val="ListBullet"/>
      </w:pPr>
      <w:r>
        <w:t>Risk assessments are completed for higher-risk activities such as soldering, drilling, cutting, 3D printing, or external site visits.</w:t>
      </w:r>
    </w:p>
    <w:p>
      <w:pPr>
        <w:pStyle w:val="Heading1"/>
      </w:pPr>
      <w:r>
        <w:t>14. Reporting and Records</w:t>
      </w:r>
    </w:p>
    <w:p>
      <w:r>
        <w:t>The teacher will maintain evidence of learning, attendance, assessment records, descriptive feedback, rubrics, and representative student work. Report cards and credit records should follow school procedures for OSSD credit courses and applicable Ministry requirements.</w:t>
      </w:r>
    </w:p>
    <w:p>
      <w:pPr>
        <w:pStyle w:val="ListBullet"/>
      </w:pPr>
      <w:r>
        <w:t>Attendance and scheduled instructional time records</w:t>
      </w:r>
    </w:p>
    <w:p>
      <w:pPr>
        <w:pStyle w:val="ListBullet"/>
      </w:pPr>
      <w:r>
        <w:t>Markbook with assessment category evidence</w:t>
      </w:r>
    </w:p>
    <w:p>
      <w:pPr>
        <w:pStyle w:val="ListBullet"/>
      </w:pPr>
      <w:r>
        <w:t>Copies of major assignment sheets and rubrics</w:t>
      </w:r>
    </w:p>
    <w:p>
      <w:pPr>
        <w:pStyle w:val="ListBullet"/>
      </w:pPr>
      <w:r>
        <w:t>Student work samples and teacher feedback</w:t>
      </w:r>
    </w:p>
    <w:p>
      <w:pPr>
        <w:pStyle w:val="ListBullet"/>
      </w:pPr>
      <w:r>
        <w:t>Final evaluation evidence</w:t>
      </w:r>
    </w:p>
    <w:p>
      <w:pPr>
        <w:pStyle w:val="ListBullet"/>
      </w:pPr>
      <w:r>
        <w:t>Report card comments and final mark calculation records</w:t>
      </w:r>
    </w:p>
    <w:p>
      <w:pPr>
        <w:pStyle w:val="ListBullet"/>
      </w:pPr>
      <w:r>
        <w:t>AI use logs and academic integrity records where applicable</w:t>
      </w:r>
    </w:p>
    <w:p>
      <w:pPr>
        <w:pStyle w:val="Heading1"/>
      </w:pPr>
      <w:r>
        <w:t>15. Appendix A - High-Level Curriculum Mapping</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4032"/>
            <w:vAlign w:val="center"/>
            <w:shd w:fill="D9EAF7"/>
          </w:tcPr>
          <w:p>
            <w:pPr>
              <w:spacing w:after="0"/>
            </w:pPr>
            <w:r>
              <w:rPr>
                <w:rFonts w:ascii="Aptos" w:hAnsi="Aptos" w:eastAsia="Microsoft YaHei"/>
                <w:sz w:val="18"/>
              </w:rPr>
            </w:r>
            <w:r>
              <w:rPr>
                <w:rFonts w:ascii="Aptos" w:hAnsi="Aptos" w:eastAsia="Microsoft YaHei"/>
                <w:b/>
                <w:sz w:val="18"/>
              </w:rPr>
              <w:t>Unit</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A1</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A2</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A3</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A4</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B1</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B2</w:t>
            </w:r>
          </w:p>
        </w:tc>
        <w:tc>
          <w:tcPr>
            <w:tcW w:type="dxa" w:w="648"/>
            <w:vAlign w:val="center"/>
            <w:shd w:fill="D9EAF7"/>
          </w:tcPr>
          <w:p>
            <w:pPr>
              <w:spacing w:after="0"/>
            </w:pPr>
            <w:r>
              <w:rPr>
                <w:rFonts w:ascii="Aptos" w:hAnsi="Aptos" w:eastAsia="Microsoft YaHei"/>
                <w:sz w:val="18"/>
              </w:rPr>
            </w:r>
            <w:r>
              <w:rPr>
                <w:rFonts w:ascii="Aptos" w:hAnsi="Aptos" w:eastAsia="Microsoft YaHei"/>
                <w:b/>
                <w:sz w:val="18"/>
              </w:rPr>
              <w:t>B3</w:t>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1 Safety / AI / Design Process</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2 Measurement / QC</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3 CAD / Prototyping</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4 Smart Device / Automation</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5 Sustainability / Careers</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r>
      <w:tr>
        <w:tc>
          <w:tcPr>
            <w:tcW w:type="dxa" w:w="4032"/>
            <w:vAlign w:val="center"/>
          </w:tcPr>
          <w:p>
            <w:pPr>
              <w:spacing w:after="0"/>
            </w:pPr>
            <w:r>
              <w:rPr>
                <w:rFonts w:ascii="Aptos" w:hAnsi="Aptos" w:eastAsia="Microsoft YaHei"/>
                <w:sz w:val="18"/>
              </w:rPr>
            </w:r>
            <w:r>
              <w:rPr>
                <w:rFonts w:ascii="Aptos" w:hAnsi="Aptos" w:eastAsia="Microsoft YaHei"/>
                <w:b w:val="0"/>
                <w:sz w:val="18"/>
              </w:rPr>
              <w:t>6 Capstone</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c>
          <w:tcPr>
            <w:tcW w:type="dxa" w:w="648"/>
            <w:vAlign w:val="center"/>
          </w:tcPr>
          <w:p>
            <w:pPr>
              <w:spacing w:after="0"/>
            </w:pPr>
            <w:r>
              <w:rPr>
                <w:rFonts w:ascii="Aptos" w:hAnsi="Aptos" w:eastAsia="Microsoft YaHei"/>
                <w:sz w:val="18"/>
              </w:rPr>
            </w:r>
            <w:r>
              <w:rPr>
                <w:rFonts w:ascii="Aptos" w:hAnsi="Aptos" w:eastAsia="Microsoft YaHei"/>
                <w:b w:val="0"/>
                <w:sz w:val="18"/>
              </w:rPr>
              <w:t>X</w:t>
            </w:r>
          </w:p>
        </w:tc>
      </w:tr>
    </w:tbl>
    <w:p/>
    <w:p>
      <w:pPr>
        <w:pStyle w:val="Heading1"/>
      </w:pPr>
      <w:r>
        <w:t>16. Appendix B - Major Assignment List</w:t>
      </w:r>
    </w:p>
    <w:p>
      <w:pPr>
        <w:pStyle w:val="ListNumber"/>
      </w:pPr>
      <w:r>
        <w:t>A1 Safety Passport and AI-Verified Safety Checklist</w:t>
      </w:r>
    </w:p>
    <w:p>
      <w:pPr>
        <w:pStyle w:val="ListNumber"/>
      </w:pPr>
      <w:r>
        <w:t>A2 Measurement and Quality Control Report</w:t>
      </w:r>
    </w:p>
    <w:p>
      <w:pPr>
        <w:pStyle w:val="ListNumber"/>
      </w:pPr>
      <w:r>
        <w:t>A3 CAD / 3D Product Design Brief</w:t>
      </w:r>
    </w:p>
    <w:p>
      <w:pPr>
        <w:pStyle w:val="ListNumber"/>
      </w:pPr>
      <w:r>
        <w:t>A4 Smart Device / Automation Project</w:t>
      </w:r>
    </w:p>
    <w:p>
      <w:pPr>
        <w:pStyle w:val="ListNumber"/>
      </w:pPr>
      <w:r>
        <w:t>A5 Sustainability and Skilled Trades Career Pathway Report</w:t>
      </w:r>
    </w:p>
    <w:p>
      <w:pPr>
        <w:pStyle w:val="ListNumber"/>
      </w:pPr>
      <w:r>
        <w:t>A6 Final Capstone Design Portfolio and Presentation</w:t>
      </w:r>
    </w:p>
    <w:p>
      <w:pPr>
        <w:pStyle w:val="Heading1"/>
      </w:pPr>
      <w:r>
        <w:t>17. Appendix C - AI Use Log Template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008"/>
            <w:vAlign w:val="center"/>
            <w:shd w:fill="D9EAF7"/>
          </w:tcPr>
          <w:p>
            <w:pPr>
              <w:spacing w:after="0"/>
            </w:pPr>
            <w:r>
              <w:rPr>
                <w:rFonts w:ascii="Aptos" w:hAnsi="Aptos" w:eastAsia="Microsoft YaHei"/>
                <w:sz w:val="18"/>
              </w:rPr>
            </w:r>
            <w:r>
              <w:rPr>
                <w:rFonts w:ascii="Aptos" w:hAnsi="Aptos" w:eastAsia="Microsoft YaHei"/>
                <w:b/>
                <w:sz w:val="18"/>
              </w:rPr>
              <w:t>Date</w:t>
            </w:r>
          </w:p>
        </w:tc>
        <w:tc>
          <w:tcPr>
            <w:tcW w:type="dxa" w:w="1296"/>
            <w:vAlign w:val="center"/>
            <w:shd w:fill="D9EAF7"/>
          </w:tcPr>
          <w:p>
            <w:pPr>
              <w:spacing w:after="0"/>
            </w:pPr>
            <w:r>
              <w:rPr>
                <w:rFonts w:ascii="Aptos" w:hAnsi="Aptos" w:eastAsia="Microsoft YaHei"/>
                <w:sz w:val="18"/>
              </w:rPr>
            </w:r>
            <w:r>
              <w:rPr>
                <w:rFonts w:ascii="Aptos" w:hAnsi="Aptos" w:eastAsia="Microsoft YaHei"/>
                <w:b/>
                <w:sz w:val="18"/>
              </w:rPr>
              <w:t>AI Tool</w:t>
            </w:r>
          </w:p>
        </w:tc>
        <w:tc>
          <w:tcPr>
            <w:tcW w:type="dxa" w:w="1728"/>
            <w:vAlign w:val="center"/>
            <w:shd w:fill="D9EAF7"/>
          </w:tcPr>
          <w:p>
            <w:pPr>
              <w:spacing w:after="0"/>
            </w:pPr>
            <w:r>
              <w:rPr>
                <w:rFonts w:ascii="Aptos" w:hAnsi="Aptos" w:eastAsia="Microsoft YaHei"/>
                <w:sz w:val="18"/>
              </w:rPr>
            </w:r>
            <w:r>
              <w:rPr>
                <w:rFonts w:ascii="Aptos" w:hAnsi="Aptos" w:eastAsia="Microsoft YaHei"/>
                <w:b/>
                <w:sz w:val="18"/>
              </w:rPr>
              <w:t>Prompt Summary</w:t>
            </w:r>
          </w:p>
        </w:tc>
        <w:tc>
          <w:tcPr>
            <w:tcW w:type="dxa" w:w="1728"/>
            <w:vAlign w:val="center"/>
            <w:shd w:fill="D9EAF7"/>
          </w:tcPr>
          <w:p>
            <w:pPr>
              <w:spacing w:after="0"/>
            </w:pPr>
            <w:r>
              <w:rPr>
                <w:rFonts w:ascii="Aptos" w:hAnsi="Aptos" w:eastAsia="Microsoft YaHei"/>
                <w:sz w:val="18"/>
              </w:rPr>
            </w:r>
            <w:r>
              <w:rPr>
                <w:rFonts w:ascii="Aptos" w:hAnsi="Aptos" w:eastAsia="Microsoft YaHei"/>
                <w:b/>
                <w:sz w:val="18"/>
              </w:rPr>
              <w:t>Output Summary</w:t>
            </w:r>
          </w:p>
        </w:tc>
        <w:tc>
          <w:tcPr>
            <w:tcW w:type="dxa" w:w="1872"/>
            <w:vAlign w:val="center"/>
            <w:shd w:fill="D9EAF7"/>
          </w:tcPr>
          <w:p>
            <w:pPr>
              <w:spacing w:after="0"/>
            </w:pPr>
            <w:r>
              <w:rPr>
                <w:rFonts w:ascii="Aptos" w:hAnsi="Aptos" w:eastAsia="Microsoft YaHei"/>
                <w:sz w:val="18"/>
              </w:rPr>
            </w:r>
            <w:r>
              <w:rPr>
                <w:rFonts w:ascii="Aptos" w:hAnsi="Aptos" w:eastAsia="Microsoft YaHei"/>
                <w:b/>
                <w:sz w:val="18"/>
              </w:rPr>
              <w:t>Verification Method</w:t>
            </w:r>
          </w:p>
        </w:tc>
        <w:tc>
          <w:tcPr>
            <w:tcW w:type="dxa" w:w="2160"/>
            <w:vAlign w:val="center"/>
            <w:shd w:fill="D9EAF7"/>
          </w:tcPr>
          <w:p>
            <w:pPr>
              <w:spacing w:after="0"/>
            </w:pPr>
            <w:r>
              <w:rPr>
                <w:rFonts w:ascii="Aptos" w:hAnsi="Aptos" w:eastAsia="Microsoft YaHei"/>
                <w:sz w:val="18"/>
              </w:rPr>
            </w:r>
            <w:r>
              <w:rPr>
                <w:rFonts w:ascii="Aptos" w:hAnsi="Aptos" w:eastAsia="Microsoft YaHei"/>
                <w:b/>
                <w:sz w:val="18"/>
              </w:rPr>
              <w:t>Student Changes / Reflection</w:t>
            </w:r>
          </w:p>
        </w:tc>
      </w:tr>
      <w:tr>
        <w:tc>
          <w:tcPr>
            <w:tcW w:type="dxa" w:w="1008"/>
            <w:vAlign w:val="center"/>
          </w:tcPr>
          <w:p>
            <w:pPr>
              <w:spacing w:after="0"/>
            </w:pPr>
            <w:r>
              <w:rPr>
                <w:rFonts w:ascii="Aptos" w:hAnsi="Aptos" w:eastAsia="Microsoft YaHei"/>
                <w:sz w:val="18"/>
              </w:rPr>
            </w:r>
            <w:r>
              <w:rPr>
                <w:rFonts w:ascii="Aptos" w:hAnsi="Aptos" w:eastAsia="Microsoft YaHei"/>
                <w:b w:val="0"/>
                <w:sz w:val="18"/>
              </w:rPr>
              <w:t>[Insert]</w:t>
            </w:r>
          </w:p>
        </w:tc>
        <w:tc>
          <w:tcPr>
            <w:tcW w:type="dxa" w:w="1296"/>
            <w:vAlign w:val="center"/>
          </w:tcPr>
          <w:p>
            <w:pPr>
              <w:spacing w:after="0"/>
            </w:pPr>
            <w:r>
              <w:rPr>
                <w:rFonts w:ascii="Aptos" w:hAnsi="Aptos" w:eastAsia="Microsoft YaHei"/>
                <w:sz w:val="18"/>
              </w:rPr>
            </w:r>
            <w:r>
              <w:rPr>
                <w:rFonts w:ascii="Aptos" w:hAnsi="Aptos" w:eastAsia="Microsoft YaHei"/>
                <w:b w:val="0"/>
                <w:sz w:val="18"/>
              </w:rPr>
              <w:t>[Insert]</w:t>
            </w:r>
          </w:p>
        </w:tc>
        <w:tc>
          <w:tcPr>
            <w:tcW w:type="dxa" w:w="1728"/>
            <w:vAlign w:val="center"/>
          </w:tcPr>
          <w:p>
            <w:pPr>
              <w:spacing w:after="0"/>
            </w:pPr>
            <w:r>
              <w:rPr>
                <w:rFonts w:ascii="Aptos" w:hAnsi="Aptos" w:eastAsia="Microsoft YaHei"/>
                <w:sz w:val="18"/>
              </w:rPr>
            </w:r>
            <w:r>
              <w:rPr>
                <w:rFonts w:ascii="Aptos" w:hAnsi="Aptos" w:eastAsia="Microsoft YaHei"/>
                <w:b w:val="0"/>
                <w:sz w:val="18"/>
              </w:rPr>
              <w:t>[Insert]</w:t>
            </w:r>
          </w:p>
        </w:tc>
        <w:tc>
          <w:tcPr>
            <w:tcW w:type="dxa" w:w="1728"/>
            <w:vAlign w:val="center"/>
          </w:tcPr>
          <w:p>
            <w:pPr>
              <w:spacing w:after="0"/>
            </w:pPr>
            <w:r>
              <w:rPr>
                <w:rFonts w:ascii="Aptos" w:hAnsi="Aptos" w:eastAsia="Microsoft YaHei"/>
                <w:sz w:val="18"/>
              </w:rPr>
            </w:r>
            <w:r>
              <w:rPr>
                <w:rFonts w:ascii="Aptos" w:hAnsi="Aptos" w:eastAsia="Microsoft YaHei"/>
                <w:b w:val="0"/>
                <w:sz w:val="18"/>
              </w:rPr>
              <w:t>[Insert]</w:t>
            </w:r>
          </w:p>
        </w:tc>
        <w:tc>
          <w:tcPr>
            <w:tcW w:type="dxa" w:w="1872"/>
            <w:vAlign w:val="center"/>
          </w:tcPr>
          <w:p>
            <w:pPr>
              <w:spacing w:after="0"/>
            </w:pPr>
            <w:r>
              <w:rPr>
                <w:rFonts w:ascii="Aptos" w:hAnsi="Aptos" w:eastAsia="Microsoft YaHei"/>
                <w:sz w:val="18"/>
              </w:rPr>
            </w:r>
            <w:r>
              <w:rPr>
                <w:rFonts w:ascii="Aptos" w:hAnsi="Aptos" w:eastAsia="Microsoft YaHei"/>
                <w:b w:val="0"/>
                <w:sz w:val="18"/>
              </w:rPr>
              <w:t>[Insert]</w:t>
            </w:r>
          </w:p>
        </w:tc>
        <w:tc>
          <w:tcPr>
            <w:tcW w:type="dxa" w:w="2160"/>
            <w:vAlign w:val="center"/>
          </w:tcPr>
          <w:p>
            <w:pPr>
              <w:spacing w:after="0"/>
            </w:pPr>
            <w:r>
              <w:rPr>
                <w:rFonts w:ascii="Aptos" w:hAnsi="Aptos" w:eastAsia="Microsoft YaHei"/>
                <w:sz w:val="18"/>
              </w:rPr>
            </w:r>
            <w:r>
              <w:rPr>
                <w:rFonts w:ascii="Aptos" w:hAnsi="Aptos" w:eastAsia="Microsoft YaHei"/>
                <w:b w:val="0"/>
                <w:sz w:val="18"/>
              </w:rPr>
              <w:t>[Insert]</w:t>
            </w:r>
          </w:p>
        </w:tc>
      </w:tr>
      <w:tr>
        <w:tc>
          <w:tcPr>
            <w:tcW w:type="dxa" w:w="1008"/>
            <w:vAlign w:val="center"/>
          </w:tcPr>
          <w:p>
            <w:pPr>
              <w:spacing w:after="0"/>
            </w:pPr>
            <w:r>
              <w:rPr>
                <w:rFonts w:ascii="Aptos" w:hAnsi="Aptos" w:eastAsia="Microsoft YaHei"/>
                <w:sz w:val="18"/>
              </w:rPr>
            </w:r>
            <w:r>
              <w:rPr>
                <w:rFonts w:ascii="Aptos" w:hAnsi="Aptos" w:eastAsia="Microsoft YaHei"/>
                <w:b w:val="0"/>
                <w:sz w:val="18"/>
              </w:rPr>
              <w:t>[Insert]</w:t>
            </w:r>
          </w:p>
        </w:tc>
        <w:tc>
          <w:tcPr>
            <w:tcW w:type="dxa" w:w="1296"/>
            <w:vAlign w:val="center"/>
          </w:tcPr>
          <w:p>
            <w:pPr>
              <w:spacing w:after="0"/>
            </w:pPr>
            <w:r>
              <w:rPr>
                <w:rFonts w:ascii="Aptos" w:hAnsi="Aptos" w:eastAsia="Microsoft YaHei"/>
                <w:sz w:val="18"/>
              </w:rPr>
            </w:r>
            <w:r>
              <w:rPr>
                <w:rFonts w:ascii="Aptos" w:hAnsi="Aptos" w:eastAsia="Microsoft YaHei"/>
                <w:b w:val="0"/>
                <w:sz w:val="18"/>
              </w:rPr>
              <w:t>[Insert]</w:t>
            </w:r>
          </w:p>
        </w:tc>
        <w:tc>
          <w:tcPr>
            <w:tcW w:type="dxa" w:w="1728"/>
            <w:vAlign w:val="center"/>
          </w:tcPr>
          <w:p>
            <w:pPr>
              <w:spacing w:after="0"/>
            </w:pPr>
            <w:r>
              <w:rPr>
                <w:rFonts w:ascii="Aptos" w:hAnsi="Aptos" w:eastAsia="Microsoft YaHei"/>
                <w:sz w:val="18"/>
              </w:rPr>
            </w:r>
            <w:r>
              <w:rPr>
                <w:rFonts w:ascii="Aptos" w:hAnsi="Aptos" w:eastAsia="Microsoft YaHei"/>
                <w:b w:val="0"/>
                <w:sz w:val="18"/>
              </w:rPr>
              <w:t>[Insert]</w:t>
            </w:r>
          </w:p>
        </w:tc>
        <w:tc>
          <w:tcPr>
            <w:tcW w:type="dxa" w:w="1728"/>
            <w:vAlign w:val="center"/>
          </w:tcPr>
          <w:p>
            <w:pPr>
              <w:spacing w:after="0"/>
            </w:pPr>
            <w:r>
              <w:rPr>
                <w:rFonts w:ascii="Aptos" w:hAnsi="Aptos" w:eastAsia="Microsoft YaHei"/>
                <w:sz w:val="18"/>
              </w:rPr>
            </w:r>
            <w:r>
              <w:rPr>
                <w:rFonts w:ascii="Aptos" w:hAnsi="Aptos" w:eastAsia="Microsoft YaHei"/>
                <w:b w:val="0"/>
                <w:sz w:val="18"/>
              </w:rPr>
              <w:t>[Insert]</w:t>
            </w:r>
          </w:p>
        </w:tc>
        <w:tc>
          <w:tcPr>
            <w:tcW w:type="dxa" w:w="1872"/>
            <w:vAlign w:val="center"/>
          </w:tcPr>
          <w:p>
            <w:pPr>
              <w:spacing w:after="0"/>
            </w:pPr>
            <w:r>
              <w:rPr>
                <w:rFonts w:ascii="Aptos" w:hAnsi="Aptos" w:eastAsia="Microsoft YaHei"/>
                <w:sz w:val="18"/>
              </w:rPr>
            </w:r>
            <w:r>
              <w:rPr>
                <w:rFonts w:ascii="Aptos" w:hAnsi="Aptos" w:eastAsia="Microsoft YaHei"/>
                <w:b w:val="0"/>
                <w:sz w:val="18"/>
              </w:rPr>
              <w:t>[Insert]</w:t>
            </w:r>
          </w:p>
        </w:tc>
        <w:tc>
          <w:tcPr>
            <w:tcW w:type="dxa" w:w="2160"/>
            <w:vAlign w:val="center"/>
          </w:tcPr>
          <w:p>
            <w:pPr>
              <w:spacing w:after="0"/>
            </w:pPr>
            <w:r>
              <w:rPr>
                <w:rFonts w:ascii="Aptos" w:hAnsi="Aptos" w:eastAsia="Microsoft YaHei"/>
                <w:sz w:val="18"/>
              </w:rPr>
            </w:r>
            <w:r>
              <w:rPr>
                <w:rFonts w:ascii="Aptos" w:hAnsi="Aptos" w:eastAsia="Microsoft YaHei"/>
                <w:b w:val="0"/>
                <w:sz w:val="18"/>
              </w:rPr>
              <w:t>[Insert]</w:t>
            </w:r>
          </w:p>
        </w:tc>
      </w:tr>
    </w:tbl>
    <w:p/>
    <w:p>
      <w:pPr>
        <w:pStyle w:val="Heading1"/>
      </w:pPr>
      <w:r>
        <w:t>18. Appendix D - Source Documents to Verify Before Submission</w:t>
      </w:r>
    </w:p>
    <w:p>
      <w:pPr>
        <w:pStyle w:val="ListBullet"/>
      </w:pPr>
      <w:r>
        <w:t>Ontario Curriculum, Grades 9 and 10: Technological Education, 2024 - TAS2O course page and downloadable expectations.</w:t>
      </w:r>
    </w:p>
    <w:p>
      <w:pPr>
        <w:pStyle w:val="ListBullet"/>
      </w:pPr>
      <w:r>
        <w:t>Ontario Schools, Kindergarten to Grade 12: Policy and Program Requirements, 2016, especially section 5.3.2 on Outlines of Courses of Study.</w:t>
      </w:r>
    </w:p>
    <w:p>
      <w:pPr>
        <w:pStyle w:val="ListBullet"/>
      </w:pPr>
      <w:r>
        <w:t>Growing Success: Assessment, Evaluation, and Reporting in Ontario Schools, 2010.</w:t>
      </w:r>
    </w:p>
    <w:p>
      <w:pPr>
        <w:pStyle w:val="ListBullet"/>
      </w:pPr>
      <w:r>
        <w:t>Private Schools Policy and Procedures Manual, Ontario Ministry of Education.</w:t>
      </w:r>
    </w:p>
    <w:p>
      <w:pPr>
        <w:pStyle w:val="ListBullet"/>
      </w:pPr>
      <w:r>
        <w:t>Checklist for Outlines of Courses of Study, Ontario Ministry of Education.</w:t>
      </w:r>
    </w:p>
    <w:p>
      <w:pPr>
        <w:pStyle w:val="ListBullet"/>
      </w:pPr>
      <w:r>
        <w:t>Private School Inspection Report and Pre-Inspection Report templates, Ontario Ministry of Education.</w:t>
      </w:r>
    </w:p>
    <w:p/>
    <w:p>
      <w:pPr>
        <w:jc w:val="center"/>
      </w:pPr>
      <w:r>
        <w:rPr>
          <w:i/>
          <w:color w:val="787878"/>
        </w:rPr>
        <w:t>End of Draft Course Outline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School internal draft - verify against current Ministry documents before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TAS2O Course Outline | Technology and the Skilled Trades | Draft for Ministry Inspection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Microsoft YaHe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TAS2O Course Outline - AI Enhanced</dc:title>
  <dc:subject>Ontario OSSD credit course outline draft</dc:subject>
  <dc:creator>OpenAI</dc:creator>
  <cp:keywords/>
  <dc:description>Draft prepared for school review; verify against current Ministry documents.</dc:description>
  <cp:lastModifiedBy/>
  <cp:revision>1</cp:revision>
  <dcterms:created xsi:type="dcterms:W3CDTF">2013-12-23T23:15:00Z</dcterms:created>
  <dcterms:modified xsi:type="dcterms:W3CDTF">2013-12-23T23:15:00Z</dcterms:modified>
  <cp:category/>
</cp:coreProperties>
</file>