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 w:eastAsia="Aptos"/>
          <w:b/>
          <w:color w:val="1F4E79"/>
          <w:sz w:val="40"/>
        </w:rPr>
        <w:t>TAS2O Curriculum Mapping and Expectations Coverage Chart</w:t>
      </w:r>
    </w:p>
    <w:p>
      <w:pPr>
        <w:jc w:val="center"/>
      </w:pPr>
      <w:r>
        <w:rPr>
          <w:rFonts w:ascii="Aptos" w:hAnsi="Aptos" w:eastAsia="Aptos"/>
          <w:b/>
          <w:sz w:val="24"/>
        </w:rPr>
        <w:t>Technology and the Skilled Trades, Grade 10, Open, 1.0 Credit</w:t>
        <w:br/>
        <w:t>AI-Enhanced Implementation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School Name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Webtree Academy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BSID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883796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Course Code / Title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TAS2O - Technology and the Skilled Trades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Curriculum Policy Document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The Ontario Curriculum, Grades 9 and 10: Technological Education, 2024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Course Developer / Teacher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Principal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Henry Michels</w:t>
            </w:r>
          </w:p>
        </w:tc>
      </w:tr>
      <w:tr>
        <w:tc>
          <w:tcPr>
            <w:tcW w:type="dxa" w:w="7128"/>
            <w:vAlign w:val="top"/>
            <w:shd w:fill="D9EAF7"/>
          </w:tcPr>
          <w:p>
            <w:r/>
            <w:r>
              <w:rPr>
                <w:b/>
                <w:sz w:val="18"/>
              </w:rPr>
              <w:t>Date Prepared / Revised</w:t>
            </w:r>
          </w:p>
        </w:tc>
        <w:tc>
          <w:tcPr>
            <w:tcW w:type="dxa" w:w="7128"/>
            <w:vAlign w:val="top"/>
          </w:tcPr>
          <w:p>
            <w:r/>
            <w:r>
              <w:rPr>
                <w:b w:val="0"/>
                <w:sz w:val="18"/>
              </w:rPr>
              <w:t>2026-05-12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256"/>
            <w:shd w:fill="EAF2F8"/>
          </w:tcPr>
          <w:p>
            <w:r/>
            <w:r>
              <w:rPr>
                <w:b/>
                <w:sz w:val="20"/>
              </w:rPr>
              <w:t>Purpose of this document</w:t>
            </w:r>
            <w:r>
              <w:rPr>
                <w:sz w:val="18"/>
              </w:rPr>
              <w:br/>
              <w:t>This curriculum mapping document shows how TAS2O overall expectations are addressed through units, assignments, assessment evidence, AI-supported learning tasks, and final evaluation. It is designed to support course planning, assessment consistency, and Ministry inspection readiness for an OSSD credit course.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1. TAS2O Overall Expectations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rPr>
          <w:tblHeader w:val="true"/>
        </w:trPr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Code</w:t>
            </w:r>
          </w:p>
        </w:tc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Overall Expectation Area</w:t>
            </w:r>
          </w:p>
        </w:tc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Working Description for Course Planning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A1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Initiating and Planning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use critical thinking, problem solving, research, planning, and design-process skills to define needs, identify criteria and constraints, and plan technological work.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A2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Designing and Performing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apply design, fabrication, tool use, materials, systems, and performance skills to create prototypes, products, services, or processes.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A3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Analyzing and Refining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collect evidence, test designs, analyze results, troubleshoot, and refine technological solutions.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A4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Health and Safety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demonstrate safe practices, appropriate tool use, risk management, and safe workplace habits in all technological activities.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B1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Fundamentals of Technological Development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explain technological concepts, developments, systems, tools, materials, and innovations relevant to technology and skilled trades.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B2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Impacts of Technology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analyze environmental, social, economic, ethical, accessibility, and community impacts of technologies.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B3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Careers and Pathways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Students investigate skilled trades and technology-related careers, pathways, apprenticeship options, skills, credentials, and workplace expectations.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2. Unit-by-Unit Expectations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rPr>
          <w:tblHeader w:val="true"/>
        </w:trPr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Unit</w:t>
            </w:r>
          </w:p>
        </w:tc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Title</w:t>
            </w:r>
          </w:p>
        </w:tc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Major Evidence of Learning</w:t>
            </w:r>
          </w:p>
        </w:tc>
        <w:tc>
          <w:tcPr>
            <w:tcW w:type="dxa" w:w="2851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Overall Expectations Covered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1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Safety, Tools, AI Literacy &amp; Engineering Design Process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Safety Passport; AI-Verified Safety Checklist; Design-process mini challenge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A4, B2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2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Measurement, Materials &amp; Quality Control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Measurement Lab; Material Comparison; AI Quality Control Report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A2, A3, A4, B1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3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CAD, 3D Design &amp; Rapid Prototyping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Product Design Brief; CAD Model; Prototype Testing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A2, A3, A4, B1, B2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4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Smart Device / Automation Mini Project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Sensor/automation prototype; AI Debugging Log; Demo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A2, A3, A4, B1, B2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Sustainable Design &amp; Skilled Trades Career Pathways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Sustainability Case Study; Career Pathway Report; AI Interview Simulator Reflection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B1, B2, B3, A1</w:t>
            </w:r>
          </w:p>
        </w:tc>
      </w:tr>
      <w:tr>
        <w:tc>
          <w:tcPr>
            <w:tcW w:type="dxa" w:w="2851"/>
            <w:vAlign w:val="top"/>
          </w:tcPr>
          <w:p>
            <w:r/>
            <w:r>
              <w:rPr>
                <w:b/>
                <w:sz w:val="16"/>
              </w:rPr>
              <w:t>Unit 6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Capstone: AI-Assisted Design Challenge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Final Prototype; Final Portfolio; Final Presentation/Demo</w:t>
            </w:r>
          </w:p>
        </w:tc>
        <w:tc>
          <w:tcPr>
            <w:tcW w:type="dxa" w:w="2851"/>
            <w:vAlign w:val="top"/>
          </w:tcPr>
          <w:p>
            <w:r/>
            <w:r>
              <w:rPr>
                <w:b w:val="0"/>
                <w:sz w:val="16"/>
              </w:rPr>
              <w:t>A1, A2, A3, A4, B1, B2, B3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3. Major Assessment-to-Expectation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rPr>
          <w:tblHeader w:val="true"/>
        </w:trPr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Assessment Task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Expectations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Student Evidence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Assessment Notes</w:t>
            </w:r>
          </w:p>
        </w:tc>
        <w:tc>
          <w:tcPr>
            <w:tcW w:type="dxa" w:w="2376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Term/Final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Safety Passport + Safety Quiz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8%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A4, A1, B2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Student safety contract; tool-specific checklist; PPE procedure; quiz; safety reflection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Teacher observes safe behaviour; students must correct AI-generated safety drafts before approval.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Measurement and Quality Control Report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10%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B1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Measurement data table; tolerance calculations; error analysis; improvement recommendations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Evidence includes raw data, spreadsheet analysis, and revised conclusion after teacher feedback.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CAD / 3D Product Design Project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12%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A4, B1, B2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Design brief; sketches; CAD screenshots/files; prototype photo; test notes; iteration plan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Students must explain criteria, constraints, material choice, and safe fabrication decisions.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Smart Device / Automation Project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15%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A4, B1, B2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Circuit/wiring plan; code or block-program; prototype demo; debugging log; user guide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Teacher assesses working function, troubleshooting process, safe handling, and student understanding.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Sustainability and Career Pathway Research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10%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B1, B2, B3, A1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Career pathway profile; sustainability comparison; responsible technology reflection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Students use credible sources and document AI-assisted interview simulation as planning support only.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Process Portfolio and AI Use Logs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15%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A4, B1, B2, B3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Design notebook; AI use logs; verification notes; peer feedback; reflection entries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Portfolio demonstrates process, not just final product; AI use must be acknowledged and verified.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Term 70%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Final Capstone Prototype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15%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A4, B1, B2, B3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Prototype/product/service; test evidence; final refinement; demo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evaluation: application of design process, technical skill, safety, testing, and refinement.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30%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Final Capstone Portfolio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10%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A1, A2, A3, B1, B2, B3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Problem statement; user research; design criteria; sketches; test results; career connection; reflection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portfolio must show curriculum-aligned learning evidence and student decision-making.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30%</w:t>
            </w:r>
          </w:p>
        </w:tc>
      </w:tr>
      <w:tr>
        <w:tc>
          <w:tcPr>
            <w:tcW w:type="dxa" w:w="2376"/>
            <w:vAlign w:val="top"/>
          </w:tcPr>
          <w:p>
            <w:r/>
            <w:r>
              <w:rPr>
                <w:b/>
                <w:sz w:val="14"/>
              </w:rPr>
              <w:t>Final Presentation / Demo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5%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A2, A3, B2, B3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Live demonstration; oral explanation; Q&amp;A; final slide deck/poster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Students communicate design decisions, limitations, impact, and next-step improvements.</w:t>
            </w:r>
          </w:p>
        </w:tc>
        <w:tc>
          <w:tcPr>
            <w:tcW w:type="dxa" w:w="2376"/>
            <w:vAlign w:val="top"/>
          </w:tcPr>
          <w:p>
            <w:r/>
            <w:r>
              <w:rPr>
                <w:b w:val="0"/>
                <w:sz w:val="14"/>
              </w:rPr>
              <w:t>Final 30%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4. Achievement Chart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Achievement Category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Course Interpretation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Evidence Sources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Knowledge &amp; Understanding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Safety concepts; design process vocabulary; measurement and materials concepts; circuit/automation fundamentals; technology and career knowledge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Safety quiz; measurement quiz; design brief; career report; portfolio knowledge sections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Thinking &amp; Inquiry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25%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Problem definition; criteria and constraints; research; design decisions; testing plans; troubleshooting; analysis of impacts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Design-process logs; QC report; debugging log; sustainability analysis; capstone planning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Communication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Technical documentation; sketches; diagrams; user manual; portfolio organization; presentation; peer feedback; explanation of AI use and verification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Reports; design brief; presentation/demo; AI use logs; final portfolio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Application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35%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Safe tool use; measuring; fabrication; CAD; circuits/sensors; prototype performance; iterative refinement; transfer of skills to new challenges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Prototype tasks; demos; teacher observations; capstone product; practical skill demonstrations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5. AI Integration and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AI Use Area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Expectations Supported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Permitted Use</w:t>
            </w:r>
          </w:p>
        </w:tc>
        <w:tc>
          <w:tcPr>
            <w:tcW w:type="dxa" w:w="3564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Required Control / Evidence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Brainstorming and planning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A1, B1, B2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suggest design options, user needs, constraints, and safety considerations.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Students must record prompt, output summary, selected ideas, and human revisions.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Safety support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A4, B2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draft safety checklists for tools, materials, and project activities.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Teacher-approved safety sheets and student corrections are required before tool use.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Measurement and analysis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A3, B1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help explain measurement error, tolerance, quality control, and spreadsheet results.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Students submit raw data, calculations, and a verification note.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Coding/debugging support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A2, A3, B1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explain code, produce pseudocode, or suggest debugging steps.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Students must demonstrate the device and orally explain the final logic.</w:t>
            </w:r>
          </w:p>
        </w:tc>
      </w:tr>
      <w:tr>
        <w:tc>
          <w:tcPr>
            <w:tcW w:type="dxa" w:w="3564"/>
            <w:vAlign w:val="top"/>
          </w:tcPr>
          <w:p>
            <w:r/>
            <w:r>
              <w:rPr>
                <w:b/>
                <w:sz w:val="16"/>
              </w:rPr>
              <w:t>Documentation and presentation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A3, B2, B3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AI may help organize reports, user manuals, presentation outlines, and reflection prompts.</w:t>
            </w:r>
          </w:p>
        </w:tc>
        <w:tc>
          <w:tcPr>
            <w:tcW w:type="dxa" w:w="3564"/>
            <w:vAlign w:val="top"/>
          </w:tcPr>
          <w:p>
            <w:r/>
            <w:r>
              <w:rPr>
                <w:b w:val="0"/>
                <w:sz w:val="16"/>
              </w:rPr>
              <w:t>Students must identify AI-assisted sections and revise for accuracy and personal understanding.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6. Evidence Binder Checklist for Inspection Readiness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rPr>
          <w:tblHeader w:val="true"/>
        </w:trPr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Evidence Area</w:t>
            </w:r>
          </w:p>
        </w:tc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Documents / Artifacts to Keep</w:t>
            </w:r>
          </w:p>
        </w:tc>
        <w:tc>
          <w:tcPr>
            <w:tcW w:type="dxa" w:w="4752"/>
            <w:vAlign w:val="top"/>
            <w:shd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Course planning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Course outline; 110-hour pacing guide; weekly plan; curriculum mapping chart; unit plans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Assessment design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Assignment sheets; rubrics; final evaluation package; achievement chart alignment; markbook setup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Safety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Safety contract; PPE procedures; tool SOPs; safety quiz; incident form; teacher observation records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Student evidence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Marked samples; portfolios; prototype photos/videos; feedback/revision evidence; final presentations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AI accountability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Student AI policy; AI use logs; verification checklists; academic integrity follow-up records if needed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  <w:tr>
        <w:tc>
          <w:tcPr>
            <w:tcW w:type="dxa" w:w="4752"/>
            <w:vAlign w:val="top"/>
          </w:tcPr>
          <w:p>
            <w:r/>
            <w:r>
              <w:rPr>
                <w:b/>
                <w:sz w:val="16"/>
              </w:rPr>
              <w:t>Reporting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Attendance; markbook; report card evidence; final grade calculation; credit completion records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6"/>
              </w:rPr>
              <w:t>Not Started / In Progress / Complete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7. Teacher Implementation Notes</w:t>
      </w:r>
    </w:p>
    <w:p>
      <w:pPr>
        <w:ind w:left="288"/>
      </w:pPr>
      <w:r>
        <w:rPr>
          <w:rFonts w:ascii="Aptos" w:hAnsi="Aptos" w:eastAsia="Aptos"/>
          <w:sz w:val="18"/>
        </w:rPr>
        <w:t>• Do not treat AI tasks as replacement evidence for hands-on performance. AI-generated drafts must be verified through student explanation, teacher observation, testing data, and revised work.</w:t>
      </w:r>
    </w:p>
    <w:p>
      <w:pPr>
        <w:ind w:left="288"/>
      </w:pPr>
      <w:r>
        <w:rPr>
          <w:rFonts w:ascii="Aptos" w:hAnsi="Aptos" w:eastAsia="Aptos"/>
          <w:sz w:val="18"/>
        </w:rPr>
        <w:t>• Before students use tools or equipment, complete safety instruction, demonstration, student acknowledgement, and teacher approval.</w:t>
      </w:r>
    </w:p>
    <w:p>
      <w:pPr>
        <w:ind w:left="288"/>
      </w:pPr>
      <w:r>
        <w:rPr>
          <w:rFonts w:ascii="Aptos" w:hAnsi="Aptos" w:eastAsia="Aptos"/>
          <w:sz w:val="18"/>
        </w:rPr>
        <w:t>• Keep copies of low, mid, and high-level student samples once the course is running. These samples help demonstrate consistent assessment and evaluation practice.</w:t>
      </w:r>
    </w:p>
    <w:p>
      <w:pPr>
        <w:ind w:left="288"/>
      </w:pPr>
      <w:r>
        <w:rPr>
          <w:rFonts w:ascii="Aptos" w:hAnsi="Aptos" w:eastAsia="Aptos"/>
          <w:sz w:val="18"/>
        </w:rPr>
        <w:t>• For any blended or online portion, keep LMS activity logs, teacher-student interaction evidence, submitted files, feedback, and time-on-task records.</w:t>
      </w:r>
    </w:p>
    <w:p>
      <w:pPr>
        <w:ind w:left="288"/>
      </w:pPr>
      <w:r>
        <w:rPr>
          <w:rFonts w:ascii="Aptos" w:hAnsi="Aptos" w:eastAsia="Aptos"/>
          <w:sz w:val="18"/>
        </w:rPr>
        <w:t>• Update this mapping chart whenever the course outline, assignments, or final evaluation tasks are revised.</w:t>
      </w:r>
    </w:p>
    <w:p>
      <w:pPr>
        <w:pStyle w:val="Heading1"/>
      </w:pPr>
      <w:r>
        <w:rPr>
          <w:rFonts w:ascii="Aptos" w:hAnsi="Aptos" w:eastAsia="Aptos"/>
        </w:rPr>
        <w:t>8. Source References for Course Planning</w:t>
      </w:r>
    </w:p>
    <w:p>
      <w:r>
        <w:rPr>
          <w:rFonts w:ascii="Aptos" w:hAnsi="Aptos" w:eastAsia="Aptos"/>
          <w:sz w:val="16"/>
        </w:rPr>
        <w:t>Ontario Ministry of Education. TAS2O Technology and the Skilled Trades course page and expectations by strand: https://www.dcp.edu.gov.on.ca/en/curriculum/technological-education/courses/tas2o</w:t>
      </w:r>
    </w:p>
    <w:p>
      <w:r>
        <w:rPr>
          <w:rFonts w:ascii="Aptos" w:hAnsi="Aptos" w:eastAsia="Aptos"/>
          <w:sz w:val="16"/>
        </w:rPr>
        <w:t>Ontario Ministry of Education. Checklist for Outlines of Courses of Study, 2024-2025: https://forms.mgcs.gov.on.ca/en/dataset/on00680</w:t>
      </w:r>
    </w:p>
    <w:p>
      <w:r>
        <w:rPr>
          <w:rFonts w:ascii="Aptos" w:hAnsi="Aptos" w:eastAsia="Aptos"/>
          <w:sz w:val="16"/>
        </w:rPr>
        <w:t>Ontario Ministry of Education. Private Schools Policy and Procedures Manual: https://files.ontario.ca/edu-private-schools-policy-procedures-manual-2013-en-2021-11-25.pdf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Prepared for Webtree Academy | Replace placeholders before submission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Curriculum Mapping / Expectations Coverage Chart | AI-Enhanced Technology and Skilled Trades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