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TAS2O Unit Plans</w:t>
      </w:r>
    </w:p>
    <w:p>
      <w:pPr>
        <w:jc w:val="center"/>
      </w:pPr>
      <w:r>
        <w:rPr>
          <w:b/>
          <w:sz w:val="24"/>
        </w:rPr>
        <w:t>Technology and the Skilled Trades, Grade 10, Open, 1 Credit</w:t>
      </w:r>
    </w:p>
    <w:p>
      <w:pPr>
        <w:jc w:val="center"/>
      </w:pPr>
      <w:r>
        <w:t>AI-Enhanced Private School Implementation Package</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sz w:val="18"/>
              </w:rPr>
              <w:t>Field</w:t>
            </w:r>
          </w:p>
        </w:tc>
        <w:tc>
          <w:tcPr>
            <w:tcW w:type="dxa" w:w="6912"/>
            <w:vAlign w:val="top"/>
            <w:shd w:fill="D9EAF7"/>
          </w:tcPr>
          <w:p>
            <w:pPr>
              <w:spacing w:after="0"/>
            </w:pPr>
            <w:r/>
            <w:r>
              <w:rPr>
                <w:b/>
                <w:sz w:val="18"/>
              </w:rPr>
              <w:t>Information</w:t>
            </w:r>
          </w:p>
        </w:tc>
      </w:tr>
      <w:tr>
        <w:tc>
          <w:tcPr>
            <w:tcW w:type="dxa" w:w="3168"/>
            <w:vAlign w:val="top"/>
          </w:tcPr>
          <w:p>
            <w:pPr>
              <w:spacing w:after="0"/>
            </w:pPr>
            <w:r/>
            <w:r>
              <w:rPr>
                <w:b w:val="0"/>
                <w:sz w:val="18"/>
              </w:rPr>
              <w:t>School Name</w:t>
            </w:r>
          </w:p>
        </w:tc>
        <w:tc>
          <w:tcPr>
            <w:tcW w:type="dxa" w:w="6912"/>
            <w:vAlign w:val="top"/>
          </w:tcPr>
          <w:p>
            <w:r>
              <w:t>Webtree Academy</w:t>
            </w:r>
          </w:p>
        </w:tc>
      </w:tr>
      <w:tr>
        <w:tc>
          <w:tcPr>
            <w:tcW w:type="dxa" w:w="3168"/>
            <w:vAlign w:val="top"/>
          </w:tcPr>
          <w:p>
            <w:pPr>
              <w:spacing w:after="0"/>
            </w:pPr>
            <w:r/>
            <w:r>
              <w:rPr>
                <w:b w:val="0"/>
                <w:sz w:val="18"/>
              </w:rPr>
              <w:t>BSID</w:t>
            </w:r>
          </w:p>
        </w:tc>
        <w:tc>
          <w:tcPr>
            <w:tcW w:type="dxa" w:w="6912"/>
            <w:vAlign w:val="top"/>
          </w:tcPr>
          <w:p>
            <w:r>
              <w:t>883796</w:t>
            </w:r>
          </w:p>
        </w:tc>
      </w:tr>
      <w:tr>
        <w:tc>
          <w:tcPr>
            <w:tcW w:type="dxa" w:w="3168"/>
            <w:vAlign w:val="top"/>
          </w:tcPr>
          <w:p>
            <w:pPr>
              <w:spacing w:after="0"/>
            </w:pPr>
            <w:r/>
            <w:r>
              <w:rPr>
                <w:b w:val="0"/>
                <w:sz w:val="18"/>
              </w:rPr>
              <w:t>Department</w:t>
            </w:r>
          </w:p>
        </w:tc>
        <w:tc>
          <w:tcPr>
            <w:tcW w:type="dxa" w:w="6912"/>
            <w:vAlign w:val="top"/>
          </w:tcPr>
          <w:p>
            <w:pPr>
              <w:spacing w:after="0"/>
            </w:pPr>
            <w:r/>
            <w:r>
              <w:rPr>
                <w:b w:val="0"/>
                <w:sz w:val="18"/>
              </w:rPr>
              <w:t>Technological Education</w:t>
            </w:r>
          </w:p>
        </w:tc>
      </w:tr>
      <w:tr>
        <w:tc>
          <w:tcPr>
            <w:tcW w:type="dxa" w:w="3168"/>
            <w:vAlign w:val="top"/>
          </w:tcPr>
          <w:p>
            <w:pPr>
              <w:spacing w:after="0"/>
            </w:pPr>
            <w:r/>
            <w:r>
              <w:rPr>
                <w:b w:val="0"/>
                <w:sz w:val="18"/>
              </w:rPr>
              <w:t>Course Code</w:t>
            </w:r>
          </w:p>
        </w:tc>
        <w:tc>
          <w:tcPr>
            <w:tcW w:type="dxa" w:w="6912"/>
            <w:vAlign w:val="top"/>
          </w:tcPr>
          <w:p>
            <w:r>
              <w:t>TAS2O</w:t>
            </w:r>
          </w:p>
        </w:tc>
      </w:tr>
      <w:tr>
        <w:tc>
          <w:tcPr>
            <w:tcW w:type="dxa" w:w="3168"/>
            <w:vAlign w:val="top"/>
          </w:tcPr>
          <w:p>
            <w:pPr>
              <w:spacing w:after="0"/>
            </w:pPr>
            <w:r/>
            <w:r>
              <w:rPr>
                <w:b w:val="0"/>
                <w:sz w:val="18"/>
              </w:rPr>
              <w:t>Credit Value</w:t>
            </w:r>
          </w:p>
        </w:tc>
        <w:tc>
          <w:tcPr>
            <w:tcW w:type="dxa" w:w="6912"/>
            <w:vAlign w:val="top"/>
          </w:tcPr>
          <w:p>
            <w:r>
              <w:t>1.0</w:t>
            </w:r>
          </w:p>
        </w:tc>
      </w:tr>
      <w:tr>
        <w:tc>
          <w:tcPr>
            <w:tcW w:type="dxa" w:w="3168"/>
            <w:vAlign w:val="top"/>
          </w:tcPr>
          <w:p>
            <w:pPr>
              <w:spacing w:after="0"/>
            </w:pPr>
            <w:r/>
            <w:r>
              <w:rPr>
                <w:b w:val="0"/>
                <w:sz w:val="18"/>
              </w:rPr>
              <w:t>Total Instructional Time</w:t>
            </w:r>
          </w:p>
        </w:tc>
        <w:tc>
          <w:tcPr>
            <w:tcW w:type="dxa" w:w="6912"/>
            <w:vAlign w:val="top"/>
          </w:tcPr>
          <w:p>
            <w:r>
              <w:t>110 hours</w:t>
            </w:r>
          </w:p>
        </w:tc>
      </w:tr>
      <w:tr>
        <w:tc>
          <w:tcPr>
            <w:tcW w:type="dxa" w:w="3168"/>
            <w:vAlign w:val="top"/>
          </w:tcPr>
          <w:p>
            <w:pPr>
              <w:spacing w:after="0"/>
            </w:pPr>
            <w:r/>
            <w:r>
              <w:rPr>
                <w:b w:val="0"/>
                <w:sz w:val="18"/>
              </w:rPr>
              <w:t>Course Type</w:t>
            </w:r>
          </w:p>
        </w:tc>
        <w:tc>
          <w:tcPr>
            <w:tcW w:type="dxa" w:w="6912"/>
            <w:vAlign w:val="top"/>
          </w:tcPr>
          <w:p>
            <w:r>
              <w:t>Open</w:t>
            </w:r>
          </w:p>
        </w:tc>
      </w:tr>
      <w:tr>
        <w:tc>
          <w:tcPr>
            <w:tcW w:type="dxa" w:w="3168"/>
            <w:vAlign w:val="top"/>
          </w:tcPr>
          <w:p>
            <w:pPr>
              <w:spacing w:after="0"/>
            </w:pPr>
            <w:r/>
            <w:r>
              <w:rPr>
                <w:b w:val="0"/>
                <w:sz w:val="18"/>
              </w:rPr>
              <w:t>Prerequisite</w:t>
            </w:r>
          </w:p>
        </w:tc>
        <w:tc>
          <w:tcPr>
            <w:tcW w:type="dxa" w:w="6912"/>
            <w:vAlign w:val="top"/>
          </w:tcPr>
          <w:p>
            <w:r>
              <w:t>None</w:t>
            </w:r>
          </w:p>
        </w:tc>
      </w:tr>
      <w:tr>
        <w:tc>
          <w:tcPr>
            <w:tcW w:type="dxa" w:w="3168"/>
            <w:vAlign w:val="top"/>
          </w:tcPr>
          <w:p>
            <w:pPr>
              <w:spacing w:after="0"/>
            </w:pPr>
            <w:r/>
            <w:r>
              <w:rPr>
                <w:b w:val="0"/>
                <w:sz w:val="18"/>
              </w:rPr>
              <w:t>Prepared / Revised</w:t>
            </w:r>
          </w:p>
        </w:tc>
        <w:tc>
          <w:tcPr>
            <w:tcW w:type="dxa" w:w="6912"/>
            <w:vAlign w:val="top"/>
          </w:tcPr>
          <w:p>
            <w:r>
              <w:t>2026-05-12</w:t>
            </w:r>
          </w:p>
        </w:tc>
      </w:tr>
    </w:tbl>
    <w:p/>
    <w:p>
      <w:pPr>
        <w:pStyle w:val="Heading1"/>
      </w:pPr>
      <w:r>
        <w:t>Purpose of This Document</w:t>
      </w:r>
    </w:p>
    <w:p>
      <w:r>
        <w:t>This document provides detailed unit plans for TAS2O. It is designed to support Ministry inspection readiness, teacher implementation, assessment planning, safety management, and responsible AI integration. It should be used together with the TAS2O Course Outline, 110-Hour Pacing Guide, and Curriculum Mapping / Expectations Coverage Chart.</w:t>
      </w:r>
    </w:p>
    <w:p>
      <w:pPr>
        <w:pStyle w:val="Heading1"/>
      </w:pPr>
      <w:r>
        <w:t>Unit Overview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top"/>
            <w:shd w:fill="D9EAF7"/>
          </w:tcPr>
          <w:p>
            <w:pPr>
              <w:spacing w:after="0"/>
            </w:pPr>
            <w:r/>
            <w:r>
              <w:rPr>
                <w:b/>
                <w:sz w:val="17"/>
              </w:rPr>
              <w:t>Unit</w:t>
            </w:r>
          </w:p>
        </w:tc>
        <w:tc>
          <w:tcPr>
            <w:tcW w:type="dxa" w:w="5328"/>
            <w:vAlign w:val="top"/>
            <w:shd w:fill="D9EAF7"/>
          </w:tcPr>
          <w:p>
            <w:pPr>
              <w:spacing w:after="0"/>
            </w:pPr>
            <w:r/>
            <w:r>
              <w:rPr>
                <w:b/>
                <w:sz w:val="17"/>
              </w:rPr>
              <w:t>Title</w:t>
            </w:r>
          </w:p>
        </w:tc>
        <w:tc>
          <w:tcPr>
            <w:tcW w:type="dxa" w:w="1008"/>
            <w:vAlign w:val="top"/>
            <w:shd w:fill="D9EAF7"/>
          </w:tcPr>
          <w:p>
            <w:pPr>
              <w:spacing w:after="0"/>
            </w:pPr>
            <w:r/>
            <w:r>
              <w:rPr>
                <w:b/>
                <w:sz w:val="17"/>
              </w:rPr>
              <w:t>Hours</w:t>
            </w:r>
          </w:p>
        </w:tc>
        <w:tc>
          <w:tcPr>
            <w:tcW w:type="dxa" w:w="3168"/>
            <w:vAlign w:val="top"/>
            <w:shd w:fill="D9EAF7"/>
          </w:tcPr>
          <w:p>
            <w:pPr>
              <w:spacing w:after="0"/>
            </w:pPr>
            <w:r/>
            <w:r>
              <w:rPr>
                <w:b/>
                <w:sz w:val="17"/>
              </w:rPr>
              <w:t>Major Evidence</w:t>
            </w:r>
          </w:p>
        </w:tc>
      </w:tr>
      <w:tr>
        <w:tc>
          <w:tcPr>
            <w:tcW w:type="dxa" w:w="720"/>
            <w:vAlign w:val="top"/>
          </w:tcPr>
          <w:p>
            <w:pPr>
              <w:spacing w:after="0"/>
            </w:pPr>
            <w:r/>
            <w:r>
              <w:rPr>
                <w:b w:val="0"/>
                <w:sz w:val="17"/>
              </w:rPr>
              <w:t>1</w:t>
            </w:r>
          </w:p>
        </w:tc>
        <w:tc>
          <w:tcPr>
            <w:tcW w:type="dxa" w:w="5328"/>
            <w:vAlign w:val="top"/>
          </w:tcPr>
          <w:p>
            <w:pPr>
              <w:spacing w:after="0"/>
            </w:pPr>
            <w:r/>
            <w:r>
              <w:rPr>
                <w:b w:val="0"/>
                <w:sz w:val="17"/>
              </w:rPr>
              <w:t>Safety, Tools, AI Literacy &amp; Engineering Design Process</w:t>
            </w:r>
          </w:p>
        </w:tc>
        <w:tc>
          <w:tcPr>
            <w:tcW w:type="dxa" w:w="1008"/>
            <w:vAlign w:val="top"/>
          </w:tcPr>
          <w:p>
            <w:pPr>
              <w:spacing w:after="0"/>
            </w:pPr>
            <w:r/>
            <w:r>
              <w:rPr>
                <w:b w:val="0"/>
                <w:sz w:val="17"/>
              </w:rPr>
              <w:t>15</w:t>
            </w:r>
          </w:p>
        </w:tc>
        <w:tc>
          <w:tcPr>
            <w:tcW w:type="dxa" w:w="3168"/>
            <w:vAlign w:val="top"/>
          </w:tcPr>
          <w:p>
            <w:pPr>
              <w:spacing w:after="0"/>
            </w:pPr>
            <w:r/>
            <w:r>
              <w:rPr>
                <w:b w:val="0"/>
                <w:sz w:val="17"/>
              </w:rPr>
              <w:t>Safety Passport + AI Tool Use Agreement</w:t>
            </w:r>
          </w:p>
        </w:tc>
      </w:tr>
      <w:tr>
        <w:tc>
          <w:tcPr>
            <w:tcW w:type="dxa" w:w="720"/>
            <w:vAlign w:val="top"/>
          </w:tcPr>
          <w:p>
            <w:pPr>
              <w:spacing w:after="0"/>
            </w:pPr>
            <w:r/>
            <w:r>
              <w:rPr>
                <w:b w:val="0"/>
                <w:sz w:val="17"/>
              </w:rPr>
              <w:t>2</w:t>
            </w:r>
          </w:p>
        </w:tc>
        <w:tc>
          <w:tcPr>
            <w:tcW w:type="dxa" w:w="5328"/>
            <w:vAlign w:val="top"/>
          </w:tcPr>
          <w:p>
            <w:pPr>
              <w:spacing w:after="0"/>
            </w:pPr>
            <w:r/>
            <w:r>
              <w:rPr>
                <w:b w:val="0"/>
                <w:sz w:val="17"/>
              </w:rPr>
              <w:t>Measurement, Materials &amp; Quality Control</w:t>
            </w:r>
          </w:p>
        </w:tc>
        <w:tc>
          <w:tcPr>
            <w:tcW w:type="dxa" w:w="1008"/>
            <w:vAlign w:val="top"/>
          </w:tcPr>
          <w:p>
            <w:pPr>
              <w:spacing w:after="0"/>
            </w:pPr>
            <w:r/>
            <w:r>
              <w:rPr>
                <w:b w:val="0"/>
                <w:sz w:val="17"/>
              </w:rPr>
              <w:t>15</w:t>
            </w:r>
          </w:p>
        </w:tc>
        <w:tc>
          <w:tcPr>
            <w:tcW w:type="dxa" w:w="3168"/>
            <w:vAlign w:val="top"/>
          </w:tcPr>
          <w:p>
            <w:pPr>
              <w:spacing w:after="0"/>
            </w:pPr>
            <w:r/>
            <w:r>
              <w:rPr>
                <w:b w:val="0"/>
                <w:sz w:val="17"/>
              </w:rPr>
              <w:t>Measurement Challenge + QC Report</w:t>
            </w:r>
          </w:p>
        </w:tc>
      </w:tr>
      <w:tr>
        <w:tc>
          <w:tcPr>
            <w:tcW w:type="dxa" w:w="720"/>
            <w:vAlign w:val="top"/>
          </w:tcPr>
          <w:p>
            <w:pPr>
              <w:spacing w:after="0"/>
            </w:pPr>
            <w:r/>
            <w:r>
              <w:rPr>
                <w:b w:val="0"/>
                <w:sz w:val="17"/>
              </w:rPr>
              <w:t>3</w:t>
            </w:r>
          </w:p>
        </w:tc>
        <w:tc>
          <w:tcPr>
            <w:tcW w:type="dxa" w:w="5328"/>
            <w:vAlign w:val="top"/>
          </w:tcPr>
          <w:p>
            <w:pPr>
              <w:spacing w:after="0"/>
            </w:pPr>
            <w:r/>
            <w:r>
              <w:rPr>
                <w:b w:val="0"/>
                <w:sz w:val="17"/>
              </w:rPr>
              <w:t>CAD, 3D Design &amp; Rapid Prototyping</w:t>
            </w:r>
          </w:p>
        </w:tc>
        <w:tc>
          <w:tcPr>
            <w:tcW w:type="dxa" w:w="1008"/>
            <w:vAlign w:val="top"/>
          </w:tcPr>
          <w:p>
            <w:pPr>
              <w:spacing w:after="0"/>
            </w:pPr>
            <w:r/>
            <w:r>
              <w:rPr>
                <w:b w:val="0"/>
                <w:sz w:val="17"/>
              </w:rPr>
              <w:t>20</w:t>
            </w:r>
          </w:p>
        </w:tc>
        <w:tc>
          <w:tcPr>
            <w:tcW w:type="dxa" w:w="3168"/>
            <w:vAlign w:val="top"/>
          </w:tcPr>
          <w:p>
            <w:pPr>
              <w:spacing w:after="0"/>
            </w:pPr>
            <w:r/>
            <w:r>
              <w:rPr>
                <w:b w:val="0"/>
                <w:sz w:val="17"/>
              </w:rPr>
              <w:t>CAD Design Brief + Prototype</w:t>
            </w:r>
          </w:p>
        </w:tc>
      </w:tr>
      <w:tr>
        <w:tc>
          <w:tcPr>
            <w:tcW w:type="dxa" w:w="720"/>
            <w:vAlign w:val="top"/>
          </w:tcPr>
          <w:p>
            <w:pPr>
              <w:spacing w:after="0"/>
            </w:pPr>
            <w:r/>
            <w:r>
              <w:rPr>
                <w:b w:val="0"/>
                <w:sz w:val="17"/>
              </w:rPr>
              <w:t>4</w:t>
            </w:r>
          </w:p>
        </w:tc>
        <w:tc>
          <w:tcPr>
            <w:tcW w:type="dxa" w:w="5328"/>
            <w:vAlign w:val="top"/>
          </w:tcPr>
          <w:p>
            <w:pPr>
              <w:spacing w:after="0"/>
            </w:pPr>
            <w:r/>
            <w:r>
              <w:rPr>
                <w:b w:val="0"/>
                <w:sz w:val="17"/>
              </w:rPr>
              <w:t>Smart Device / Automation Mini Project</w:t>
            </w:r>
          </w:p>
        </w:tc>
        <w:tc>
          <w:tcPr>
            <w:tcW w:type="dxa" w:w="1008"/>
            <w:vAlign w:val="top"/>
          </w:tcPr>
          <w:p>
            <w:pPr>
              <w:spacing w:after="0"/>
            </w:pPr>
            <w:r/>
            <w:r>
              <w:rPr>
                <w:b w:val="0"/>
                <w:sz w:val="17"/>
              </w:rPr>
              <w:t>20</w:t>
            </w:r>
          </w:p>
        </w:tc>
        <w:tc>
          <w:tcPr>
            <w:tcW w:type="dxa" w:w="3168"/>
            <w:vAlign w:val="top"/>
          </w:tcPr>
          <w:p>
            <w:pPr>
              <w:spacing w:after="0"/>
            </w:pPr>
            <w:r/>
            <w:r>
              <w:rPr>
                <w:b w:val="0"/>
                <w:sz w:val="17"/>
              </w:rPr>
              <w:t>Working automation prototype + Debugging Log</w:t>
            </w:r>
          </w:p>
        </w:tc>
      </w:tr>
      <w:tr>
        <w:tc>
          <w:tcPr>
            <w:tcW w:type="dxa" w:w="720"/>
            <w:vAlign w:val="top"/>
          </w:tcPr>
          <w:p>
            <w:pPr>
              <w:spacing w:after="0"/>
            </w:pPr>
            <w:r/>
            <w:r>
              <w:rPr>
                <w:b w:val="0"/>
                <w:sz w:val="17"/>
              </w:rPr>
              <w:t>5</w:t>
            </w:r>
          </w:p>
        </w:tc>
        <w:tc>
          <w:tcPr>
            <w:tcW w:type="dxa" w:w="5328"/>
            <w:vAlign w:val="top"/>
          </w:tcPr>
          <w:p>
            <w:pPr>
              <w:spacing w:after="0"/>
            </w:pPr>
            <w:r/>
            <w:r>
              <w:rPr>
                <w:b w:val="0"/>
                <w:sz w:val="17"/>
              </w:rPr>
              <w:t>Sustainable Design &amp; Skilled Trades Career Pathways</w:t>
            </w:r>
          </w:p>
        </w:tc>
        <w:tc>
          <w:tcPr>
            <w:tcW w:type="dxa" w:w="1008"/>
            <w:vAlign w:val="top"/>
          </w:tcPr>
          <w:p>
            <w:pPr>
              <w:spacing w:after="0"/>
            </w:pPr>
            <w:r/>
            <w:r>
              <w:rPr>
                <w:b w:val="0"/>
                <w:sz w:val="17"/>
              </w:rPr>
              <w:t>15</w:t>
            </w:r>
          </w:p>
        </w:tc>
        <w:tc>
          <w:tcPr>
            <w:tcW w:type="dxa" w:w="3168"/>
            <w:vAlign w:val="top"/>
          </w:tcPr>
          <w:p>
            <w:pPr>
              <w:spacing w:after="0"/>
            </w:pPr>
            <w:r/>
            <w:r>
              <w:rPr>
                <w:b w:val="0"/>
                <w:sz w:val="17"/>
              </w:rPr>
              <w:t>Career and Sustainability Investigation</w:t>
            </w:r>
          </w:p>
        </w:tc>
      </w:tr>
      <w:tr>
        <w:tc>
          <w:tcPr>
            <w:tcW w:type="dxa" w:w="720"/>
            <w:vAlign w:val="top"/>
          </w:tcPr>
          <w:p>
            <w:pPr>
              <w:spacing w:after="0"/>
            </w:pPr>
            <w:r/>
            <w:r>
              <w:rPr>
                <w:b w:val="0"/>
                <w:sz w:val="17"/>
              </w:rPr>
              <w:t>6</w:t>
            </w:r>
          </w:p>
        </w:tc>
        <w:tc>
          <w:tcPr>
            <w:tcW w:type="dxa" w:w="5328"/>
            <w:vAlign w:val="top"/>
          </w:tcPr>
          <w:p>
            <w:pPr>
              <w:spacing w:after="0"/>
            </w:pPr>
            <w:r/>
            <w:r>
              <w:rPr>
                <w:b w:val="0"/>
                <w:sz w:val="17"/>
              </w:rPr>
              <w:t>Capstone: AI-Assisted Design Challenge</w:t>
            </w:r>
          </w:p>
        </w:tc>
        <w:tc>
          <w:tcPr>
            <w:tcW w:type="dxa" w:w="1008"/>
            <w:vAlign w:val="top"/>
          </w:tcPr>
          <w:p>
            <w:pPr>
              <w:spacing w:after="0"/>
            </w:pPr>
            <w:r/>
            <w:r>
              <w:rPr>
                <w:b w:val="0"/>
                <w:sz w:val="17"/>
              </w:rPr>
              <w:t>25</w:t>
            </w:r>
          </w:p>
        </w:tc>
        <w:tc>
          <w:tcPr>
            <w:tcW w:type="dxa" w:w="3168"/>
            <w:vAlign w:val="top"/>
          </w:tcPr>
          <w:p>
            <w:pPr>
              <w:spacing w:after="0"/>
            </w:pPr>
            <w:r/>
            <w:r>
              <w:rPr>
                <w:b w:val="0"/>
                <w:sz w:val="17"/>
              </w:rPr>
              <w:t>Final prototype + portfolio + presentation</w:t>
            </w:r>
          </w:p>
        </w:tc>
      </w:tr>
    </w:tbl>
    <w:p/>
    <w:p>
      <w:pPr>
        <w:pStyle w:val="Heading1"/>
      </w:pPr>
      <w:r>
        <w:t>Common Unit Planning Requirements</w:t>
      </w:r>
    </w:p>
    <w:p>
      <w:pPr>
        <w:pStyle w:val="ListBullet"/>
      </w:pPr>
      <w:r>
        <w:t>Each unit must include learning goals, success criteria, instructional activities, assessment evidence, accommodations, safety controls, and use of approved AI tools controls.</w:t>
      </w:r>
    </w:p>
    <w:p>
      <w:pPr>
        <w:pStyle w:val="ListBullet"/>
      </w:pPr>
      <w:r>
        <w:t>Students must maintain a design notebook or digital portfolio throughout the course.</w:t>
      </w:r>
    </w:p>
    <w:p>
      <w:pPr>
        <w:pStyle w:val="ListBullet"/>
      </w:pPr>
      <w:r>
        <w:t>Students document use of approved AI tools in an AI Use Log whenever AI tools are used for brainstorming, research, design, debugging, writing, or presentation support.</w:t>
      </w:r>
    </w:p>
    <w:p>
      <w:pPr>
        <w:pStyle w:val="ListBullet"/>
      </w:pPr>
      <w:r>
        <w:t>Assessment must be based on student evidence, not on output alone.</w:t>
      </w:r>
    </w:p>
    <w:p>
      <w:pPr>
        <w:pStyle w:val="ListBullet"/>
      </w:pPr>
      <w:r>
        <w:t>Tool use and prototype work must follow the school safety policy and documented teacher supervision procedures.</w:t>
      </w:r>
    </w:p>
    <w:p>
      <w:r/>
    </w:p>
    <w:p>
      <w:pPr>
        <w:pStyle w:val="Heading1"/>
      </w:pPr>
      <w:r>
        <w:t>Unit 1: Safety, Tools, AI Literacy &amp; Engineering Design Process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r>
              <w:t>Students learn how technology courses operate safely and responsibly. They are introduced to the engineering design process, basic tools, classroom safety expectations, PPE, risk assessment, and responsible use of approved AI tools as a learning assistant. Specific expectation focus: A1.1-A1.4, A4, B2, and B3 through safety routines, design communication, and a small design challenge.</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A4 Health and Safety; B2 Impacts of Technology; B3 Careers and Pathways</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Safety Passport, AI Tool Use Agreement, Safety Quiz, Mini Design Reflection.</w:t>
            </w:r>
          </w:p>
        </w:tc>
      </w:tr>
    </w:tbl>
    <w:p/>
    <w:p>
      <w:pPr>
        <w:pStyle w:val="Heading2"/>
      </w:pPr>
      <w:r>
        <w:t>Learning Goals</w:t>
      </w:r>
    </w:p>
    <w:p>
      <w:pPr>
        <w:pStyle w:val="ListBullet"/>
      </w:pPr>
      <w:r>
        <w:t>Identify common classroom, lab, tool, and material hazards.</w:t>
      </w:r>
    </w:p>
    <w:p>
      <w:pPr>
        <w:pStyle w:val="ListBullet"/>
      </w:pPr>
      <w:r>
        <w:t>Apply safe work habits and PPE expectations before using tools or materials.</w:t>
      </w:r>
    </w:p>
    <w:p>
      <w:pPr>
        <w:pStyle w:val="ListBullet"/>
      </w:pPr>
      <w:r>
        <w:t>Explain and apply the engineering design process to a small design challenge.</w:t>
      </w:r>
    </w:p>
    <w:p>
      <w:pPr>
        <w:pStyle w:val="ListBullet"/>
      </w:pPr>
      <w:r>
        <w:t>Use AI responsibly for brainstorming, explanation, and checklist drafting while verifying its output.</w:t>
      </w:r>
    </w:p>
    <w:p>
      <w:pPr>
        <w:pStyle w:val="ListBullet"/>
      </w:pPr>
      <w:r>
        <w:t>Document personal learning, safety procedures, and use of approved AI tools.</w:t>
      </w:r>
    </w:p>
    <w:p>
      <w:pPr>
        <w:pStyle w:val="Heading2"/>
      </w:pPr>
      <w:r>
        <w:t>Success Criteria</w:t>
      </w:r>
    </w:p>
    <w:p>
      <w:pPr>
        <w:pStyle w:val="ListBullet"/>
      </w:pPr>
      <w:r>
        <w:t>I can explain the steps of a design process using my own words.</w:t>
      </w:r>
    </w:p>
    <w:p>
      <w:pPr>
        <w:pStyle w:val="ListBullet"/>
      </w:pPr>
      <w:r>
        <w:t>I can identify risks before beginning a practical task.</w:t>
      </w:r>
    </w:p>
    <w:p>
      <w:pPr>
        <w:pStyle w:val="ListBullet"/>
      </w:pPr>
      <w:r>
        <w:t>I can follow classroom safety routines and PPE requirements.</w:t>
      </w:r>
    </w:p>
    <w:p>
      <w:pPr>
        <w:pStyle w:val="ListBullet"/>
      </w:pPr>
      <w:r>
        <w:t>I can compare advice with teacher-approved safety rules.</w:t>
      </w:r>
    </w:p>
    <w:p>
      <w:pPr>
        <w:pStyle w:val="ListBullet"/>
      </w:pPr>
      <w:r>
        <w:t>I can maintain a clear AI Use Log.</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Course orientation; TAS2O overview; shop/lab routines; safety tour; introduction to design notebook.</w:t>
            </w:r>
          </w:p>
        </w:tc>
      </w:tr>
      <w:tr>
        <w:tc>
          <w:tcPr>
            <w:tcW w:type="dxa" w:w="1440"/>
            <w:vAlign w:val="top"/>
          </w:tcPr>
          <w:p>
            <w:pPr>
              <w:spacing w:after="0"/>
            </w:pPr>
            <w:r/>
            <w:r>
              <w:rPr>
                <w:b w:val="0"/>
                <w:sz w:val="17"/>
              </w:rPr>
              <w:t>2</w:t>
            </w:r>
          </w:p>
        </w:tc>
        <w:tc>
          <w:tcPr>
            <w:tcW w:type="dxa" w:w="8352"/>
            <w:vAlign w:val="top"/>
          </w:tcPr>
          <w:p>
            <w:pPr>
              <w:spacing w:after="0"/>
            </w:pPr>
            <w:r/>
            <w:r>
              <w:rPr>
                <w:b w:val="0"/>
                <w:sz w:val="17"/>
              </w:rPr>
              <w:t>PPE, emergency procedures, material storage, tool zones, and incident reporting.</w:t>
            </w:r>
          </w:p>
        </w:tc>
      </w:tr>
      <w:tr>
        <w:tc>
          <w:tcPr>
            <w:tcW w:type="dxa" w:w="1440"/>
            <w:vAlign w:val="top"/>
          </w:tcPr>
          <w:p>
            <w:pPr>
              <w:spacing w:after="0"/>
            </w:pPr>
            <w:r/>
            <w:r>
              <w:rPr>
                <w:b w:val="0"/>
                <w:sz w:val="17"/>
              </w:rPr>
              <w:t>3</w:t>
            </w:r>
          </w:p>
        </w:tc>
        <w:tc>
          <w:tcPr>
            <w:tcW w:type="dxa" w:w="8352"/>
            <w:vAlign w:val="top"/>
          </w:tcPr>
          <w:p>
            <w:pPr>
              <w:spacing w:after="0"/>
            </w:pPr>
            <w:r/>
            <w:r>
              <w:rPr>
                <w:b w:val="0"/>
                <w:sz w:val="17"/>
              </w:rPr>
              <w:t>Engineering design process: problem, criteria, constraints, ideation, prototype, testing, iteration.</w:t>
            </w:r>
          </w:p>
        </w:tc>
      </w:tr>
      <w:tr>
        <w:tc>
          <w:tcPr>
            <w:tcW w:type="dxa" w:w="1440"/>
            <w:vAlign w:val="top"/>
          </w:tcPr>
          <w:p>
            <w:pPr>
              <w:spacing w:after="0"/>
            </w:pPr>
            <w:r/>
            <w:r>
              <w:rPr>
                <w:b w:val="0"/>
                <w:sz w:val="17"/>
              </w:rPr>
              <w:t>4</w:t>
            </w:r>
          </w:p>
        </w:tc>
        <w:tc>
          <w:tcPr>
            <w:tcW w:type="dxa" w:w="8352"/>
            <w:vAlign w:val="top"/>
          </w:tcPr>
          <w:p>
            <w:pPr>
              <w:spacing w:after="0"/>
            </w:pPr>
            <w:r/>
            <w:r>
              <w:rPr>
                <w:b w:val="0"/>
                <w:sz w:val="17"/>
              </w:rPr>
              <w:t>AI literacy: acceptable use, hallucination, source checking, privacy, academic integrity.</w:t>
            </w:r>
          </w:p>
        </w:tc>
      </w:tr>
      <w:tr>
        <w:tc>
          <w:tcPr>
            <w:tcW w:type="dxa" w:w="1440"/>
            <w:vAlign w:val="top"/>
          </w:tcPr>
          <w:p>
            <w:pPr>
              <w:spacing w:after="0"/>
            </w:pPr>
            <w:r/>
            <w:r>
              <w:rPr>
                <w:b w:val="0"/>
                <w:sz w:val="17"/>
              </w:rPr>
              <w:t>5</w:t>
            </w:r>
          </w:p>
        </w:tc>
        <w:tc>
          <w:tcPr>
            <w:tcW w:type="dxa" w:w="8352"/>
            <w:vAlign w:val="top"/>
          </w:tcPr>
          <w:p>
            <w:pPr>
              <w:spacing w:after="0"/>
            </w:pPr>
            <w:r/>
            <w:r>
              <w:rPr>
                <w:b w:val="0"/>
                <w:sz w:val="17"/>
              </w:rPr>
              <w:t>Mini design challenge: egg-drop, paper tower, or bridge challenge using limited materials.</w:t>
            </w:r>
          </w:p>
        </w:tc>
      </w:tr>
      <w:tr>
        <w:tc>
          <w:tcPr>
            <w:tcW w:type="dxa" w:w="1440"/>
            <w:vAlign w:val="top"/>
          </w:tcPr>
          <w:p>
            <w:pPr>
              <w:spacing w:after="0"/>
            </w:pPr>
            <w:r/>
            <w:r>
              <w:rPr>
                <w:b w:val="0"/>
                <w:sz w:val="17"/>
              </w:rPr>
              <w:t>6</w:t>
            </w:r>
          </w:p>
        </w:tc>
        <w:tc>
          <w:tcPr>
            <w:tcW w:type="dxa" w:w="8352"/>
            <w:vAlign w:val="top"/>
          </w:tcPr>
          <w:p>
            <w:pPr>
              <w:spacing w:after="0"/>
            </w:pPr>
            <w:r/>
            <w:r>
              <w:rPr>
                <w:b w:val="0"/>
                <w:sz w:val="17"/>
              </w:rPr>
              <w:t>Safety Passport completion; safety checklist verification; quiz and reflection.</w:t>
            </w:r>
          </w:p>
        </w:tc>
      </w:tr>
    </w:tbl>
    <w:p/>
    <w:p>
      <w:pPr>
        <w:pStyle w:val="Heading2"/>
      </w:pPr>
      <w:r>
        <w:t>AI Integration and Controls</w:t>
      </w:r>
    </w:p>
    <w:p>
      <w:pPr>
        <w:pStyle w:val="ListBullet"/>
      </w:pPr>
      <w:r>
        <w:t>AI may be used to brainstorm possible hazards and draft a safety checklist.</w:t>
      </w:r>
    </w:p>
    <w:p>
      <w:pPr>
        <w:pStyle w:val="ListBullet"/>
      </w:pPr>
      <w:r>
        <w:t>Students verify AI safety statements against teacher-approved rules and equipment manuals.</w:t>
      </w:r>
    </w:p>
    <w:p>
      <w:pPr>
        <w:pStyle w:val="ListBullet"/>
      </w:pPr>
      <w:r>
        <w:t>AI cannot replace the teacher safety demonstration or student safety quiz.</w:t>
      </w:r>
    </w:p>
    <w:p>
      <w:pPr>
        <w:pStyle w:val="ListBullet"/>
      </w:pPr>
      <w:r>
        <w:t>Students must include prompts and verification notes in the AI Use Log.</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Class discussion and entry reflection on prior tool/technology experience.</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Teacher observation during safety tour and mini design challenge.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Safety Passport, AI Tool Use Agreement, Safety Quiz, Mini Design Reflection.</w:t>
            </w:r>
          </w:p>
        </w:tc>
      </w:tr>
    </w:tbl>
    <w:p/>
    <w:p>
      <w:pPr>
        <w:pStyle w:val="Heading2"/>
      </w:pPr>
      <w:r>
        <w:t>Resources and Materials</w:t>
      </w:r>
    </w:p>
    <w:p>
      <w:pPr>
        <w:pStyle w:val="ListBullet"/>
      </w:pPr>
      <w:r>
        <w:t>Safety contract template</w:t>
      </w:r>
    </w:p>
    <w:p>
      <w:pPr>
        <w:pStyle w:val="ListBullet"/>
      </w:pPr>
      <w:r>
        <w:t>PPE examples</w:t>
      </w:r>
    </w:p>
    <w:p>
      <w:pPr>
        <w:pStyle w:val="ListBullet"/>
      </w:pPr>
      <w:r>
        <w:t>Classroom safety signage</w:t>
      </w:r>
    </w:p>
    <w:p>
      <w:pPr>
        <w:pStyle w:val="ListBullet"/>
      </w:pPr>
      <w:r>
        <w:t>Tool safety sheets</w:t>
      </w:r>
    </w:p>
    <w:p>
      <w:pPr>
        <w:pStyle w:val="ListBullet"/>
      </w:pPr>
      <w:r>
        <w:t>AI Use Log template</w:t>
      </w:r>
    </w:p>
    <w:p>
      <w:pPr>
        <w:pStyle w:val="ListBullet"/>
      </w:pPr>
      <w:r>
        <w:t>Design notebook template</w:t>
      </w:r>
    </w:p>
    <w:p>
      <w:pPr>
        <w:pStyle w:val="Heading2"/>
      </w:pPr>
      <w:r>
        <w:t>Differentiation / Accommodations</w:t>
      </w:r>
    </w:p>
    <w:p>
      <w:pPr>
        <w:pStyle w:val="ListBullet"/>
      </w:pPr>
      <w:r>
        <w:t>Provide visual safety cards and bilingual vocabulary support for ELL students.</w:t>
      </w:r>
    </w:p>
    <w:p>
      <w:pPr>
        <w:pStyle w:val="ListBullet"/>
      </w:pPr>
      <w:r>
        <w:t>Allow oral explanation or labelled diagrams for students who need writing support.</w:t>
      </w:r>
    </w:p>
    <w:p>
      <w:pPr>
        <w:pStyle w:val="ListBullet"/>
      </w:pPr>
      <w:r>
        <w:t>Offer structured prompt frames for use of approved AI tools and verification notes.</w:t>
      </w:r>
    </w:p>
    <w:p>
      <w:pPr>
        <w:pStyle w:val="Heading2"/>
      </w:pPr>
      <w:r>
        <w:t>Safety Requirements</w:t>
      </w:r>
    </w:p>
    <w:p>
      <w:pPr>
        <w:pStyle w:val="ListBullet"/>
      </w:pPr>
      <w:r>
        <w:t>No tool use without teacher demonstration and permission.</w:t>
      </w:r>
    </w:p>
    <w:p>
      <w:pPr>
        <w:pStyle w:val="ListBullet"/>
      </w:pPr>
      <w:r>
        <w:t>Safety quiz must be completed before higher-risk tools are used.</w:t>
      </w:r>
    </w:p>
    <w:p>
      <w:pPr>
        <w:pStyle w:val="ListBullet"/>
      </w:pPr>
      <w:r>
        <w:t>Teacher records safety training completion.</w:t>
      </w:r>
    </w:p>
    <w:p>
      <w:r>
        <w:br w:type="page"/>
      </w:r>
    </w:p>
    <w:p>
      <w:pPr>
        <w:pStyle w:val="Heading1"/>
      </w:pPr>
      <w:r>
        <w:t>Unit 2: Measurement, Materials &amp; Quality Control</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r>
              <w:t>Students learn measurement systems, accuracy, precision, tolerance, materials comparison, and quality control. They collect data, analyze errors, and use AI to help interpret measurement patterns while maintaining human verification. Specific expectation focus: A1-A4 and B1 through measurement, materials testing, quality control, and AI verification.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Measurement and Quality Control Report with material recommendation and AI verification notes.</w:t>
            </w:r>
          </w:p>
        </w:tc>
      </w:tr>
    </w:tbl>
    <w:p/>
    <w:p>
      <w:pPr>
        <w:pStyle w:val="Heading2"/>
      </w:pPr>
      <w:r>
        <w:t>Learning Goals</w:t>
      </w:r>
    </w:p>
    <w:p>
      <w:pPr>
        <w:pStyle w:val="ListBullet"/>
      </w:pPr>
      <w:r>
        <w:t>Use metric and imperial measurement tools accurately.</w:t>
      </w:r>
    </w:p>
    <w:p>
      <w:pPr>
        <w:pStyle w:val="ListBullet"/>
      </w:pPr>
      <w:r>
        <w:t>Record and organize measurement data in tables.</w:t>
      </w:r>
    </w:p>
    <w:p>
      <w:pPr>
        <w:pStyle w:val="ListBullet"/>
      </w:pPr>
      <w:r>
        <w:t>Explain tolerance, error, repeatability, and basic quality control.</w:t>
      </w:r>
    </w:p>
    <w:p>
      <w:pPr>
        <w:pStyle w:val="ListBullet"/>
      </w:pPr>
      <w:r>
        <w:t>Compare materials based on strength, cost, workability, sustainability, and safety.</w:t>
      </w:r>
    </w:p>
    <w:p>
      <w:pPr>
        <w:pStyle w:val="ListBullet"/>
      </w:pPr>
      <w:r>
        <w:t>Use spreadsheet and AI support to analyze measurement results.</w:t>
      </w:r>
    </w:p>
    <w:p>
      <w:pPr>
        <w:pStyle w:val="Heading2"/>
      </w:pPr>
      <w:r>
        <w:t>Success Criteria</w:t>
      </w:r>
    </w:p>
    <w:p>
      <w:pPr>
        <w:pStyle w:val="ListBullet"/>
      </w:pPr>
      <w:r>
        <w:t>I can measure the same object multiple times and calculate average and range.</w:t>
      </w:r>
    </w:p>
    <w:p>
      <w:pPr>
        <w:pStyle w:val="ListBullet"/>
      </w:pPr>
      <w:r>
        <w:t>I can identify possible causes of measurement error.</w:t>
      </w:r>
    </w:p>
    <w:p>
      <w:pPr>
        <w:pStyle w:val="ListBullet"/>
      </w:pPr>
      <w:r>
        <w:t>I can justify a material choice for a design task.</w:t>
      </w:r>
    </w:p>
    <w:p>
      <w:pPr>
        <w:pStyle w:val="ListBullet"/>
      </w:pPr>
      <w:r>
        <w:t>I can use data to recommend a quality improvement.</w:t>
      </w:r>
    </w:p>
    <w:p>
      <w:pPr>
        <w:pStyle w:val="ListBullet"/>
      </w:pPr>
      <w:r>
        <w:t>I can explain what AI helped analyze and what I verified myself.</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Measurement basics: metric and imperial units, fractions, decimals, conversions, tool selection.</w:t>
            </w:r>
          </w:p>
        </w:tc>
      </w:tr>
      <w:tr>
        <w:tc>
          <w:tcPr>
            <w:tcW w:type="dxa" w:w="1440"/>
            <w:vAlign w:val="top"/>
          </w:tcPr>
          <w:p>
            <w:pPr>
              <w:spacing w:after="0"/>
            </w:pPr>
            <w:r/>
            <w:r>
              <w:rPr>
                <w:b w:val="0"/>
                <w:sz w:val="17"/>
              </w:rPr>
              <w:t>2</w:t>
            </w:r>
          </w:p>
        </w:tc>
        <w:tc>
          <w:tcPr>
            <w:tcW w:type="dxa" w:w="8352"/>
            <w:vAlign w:val="top"/>
          </w:tcPr>
          <w:p>
            <w:pPr>
              <w:spacing w:after="0"/>
            </w:pPr>
            <w:r/>
            <w:r>
              <w:rPr>
                <w:b w:val="0"/>
                <w:sz w:val="17"/>
              </w:rPr>
              <w:t>Measurement lab: rulers, measuring tape, calipers; repeated measurements and recording procedures.</w:t>
            </w:r>
          </w:p>
        </w:tc>
      </w:tr>
      <w:tr>
        <w:tc>
          <w:tcPr>
            <w:tcW w:type="dxa" w:w="1440"/>
            <w:vAlign w:val="top"/>
          </w:tcPr>
          <w:p>
            <w:pPr>
              <w:spacing w:after="0"/>
            </w:pPr>
            <w:r/>
            <w:r>
              <w:rPr>
                <w:b w:val="0"/>
                <w:sz w:val="17"/>
              </w:rPr>
              <w:t>3</w:t>
            </w:r>
          </w:p>
        </w:tc>
        <w:tc>
          <w:tcPr>
            <w:tcW w:type="dxa" w:w="8352"/>
            <w:vAlign w:val="top"/>
          </w:tcPr>
          <w:p>
            <w:pPr>
              <w:spacing w:after="0"/>
            </w:pPr>
            <w:r/>
            <w:r>
              <w:rPr>
                <w:b w:val="0"/>
                <w:sz w:val="17"/>
              </w:rPr>
              <w:t>Accuracy, precision, tolerance, and quality control in skilled trades and manufacturing.</w:t>
            </w:r>
          </w:p>
        </w:tc>
      </w:tr>
      <w:tr>
        <w:tc>
          <w:tcPr>
            <w:tcW w:type="dxa" w:w="1440"/>
            <w:vAlign w:val="top"/>
          </w:tcPr>
          <w:p>
            <w:pPr>
              <w:spacing w:after="0"/>
            </w:pPr>
            <w:r/>
            <w:r>
              <w:rPr>
                <w:b w:val="0"/>
                <w:sz w:val="17"/>
              </w:rPr>
              <w:t>4</w:t>
            </w:r>
          </w:p>
        </w:tc>
        <w:tc>
          <w:tcPr>
            <w:tcW w:type="dxa" w:w="8352"/>
            <w:vAlign w:val="top"/>
          </w:tcPr>
          <w:p>
            <w:pPr>
              <w:spacing w:after="0"/>
            </w:pPr>
            <w:r/>
            <w:r>
              <w:rPr>
                <w:b w:val="0"/>
                <w:sz w:val="17"/>
              </w:rPr>
              <w:t>Material comparison lab: cardboard, wood, plastic, foam, metal samples, fasteners, adhesives.</w:t>
            </w:r>
          </w:p>
        </w:tc>
      </w:tr>
      <w:tr>
        <w:tc>
          <w:tcPr>
            <w:tcW w:type="dxa" w:w="1440"/>
            <w:vAlign w:val="top"/>
          </w:tcPr>
          <w:p>
            <w:pPr>
              <w:spacing w:after="0"/>
            </w:pPr>
            <w:r/>
            <w:r>
              <w:rPr>
                <w:b w:val="0"/>
                <w:sz w:val="17"/>
              </w:rPr>
              <w:t>5</w:t>
            </w:r>
          </w:p>
        </w:tc>
        <w:tc>
          <w:tcPr>
            <w:tcW w:type="dxa" w:w="8352"/>
            <w:vAlign w:val="top"/>
          </w:tcPr>
          <w:p>
            <w:pPr>
              <w:spacing w:after="0"/>
            </w:pPr>
            <w:r/>
            <w:r>
              <w:rPr>
                <w:b w:val="0"/>
                <w:sz w:val="17"/>
              </w:rPr>
              <w:t>Spreadsheet data entry, charts, and error analysis.</w:t>
            </w:r>
          </w:p>
        </w:tc>
      </w:tr>
      <w:tr>
        <w:tc>
          <w:tcPr>
            <w:tcW w:type="dxa" w:w="1440"/>
            <w:vAlign w:val="top"/>
          </w:tcPr>
          <w:p>
            <w:pPr>
              <w:spacing w:after="0"/>
            </w:pPr>
            <w:r/>
            <w:r>
              <w:rPr>
                <w:b w:val="0"/>
                <w:sz w:val="17"/>
              </w:rPr>
              <w:t>6</w:t>
            </w:r>
          </w:p>
        </w:tc>
        <w:tc>
          <w:tcPr>
            <w:tcW w:type="dxa" w:w="8352"/>
            <w:vAlign w:val="top"/>
          </w:tcPr>
          <w:p>
            <w:pPr>
              <w:spacing w:after="0"/>
            </w:pPr>
            <w:r/>
            <w:r>
              <w:rPr>
                <w:b w:val="0"/>
                <w:sz w:val="17"/>
              </w:rPr>
              <w:t>AI QC assistant activity: students compare AI analysis with their own calculations and final report.</w:t>
            </w:r>
          </w:p>
        </w:tc>
      </w:tr>
    </w:tbl>
    <w:p/>
    <w:p>
      <w:pPr>
        <w:pStyle w:val="Heading2"/>
      </w:pPr>
      <w:r>
        <w:t>AI Integration and Controls</w:t>
      </w:r>
    </w:p>
    <w:p>
      <w:pPr>
        <w:pStyle w:val="ListBullet"/>
      </w:pPr>
      <w:r>
        <w:t>AI may help explain measurement error and suggest possible causes.</w:t>
      </w:r>
    </w:p>
    <w:p>
      <w:pPr>
        <w:pStyle w:val="ListBullet"/>
      </w:pPr>
      <w:r>
        <w:t>Students must perform their own calculations before asking AI to review the pattern.</w:t>
      </w:r>
    </w:p>
    <w:p>
      <w:pPr>
        <w:pStyle w:val="ListBullet"/>
      </w:pPr>
      <w:r>
        <w:t>AI output must not replace raw data, teacher-approved formulas, or student conclusions.</w:t>
      </w:r>
    </w:p>
    <w:p>
      <w:pPr>
        <w:pStyle w:val="ListBullet"/>
      </w:pPr>
      <w:r>
        <w:t>explanations must be edited and supported by actual data.</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Measurement pre-check and vocabulary activity.</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Teacher checks raw measurement tables and spreadsheet setup.</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Measurement and Quality Control Report with material recommendation and AI verification notes.</w:t>
            </w:r>
          </w:p>
        </w:tc>
      </w:tr>
    </w:tbl>
    <w:p/>
    <w:p>
      <w:pPr>
        <w:pStyle w:val="Heading2"/>
      </w:pPr>
      <w:r>
        <w:t>Resources and Materials</w:t>
      </w:r>
    </w:p>
    <w:p>
      <w:pPr>
        <w:pStyle w:val="ListBullet"/>
      </w:pPr>
      <w:r>
        <w:t>Rulers</w:t>
      </w:r>
    </w:p>
    <w:p>
      <w:pPr>
        <w:pStyle w:val="ListBullet"/>
      </w:pPr>
      <w:r>
        <w:t>Measuring tapes</w:t>
      </w:r>
    </w:p>
    <w:p>
      <w:pPr>
        <w:pStyle w:val="ListBullet"/>
      </w:pPr>
      <w:r>
        <w:t>Calipers</w:t>
      </w:r>
    </w:p>
    <w:p>
      <w:pPr>
        <w:pStyle w:val="ListBullet"/>
      </w:pPr>
      <w:r>
        <w:t>Material samples</w:t>
      </w:r>
    </w:p>
    <w:p>
      <w:pPr>
        <w:pStyle w:val="ListBullet"/>
      </w:pPr>
      <w:r>
        <w:t>Spreadsheet software</w:t>
      </w:r>
    </w:p>
    <w:p>
      <w:pPr>
        <w:pStyle w:val="ListBullet"/>
      </w:pPr>
      <w:r>
        <w:t>QC report template</w:t>
      </w:r>
    </w:p>
    <w:p>
      <w:pPr>
        <w:pStyle w:val="Heading2"/>
      </w:pPr>
      <w:r>
        <w:t>Differentiation / Accommodations</w:t>
      </w:r>
    </w:p>
    <w:p>
      <w:pPr>
        <w:pStyle w:val="ListBullet"/>
      </w:pPr>
      <w:r>
        <w:t>Use larger-print rulers or digital calipers when appropriate.</w:t>
      </w:r>
    </w:p>
    <w:p>
      <w:pPr>
        <w:pStyle w:val="ListBullet"/>
      </w:pPr>
      <w:r>
        <w:t>Provide conversion charts and formula cards.</w:t>
      </w:r>
    </w:p>
    <w:p>
      <w:pPr>
        <w:pStyle w:val="ListBullet"/>
      </w:pPr>
      <w:r>
        <w:t>Allow paired data collection while requiring individual analysis.</w:t>
      </w:r>
    </w:p>
    <w:p>
      <w:pPr>
        <w:pStyle w:val="Heading2"/>
      </w:pPr>
      <w:r>
        <w:t>Safety Requirements</w:t>
      </w:r>
    </w:p>
    <w:p>
      <w:pPr>
        <w:pStyle w:val="ListBullet"/>
      </w:pPr>
      <w:r>
        <w:t>Review sharp edges, splinters, adhesives, and handling of sample materials.</w:t>
      </w:r>
    </w:p>
    <w:p>
      <w:pPr>
        <w:pStyle w:val="ListBullet"/>
      </w:pPr>
      <w:r>
        <w:t>Students wear PPE when cutting, sanding, or testing materials.</w:t>
      </w:r>
    </w:p>
    <w:p>
      <w:r>
        <w:br w:type="page"/>
      </w:r>
    </w:p>
    <w:p>
      <w:pPr>
        <w:pStyle w:val="Heading1"/>
      </w:pPr>
      <w:r>
        <w:t>Unit 3: CAD, 3D Design &amp; Rapid Prototyping</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20 hours</w:t>
            </w:r>
          </w:p>
        </w:tc>
      </w:tr>
      <w:tr>
        <w:tc>
          <w:tcPr>
            <w:tcW w:type="dxa" w:w="2592"/>
            <w:vAlign w:val="top"/>
          </w:tcPr>
          <w:p>
            <w:pPr>
              <w:spacing w:after="0"/>
            </w:pPr>
            <w:r/>
            <w:r>
              <w:rPr>
                <w:b w:val="0"/>
                <w:sz w:val="17"/>
              </w:rPr>
              <w:t>Unit Focus</w:t>
            </w:r>
          </w:p>
        </w:tc>
        <w:tc>
          <w:tcPr>
            <w:tcW w:type="dxa" w:w="7488"/>
            <w:vAlign w:val="top"/>
          </w:tcPr>
          <w:p>
            <w:r>
              <w:t>Students move from sketches to digital models and prototypes. They apply design criteria and constraints to create a product such as a phone stand, desk organizer, assistive handle, nameplate, enclosure, or storage solution. Specific expectation focus: A1-A4 and B1-B2 through CAD documentation, prototyping, testing, and revision.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Fundamentals of Technological Development</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CAD Product Design Brief, prototype, testing notes, iteration reflection.</w:t>
            </w:r>
          </w:p>
        </w:tc>
      </w:tr>
    </w:tbl>
    <w:p/>
    <w:p>
      <w:pPr>
        <w:pStyle w:val="Heading2"/>
      </w:pPr>
      <w:r>
        <w:t>Learning Goals</w:t>
      </w:r>
    </w:p>
    <w:p>
      <w:pPr>
        <w:pStyle w:val="ListBullet"/>
      </w:pPr>
      <w:r>
        <w:t>Create rough sketches and labelled design concepts.</w:t>
      </w:r>
    </w:p>
    <w:p>
      <w:pPr>
        <w:pStyle w:val="ListBullet"/>
      </w:pPr>
      <w:r>
        <w:t>Use basic CAD tools to create a digital model.</w:t>
      </w:r>
    </w:p>
    <w:p>
      <w:pPr>
        <w:pStyle w:val="ListBullet"/>
      </w:pPr>
      <w:r>
        <w:t>Select materials and fabrication methods based on design requirements.</w:t>
      </w:r>
    </w:p>
    <w:p>
      <w:pPr>
        <w:pStyle w:val="ListBullet"/>
      </w:pPr>
      <w:r>
        <w:t>Build or simulate a prototype and test it against criteria.</w:t>
      </w:r>
    </w:p>
    <w:p>
      <w:pPr>
        <w:pStyle w:val="ListBullet"/>
      </w:pPr>
      <w:r>
        <w:t>Revise the design based on feedback and testing evidence.</w:t>
      </w:r>
    </w:p>
    <w:p>
      <w:pPr>
        <w:pStyle w:val="Heading2"/>
      </w:pPr>
      <w:r>
        <w:t>Success Criteria</w:t>
      </w:r>
    </w:p>
    <w:p>
      <w:pPr>
        <w:pStyle w:val="ListBullet"/>
      </w:pPr>
      <w:r>
        <w:t>I can define a user and a design problem.</w:t>
      </w:r>
    </w:p>
    <w:p>
      <w:pPr>
        <w:pStyle w:val="ListBullet"/>
      </w:pPr>
      <w:r>
        <w:t>I can produce at least three concept options and explain my selection.</w:t>
      </w:r>
    </w:p>
    <w:p>
      <w:pPr>
        <w:pStyle w:val="ListBullet"/>
      </w:pPr>
      <w:r>
        <w:t>I can create a CAD model or digital mockup that matches my design intent.</w:t>
      </w:r>
    </w:p>
    <w:p>
      <w:pPr>
        <w:pStyle w:val="ListBullet"/>
      </w:pPr>
      <w:r>
        <w:t>I can test a prototype and identify improvements.</w:t>
      </w:r>
    </w:p>
    <w:p>
      <w:pPr>
        <w:pStyle w:val="ListBullet"/>
      </w:pPr>
      <w:r>
        <w:t>I can document design changes clearly.</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Product design basics: user needs, criteria, constraints, sketches, orthographic thinking.</w:t>
            </w:r>
          </w:p>
        </w:tc>
      </w:tr>
      <w:tr>
        <w:tc>
          <w:tcPr>
            <w:tcW w:type="dxa" w:w="1440"/>
            <w:vAlign w:val="top"/>
          </w:tcPr>
          <w:p>
            <w:pPr>
              <w:spacing w:after="0"/>
            </w:pPr>
            <w:r/>
            <w:r>
              <w:rPr>
                <w:b w:val="0"/>
                <w:sz w:val="17"/>
              </w:rPr>
              <w:t>2</w:t>
            </w:r>
          </w:p>
        </w:tc>
        <w:tc>
          <w:tcPr>
            <w:tcW w:type="dxa" w:w="8352"/>
            <w:vAlign w:val="top"/>
          </w:tcPr>
          <w:p>
            <w:pPr>
              <w:spacing w:after="0"/>
            </w:pPr>
            <w:r/>
            <w:r>
              <w:rPr>
                <w:b w:val="0"/>
                <w:sz w:val="17"/>
              </w:rPr>
              <w:t>CAD introduction: Tinkercad, Onshape, SketchUp, or school-approved software.</w:t>
            </w:r>
          </w:p>
        </w:tc>
      </w:tr>
      <w:tr>
        <w:tc>
          <w:tcPr>
            <w:tcW w:type="dxa" w:w="1440"/>
            <w:vAlign w:val="top"/>
          </w:tcPr>
          <w:p>
            <w:pPr>
              <w:spacing w:after="0"/>
            </w:pPr>
            <w:r/>
            <w:r>
              <w:rPr>
                <w:b w:val="0"/>
                <w:sz w:val="17"/>
              </w:rPr>
              <w:t>3</w:t>
            </w:r>
          </w:p>
        </w:tc>
        <w:tc>
          <w:tcPr>
            <w:tcW w:type="dxa" w:w="8352"/>
            <w:vAlign w:val="top"/>
          </w:tcPr>
          <w:p>
            <w:pPr>
              <w:spacing w:after="0"/>
            </w:pPr>
            <w:r/>
            <w:r>
              <w:rPr>
                <w:b w:val="0"/>
                <w:sz w:val="17"/>
              </w:rPr>
              <w:t>Design brief development: target user, materials, dimensions, function, safety considerations.</w:t>
            </w:r>
          </w:p>
        </w:tc>
      </w:tr>
      <w:tr>
        <w:tc>
          <w:tcPr>
            <w:tcW w:type="dxa" w:w="1440"/>
            <w:vAlign w:val="top"/>
          </w:tcPr>
          <w:p>
            <w:pPr>
              <w:spacing w:after="0"/>
            </w:pPr>
            <w:r/>
            <w:r>
              <w:rPr>
                <w:b w:val="0"/>
                <w:sz w:val="17"/>
              </w:rPr>
              <w:t>4</w:t>
            </w:r>
          </w:p>
        </w:tc>
        <w:tc>
          <w:tcPr>
            <w:tcW w:type="dxa" w:w="8352"/>
            <w:vAlign w:val="top"/>
          </w:tcPr>
          <w:p>
            <w:pPr>
              <w:spacing w:after="0"/>
            </w:pPr>
            <w:r/>
            <w:r>
              <w:rPr>
                <w:b w:val="0"/>
                <w:sz w:val="17"/>
              </w:rPr>
              <w:t>Prototype construction or simulation: 3D print, cardboard, foam board, wood, or digital model.</w:t>
            </w:r>
          </w:p>
        </w:tc>
      </w:tr>
      <w:tr>
        <w:tc>
          <w:tcPr>
            <w:tcW w:type="dxa" w:w="1440"/>
            <w:vAlign w:val="top"/>
          </w:tcPr>
          <w:p>
            <w:pPr>
              <w:spacing w:after="0"/>
            </w:pPr>
            <w:r/>
            <w:r>
              <w:rPr>
                <w:b w:val="0"/>
                <w:sz w:val="17"/>
              </w:rPr>
              <w:t>5</w:t>
            </w:r>
          </w:p>
        </w:tc>
        <w:tc>
          <w:tcPr>
            <w:tcW w:type="dxa" w:w="8352"/>
            <w:vAlign w:val="top"/>
          </w:tcPr>
          <w:p>
            <w:pPr>
              <w:spacing w:after="0"/>
            </w:pPr>
            <w:r/>
            <w:r>
              <w:rPr>
                <w:b w:val="0"/>
                <w:sz w:val="17"/>
              </w:rPr>
              <w:t>Testing day: fit, strength, stability, usability, dimensions, user feedback.</w:t>
            </w:r>
          </w:p>
        </w:tc>
      </w:tr>
      <w:tr>
        <w:tc>
          <w:tcPr>
            <w:tcW w:type="dxa" w:w="1440"/>
            <w:vAlign w:val="top"/>
          </w:tcPr>
          <w:p>
            <w:pPr>
              <w:spacing w:after="0"/>
            </w:pPr>
            <w:r/>
            <w:r>
              <w:rPr>
                <w:b w:val="0"/>
                <w:sz w:val="17"/>
              </w:rPr>
              <w:t>6</w:t>
            </w:r>
          </w:p>
        </w:tc>
        <w:tc>
          <w:tcPr>
            <w:tcW w:type="dxa" w:w="8352"/>
            <w:vAlign w:val="top"/>
          </w:tcPr>
          <w:p>
            <w:pPr>
              <w:spacing w:after="0"/>
            </w:pPr>
            <w:r/>
            <w:r>
              <w:rPr>
                <w:b w:val="0"/>
                <w:sz w:val="17"/>
              </w:rPr>
              <w:t>Iteration and final documentation: revised CAD screenshot, prototype photos, design reflection.</w:t>
            </w:r>
          </w:p>
        </w:tc>
      </w:tr>
    </w:tbl>
    <w:p/>
    <w:p>
      <w:pPr>
        <w:pStyle w:val="Heading2"/>
      </w:pPr>
      <w:r>
        <w:t>AI Integration and Controls</w:t>
      </w:r>
    </w:p>
    <w:p>
      <w:pPr>
        <w:pStyle w:val="ListBullet"/>
      </w:pPr>
      <w:r>
        <w:t>AI may help generate user personas, design criteria, and improvement ideas.</w:t>
      </w:r>
    </w:p>
    <w:p>
      <w:pPr>
        <w:pStyle w:val="ListBullet"/>
      </w:pPr>
      <w:r>
        <w:t>Students must create their own sketches, CAD model, and prototype evidence.</w:t>
      </w:r>
    </w:p>
    <w:p>
      <w:pPr>
        <w:pStyle w:val="ListBullet"/>
      </w:pPr>
      <w:r>
        <w:t>design ideas must be evaluated against criteria, constraints, safety, and feasibility.</w:t>
      </w:r>
    </w:p>
    <w:p>
      <w:pPr>
        <w:pStyle w:val="ListBullet"/>
      </w:pPr>
      <w:r>
        <w:t>Students document the role of AI in the design brief.</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Sketching and CAD readiness check.</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Design conference, CAD checkpoint, prototype progress check.</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CAD Product Design Brief, prototype, testing notes, iteration reflection.</w:t>
            </w:r>
          </w:p>
        </w:tc>
      </w:tr>
    </w:tbl>
    <w:p/>
    <w:p>
      <w:pPr>
        <w:pStyle w:val="Heading2"/>
      </w:pPr>
      <w:r>
        <w:t>Resources and Materials</w:t>
      </w:r>
    </w:p>
    <w:p>
      <w:pPr>
        <w:pStyle w:val="ListBullet"/>
      </w:pPr>
      <w:r>
        <w:t>CAD software</w:t>
      </w:r>
    </w:p>
    <w:p>
      <w:pPr>
        <w:pStyle w:val="ListBullet"/>
      </w:pPr>
      <w:r>
        <w:t>Sketch paper</w:t>
      </w:r>
    </w:p>
    <w:p>
      <w:pPr>
        <w:pStyle w:val="ListBullet"/>
      </w:pPr>
      <w:r>
        <w:t>Prototype materials</w:t>
      </w:r>
    </w:p>
    <w:p>
      <w:pPr>
        <w:pStyle w:val="ListBullet"/>
      </w:pPr>
      <w:r>
        <w:t>3D printer if available</w:t>
      </w:r>
    </w:p>
    <w:p>
      <w:pPr>
        <w:pStyle w:val="ListBullet"/>
      </w:pPr>
      <w:r>
        <w:t>Glue guns</w:t>
      </w:r>
    </w:p>
    <w:p>
      <w:pPr>
        <w:pStyle w:val="ListBullet"/>
      </w:pPr>
      <w:r>
        <w:t>Cutting tools</w:t>
      </w:r>
    </w:p>
    <w:p>
      <w:pPr>
        <w:pStyle w:val="ListBullet"/>
      </w:pPr>
      <w:r>
        <w:t>Camera for documentation</w:t>
      </w:r>
    </w:p>
    <w:p>
      <w:pPr>
        <w:pStyle w:val="Heading2"/>
      </w:pPr>
      <w:r>
        <w:t>Differentiation / Accommodations</w:t>
      </w:r>
    </w:p>
    <w:p>
      <w:pPr>
        <w:pStyle w:val="ListBullet"/>
      </w:pPr>
      <w:r>
        <w:t>Offer template files or step-by-step CAD tutorials.</w:t>
      </w:r>
    </w:p>
    <w:p>
      <w:pPr>
        <w:pStyle w:val="ListBullet"/>
      </w:pPr>
      <w:r>
        <w:t>Permit alternative prototype materials based on student needs and equipment access.</w:t>
      </w:r>
    </w:p>
    <w:p>
      <w:pPr>
        <w:pStyle w:val="ListBullet"/>
      </w:pPr>
      <w:r>
        <w:t>Provide checklists for students who need executive-function support.</w:t>
      </w:r>
    </w:p>
    <w:p>
      <w:pPr>
        <w:pStyle w:val="Heading2"/>
      </w:pPr>
      <w:r>
        <w:t>Safety Requirements</w:t>
      </w:r>
    </w:p>
    <w:p>
      <w:pPr>
        <w:pStyle w:val="ListBullet"/>
      </w:pPr>
      <w:r>
        <w:t>Tool-specific safety demonstration required before cutting, gluing, sanding, or 3D printer access.</w:t>
      </w:r>
    </w:p>
    <w:p>
      <w:pPr>
        <w:pStyle w:val="ListBullet"/>
      </w:pPr>
      <w:r>
        <w:t>Teacher approves materials and fabrication method before build.</w:t>
      </w:r>
    </w:p>
    <w:p>
      <w:r>
        <w:br w:type="page"/>
      </w:r>
    </w:p>
    <w:p>
      <w:pPr>
        <w:pStyle w:val="Heading1"/>
      </w:pPr>
      <w:r>
        <w:t>Unit 4: Smart Device / Automation Mini Project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20 hours</w:t>
            </w:r>
          </w:p>
        </w:tc>
      </w:tr>
      <w:tr>
        <w:tc>
          <w:tcPr>
            <w:tcW w:type="dxa" w:w="2592"/>
            <w:vAlign w:val="top"/>
          </w:tcPr>
          <w:p>
            <w:pPr>
              <w:spacing w:after="0"/>
            </w:pPr>
            <w:r/>
            <w:r>
              <w:rPr>
                <w:b w:val="0"/>
                <w:sz w:val="17"/>
              </w:rPr>
              <w:t>Unit Focus</w:t>
            </w:r>
          </w:p>
        </w:tc>
        <w:tc>
          <w:tcPr>
            <w:tcW w:type="dxa" w:w="7488"/>
            <w:vAlign w:val="top"/>
          </w:tcPr>
          <w:p>
            <w:r>
              <w:t>Students learn input-process-output systems through a simple automation or sensor-based prototype. They may use micro:bit, Arduino, Raspberry Pi Pico, or a simulation platform such as Tinkercad Circuits. Specific expectation focus: A1-A4, B1, and B2 through automation design, debugging, and demo evidence.</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Technological Development; B2 Impacts of Technology</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Smart Device Project demo, technical explanation, debugging log, reflection.</w:t>
            </w:r>
          </w:p>
        </w:tc>
      </w:tr>
    </w:tbl>
    <w:p/>
    <w:p>
      <w:pPr>
        <w:pStyle w:val="Heading2"/>
      </w:pPr>
      <w:r>
        <w:t>Learning Goals</w:t>
      </w:r>
    </w:p>
    <w:p>
      <w:pPr>
        <w:pStyle w:val="ListBullet"/>
      </w:pPr>
      <w:r>
        <w:t>Explain input, process, and output in an automated system.</w:t>
      </w:r>
    </w:p>
    <w:p>
      <w:pPr>
        <w:pStyle w:val="ListBullet"/>
      </w:pPr>
      <w:r>
        <w:t>Build or simulate a simple circuit safely.</w:t>
      </w:r>
    </w:p>
    <w:p>
      <w:pPr>
        <w:pStyle w:val="ListBullet"/>
      </w:pPr>
      <w:r>
        <w:t>Write or modify basic logic using blocks, Python, or Arduino-style code.</w:t>
      </w:r>
    </w:p>
    <w:p>
      <w:pPr>
        <w:pStyle w:val="ListBullet"/>
      </w:pPr>
      <w:r>
        <w:t>Troubleshoot errors using testing evidence and debugging logs.</w:t>
      </w:r>
    </w:p>
    <w:p>
      <w:pPr>
        <w:pStyle w:val="ListBullet"/>
      </w:pPr>
      <w:r>
        <w:t>Explain how automation affects users, workplaces, and skilled trades.</w:t>
      </w:r>
    </w:p>
    <w:p>
      <w:pPr>
        <w:pStyle w:val="Heading2"/>
      </w:pPr>
      <w:r>
        <w:t>Success Criteria</w:t>
      </w:r>
    </w:p>
    <w:p>
      <w:pPr>
        <w:pStyle w:val="ListBullet"/>
      </w:pPr>
      <w:r>
        <w:t>I can identify the input, process, and output in my project.</w:t>
      </w:r>
    </w:p>
    <w:p>
      <w:pPr>
        <w:pStyle w:val="ListBullet"/>
      </w:pPr>
      <w:r>
        <w:t>I can build or simulate a circuit that follows the wiring diagram.</w:t>
      </w:r>
    </w:p>
    <w:p>
      <w:pPr>
        <w:pStyle w:val="ListBullet"/>
      </w:pPr>
      <w:r>
        <w:t>I can explain the purpose of my code or blocks.</w:t>
      </w:r>
    </w:p>
    <w:p>
      <w:pPr>
        <w:pStyle w:val="ListBullet"/>
      </w:pPr>
      <w:r>
        <w:t>I can document debugging attempts and final fixes.</w:t>
      </w:r>
    </w:p>
    <w:p>
      <w:pPr>
        <w:pStyle w:val="ListBullet"/>
      </w:pPr>
      <w:r>
        <w:t>I can reflect on the impact of automation.</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Automation concepts: sensors, actuators, microcontrollers, flowcharts, pseudo-code.</w:t>
            </w:r>
          </w:p>
        </w:tc>
      </w:tr>
      <w:tr>
        <w:tc>
          <w:tcPr>
            <w:tcW w:type="dxa" w:w="1440"/>
            <w:vAlign w:val="top"/>
          </w:tcPr>
          <w:p>
            <w:pPr>
              <w:spacing w:after="0"/>
            </w:pPr>
            <w:r/>
            <w:r>
              <w:rPr>
                <w:b w:val="0"/>
                <w:sz w:val="17"/>
              </w:rPr>
              <w:t>2</w:t>
            </w:r>
          </w:p>
        </w:tc>
        <w:tc>
          <w:tcPr>
            <w:tcW w:type="dxa" w:w="8352"/>
            <w:vAlign w:val="top"/>
          </w:tcPr>
          <w:p>
            <w:pPr>
              <w:spacing w:after="0"/>
            </w:pPr>
            <w:r/>
            <w:r>
              <w:rPr>
                <w:b w:val="0"/>
                <w:sz w:val="17"/>
              </w:rPr>
              <w:t>Circuit safety and basic components: LED, resistor, button, buzzer, sensor, power source.</w:t>
            </w:r>
          </w:p>
        </w:tc>
      </w:tr>
      <w:tr>
        <w:tc>
          <w:tcPr>
            <w:tcW w:type="dxa" w:w="1440"/>
            <w:vAlign w:val="top"/>
          </w:tcPr>
          <w:p>
            <w:pPr>
              <w:spacing w:after="0"/>
            </w:pPr>
            <w:r/>
            <w:r>
              <w:rPr>
                <w:b w:val="0"/>
                <w:sz w:val="17"/>
              </w:rPr>
              <w:t>3</w:t>
            </w:r>
          </w:p>
        </w:tc>
        <w:tc>
          <w:tcPr>
            <w:tcW w:type="dxa" w:w="8352"/>
            <w:vAlign w:val="top"/>
          </w:tcPr>
          <w:p>
            <w:pPr>
              <w:spacing w:after="0"/>
            </w:pPr>
            <w:r/>
            <w:r>
              <w:rPr>
                <w:b w:val="0"/>
                <w:sz w:val="17"/>
              </w:rPr>
              <w:t>Platform introduction: micro:bit, Arduino, Pico, or Tinkercad Circuits.</w:t>
            </w:r>
          </w:p>
        </w:tc>
      </w:tr>
      <w:tr>
        <w:tc>
          <w:tcPr>
            <w:tcW w:type="dxa" w:w="1440"/>
            <w:vAlign w:val="top"/>
          </w:tcPr>
          <w:p>
            <w:pPr>
              <w:spacing w:after="0"/>
            </w:pPr>
            <w:r/>
            <w:r>
              <w:rPr>
                <w:b w:val="0"/>
                <w:sz w:val="17"/>
              </w:rPr>
              <w:t>4</w:t>
            </w:r>
          </w:p>
        </w:tc>
        <w:tc>
          <w:tcPr>
            <w:tcW w:type="dxa" w:w="8352"/>
            <w:vAlign w:val="top"/>
          </w:tcPr>
          <w:p>
            <w:pPr>
              <w:spacing w:after="0"/>
            </w:pPr>
            <w:r/>
            <w:r>
              <w:rPr>
                <w:b w:val="0"/>
                <w:sz w:val="17"/>
              </w:rPr>
              <w:t>Project build: smart plant care, noise monitor, locker alert, pedestrian light, or custom device.</w:t>
            </w:r>
          </w:p>
        </w:tc>
      </w:tr>
      <w:tr>
        <w:tc>
          <w:tcPr>
            <w:tcW w:type="dxa" w:w="1440"/>
            <w:vAlign w:val="top"/>
          </w:tcPr>
          <w:p>
            <w:pPr>
              <w:spacing w:after="0"/>
            </w:pPr>
            <w:r/>
            <w:r>
              <w:rPr>
                <w:b w:val="0"/>
                <w:sz w:val="17"/>
              </w:rPr>
              <w:t>5</w:t>
            </w:r>
          </w:p>
        </w:tc>
        <w:tc>
          <w:tcPr>
            <w:tcW w:type="dxa" w:w="8352"/>
            <w:vAlign w:val="top"/>
          </w:tcPr>
          <w:p>
            <w:pPr>
              <w:spacing w:after="0"/>
            </w:pPr>
            <w:r/>
            <w:r>
              <w:rPr>
                <w:b w:val="0"/>
                <w:sz w:val="17"/>
              </w:rPr>
              <w:t>Debugging workshop: wiring errors, threshold logic, code comments, test cases.</w:t>
            </w:r>
          </w:p>
        </w:tc>
      </w:tr>
      <w:tr>
        <w:tc>
          <w:tcPr>
            <w:tcW w:type="dxa" w:w="1440"/>
            <w:vAlign w:val="top"/>
          </w:tcPr>
          <w:p>
            <w:pPr>
              <w:spacing w:after="0"/>
            </w:pPr>
            <w:r/>
            <w:r>
              <w:rPr>
                <w:b w:val="0"/>
                <w:sz w:val="17"/>
              </w:rPr>
              <w:t>6</w:t>
            </w:r>
          </w:p>
        </w:tc>
        <w:tc>
          <w:tcPr>
            <w:tcW w:type="dxa" w:w="8352"/>
            <w:vAlign w:val="top"/>
          </w:tcPr>
          <w:p>
            <w:pPr>
              <w:spacing w:after="0"/>
            </w:pPr>
            <w:r/>
            <w:r>
              <w:rPr>
                <w:b w:val="0"/>
                <w:sz w:val="17"/>
              </w:rPr>
              <w:t>Demo and reflection: function test, user scenario, automation impact discussion.</w:t>
            </w:r>
          </w:p>
        </w:tc>
      </w:tr>
    </w:tbl>
    <w:p/>
    <w:p>
      <w:pPr>
        <w:pStyle w:val="Heading2"/>
      </w:pPr>
      <w:r>
        <w:t>AI Integration and Controls</w:t>
      </w:r>
    </w:p>
    <w:p>
      <w:pPr>
        <w:pStyle w:val="ListBullet"/>
      </w:pPr>
      <w:r>
        <w:t>AI may help explain code errors, suggest pseudo-code, or create a testing checklist.</w:t>
      </w:r>
    </w:p>
    <w:p>
      <w:pPr>
        <w:pStyle w:val="ListBullet"/>
      </w:pPr>
      <w:r>
        <w:t>Students must be able to explain the final code or logic orally or in writing.</w:t>
      </w:r>
    </w:p>
    <w:p>
      <w:pPr>
        <w:pStyle w:val="ListBullet"/>
      </w:pPr>
      <w:r>
        <w:t>AI cannot be the only evidence of debugging; students must show tests and fixes.</w:t>
      </w:r>
    </w:p>
    <w:p>
      <w:pPr>
        <w:pStyle w:val="ListBullet"/>
      </w:pPr>
      <w:r>
        <w:t>Students record AI suggestions, whether they used them, and what actually solved the problem.</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Input-process-output identification activity.</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Wiring check, code checkpoint, debugging conference.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Smart Device Project demo, technical explanation, debugging log, reflection.</w:t>
            </w:r>
          </w:p>
        </w:tc>
      </w:tr>
    </w:tbl>
    <w:p/>
    <w:p>
      <w:pPr>
        <w:pStyle w:val="Heading2"/>
      </w:pPr>
      <w:r>
        <w:t>Resources and Materials</w:t>
      </w:r>
    </w:p>
    <w:p>
      <w:pPr>
        <w:pStyle w:val="ListBullet"/>
      </w:pPr>
      <w:r>
        <w:t>micro:bit or Arduino kits</w:t>
      </w:r>
    </w:p>
    <w:p>
      <w:pPr>
        <w:pStyle w:val="ListBullet"/>
      </w:pPr>
      <w:r>
        <w:t>Tinkercad Circuits</w:t>
      </w:r>
    </w:p>
    <w:p>
      <w:pPr>
        <w:pStyle w:val="ListBullet"/>
      </w:pPr>
      <w:r>
        <w:t>LEDs</w:t>
      </w:r>
    </w:p>
    <w:p>
      <w:pPr>
        <w:pStyle w:val="ListBullet"/>
      </w:pPr>
      <w:r>
        <w:t>resistors</w:t>
      </w:r>
    </w:p>
    <w:p>
      <w:pPr>
        <w:pStyle w:val="ListBullet"/>
      </w:pPr>
      <w:r>
        <w:t>buttons</w:t>
      </w:r>
    </w:p>
    <w:p>
      <w:pPr>
        <w:pStyle w:val="ListBullet"/>
      </w:pPr>
      <w:r>
        <w:t>buzzers</w:t>
      </w:r>
    </w:p>
    <w:p>
      <w:pPr>
        <w:pStyle w:val="ListBullet"/>
      </w:pPr>
      <w:r>
        <w:t>basic sensors</w:t>
      </w:r>
    </w:p>
    <w:p>
      <w:pPr>
        <w:pStyle w:val="ListBullet"/>
      </w:pPr>
      <w:r>
        <w:t>laptops</w:t>
      </w:r>
    </w:p>
    <w:p>
      <w:pPr>
        <w:pStyle w:val="Heading2"/>
      </w:pPr>
      <w:r>
        <w:t>Differentiation / Accommodations</w:t>
      </w:r>
    </w:p>
    <w:p>
      <w:pPr>
        <w:pStyle w:val="ListBullet"/>
      </w:pPr>
      <w:r>
        <w:t>Use block coding for students needing lower entry barrier.</w:t>
      </w:r>
    </w:p>
    <w:p>
      <w:pPr>
        <w:pStyle w:val="ListBullet"/>
      </w:pPr>
      <w:r>
        <w:t>Provide partially completed templates for students who require scaffolding.</w:t>
      </w:r>
    </w:p>
    <w:p>
      <w:pPr>
        <w:pStyle w:val="ListBullet"/>
      </w:pPr>
      <w:r>
        <w:t>Allow simulation instead of physical wiring when safety or access is an issue.</w:t>
      </w:r>
    </w:p>
    <w:p>
      <w:pPr>
        <w:pStyle w:val="Heading2"/>
      </w:pPr>
      <w:r>
        <w:t>Safety Requirements</w:t>
      </w:r>
    </w:p>
    <w:p>
      <w:pPr>
        <w:pStyle w:val="ListBullet"/>
      </w:pPr>
      <w:r>
        <w:t>Low-voltage classroom electronics only unless approved by school safety policy.</w:t>
      </w:r>
    </w:p>
    <w:p>
      <w:pPr>
        <w:pStyle w:val="ListBullet"/>
      </w:pPr>
      <w:r>
        <w:t>Teacher checks circuits before power is applied.</w:t>
      </w:r>
    </w:p>
    <w:p>
      <w:pPr>
        <w:pStyle w:val="ListBullet"/>
      </w:pPr>
      <w:r>
        <w:t>No soldering unless students complete specific soldering safety training.</w:t>
      </w:r>
    </w:p>
    <w:p>
      <w:r>
        <w:br w:type="page"/>
      </w:r>
    </w:p>
    <w:p>
      <w:pPr>
        <w:pStyle w:val="Heading1"/>
      </w:pPr>
      <w:r>
        <w:t>Unit 5: Sustainable Design &amp; Skilled Trades Career Pathways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r>
              <w:t>Students connect technological development to sustainability, society, workplaces, and career pathways. They research skilled trades, apprenticeship, college pathways, technology roles, and the future impact of AI and automation. Specific expectation focus: A1, B1, B2, and B3 through sustainability analysis and career/pathway investigation.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B1 Fundamentals of Technological Development; B2 Impacts of Technology; B3 Careers and Pathways; A1 Initiating and Planning; A3 Analyzing and Refining</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Sustainability and Skilled Trades Career Pathway Report or presentation.</w:t>
            </w:r>
          </w:p>
        </w:tc>
      </w:tr>
    </w:tbl>
    <w:p/>
    <w:p>
      <w:pPr>
        <w:pStyle w:val="Heading2"/>
      </w:pPr>
      <w:r>
        <w:t>Learning Goals</w:t>
      </w:r>
    </w:p>
    <w:p>
      <w:pPr>
        <w:pStyle w:val="ListBullet"/>
      </w:pPr>
      <w:r>
        <w:t>Analyze positive and negative impacts of a technology on people, economy, and environment.</w:t>
      </w:r>
    </w:p>
    <w:p>
      <w:pPr>
        <w:pStyle w:val="ListBullet"/>
      </w:pPr>
      <w:r>
        <w:t>Compare design choices using sustainability, repairability, cost, and lifecycle thinking.</w:t>
      </w:r>
    </w:p>
    <w:p>
      <w:pPr>
        <w:pStyle w:val="ListBullet"/>
      </w:pPr>
      <w:r>
        <w:t>Research skilled trades and technology career pathways.</w:t>
      </w:r>
    </w:p>
    <w:p>
      <w:pPr>
        <w:pStyle w:val="ListBullet"/>
      </w:pPr>
      <w:r>
        <w:t>Explain how AI, robotics, and automation may change skilled trades work.</w:t>
      </w:r>
    </w:p>
    <w:p>
      <w:pPr>
        <w:pStyle w:val="ListBullet"/>
      </w:pPr>
      <w:r>
        <w:t>Communicate career findings using credible sources and personal reflection.</w:t>
      </w:r>
    </w:p>
    <w:p>
      <w:pPr>
        <w:pStyle w:val="Heading2"/>
      </w:pPr>
      <w:r>
        <w:t>Success Criteria</w:t>
      </w:r>
    </w:p>
    <w:p>
      <w:pPr>
        <w:pStyle w:val="ListBullet"/>
      </w:pPr>
      <w:r>
        <w:t>I can describe a trade or technology career pathway accurately.</w:t>
      </w:r>
    </w:p>
    <w:p>
      <w:pPr>
        <w:pStyle w:val="ListBullet"/>
      </w:pPr>
      <w:r>
        <w:t>I can identify required training, skills, workplace conditions, and possible next steps.</w:t>
      </w:r>
    </w:p>
    <w:p>
      <w:pPr>
        <w:pStyle w:val="ListBullet"/>
      </w:pPr>
      <w:r>
        <w:t>I can compare sources and avoid relying only on AI.</w:t>
      </w:r>
    </w:p>
    <w:p>
      <w:pPr>
        <w:pStyle w:val="ListBullet"/>
      </w:pPr>
      <w:r>
        <w:t>I can explain a sustainability trade-off.</w:t>
      </w:r>
    </w:p>
    <w:p>
      <w:pPr>
        <w:pStyle w:val="ListBullet"/>
      </w:pPr>
      <w:r>
        <w:t>I can connect career research to my own strengths and interests.</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Technology impacts: case studies in construction, manufacturing, healthcare, smart homes, EVs, robotics.</w:t>
            </w:r>
          </w:p>
        </w:tc>
      </w:tr>
      <w:tr>
        <w:tc>
          <w:tcPr>
            <w:tcW w:type="dxa" w:w="1440"/>
            <w:vAlign w:val="top"/>
          </w:tcPr>
          <w:p>
            <w:pPr>
              <w:spacing w:after="0"/>
            </w:pPr>
            <w:r/>
            <w:r>
              <w:rPr>
                <w:b w:val="0"/>
                <w:sz w:val="17"/>
              </w:rPr>
              <w:t>2</w:t>
            </w:r>
          </w:p>
        </w:tc>
        <w:tc>
          <w:tcPr>
            <w:tcW w:type="dxa" w:w="8352"/>
            <w:vAlign w:val="top"/>
          </w:tcPr>
          <w:p>
            <w:pPr>
              <w:spacing w:after="0"/>
            </w:pPr>
            <w:r/>
            <w:r>
              <w:rPr>
                <w:b w:val="0"/>
                <w:sz w:val="17"/>
              </w:rPr>
              <w:t>Sustainability and lifecycle thinking: material selection, repair, reuse, recycling, energy use.</w:t>
            </w:r>
          </w:p>
        </w:tc>
      </w:tr>
      <w:tr>
        <w:tc>
          <w:tcPr>
            <w:tcW w:type="dxa" w:w="1440"/>
            <w:vAlign w:val="top"/>
          </w:tcPr>
          <w:p>
            <w:pPr>
              <w:spacing w:after="0"/>
            </w:pPr>
            <w:r/>
            <w:r>
              <w:rPr>
                <w:b w:val="0"/>
                <w:sz w:val="17"/>
              </w:rPr>
              <w:t>3</w:t>
            </w:r>
          </w:p>
        </w:tc>
        <w:tc>
          <w:tcPr>
            <w:tcW w:type="dxa" w:w="8352"/>
            <w:vAlign w:val="top"/>
          </w:tcPr>
          <w:p>
            <w:pPr>
              <w:spacing w:after="0"/>
            </w:pPr>
            <w:r/>
            <w:r>
              <w:rPr>
                <w:b w:val="0"/>
                <w:sz w:val="17"/>
              </w:rPr>
              <w:t>Career pathway research: apprenticeship, college, workplace, SHSM/OYAP awareness, certifications.</w:t>
            </w:r>
          </w:p>
        </w:tc>
      </w:tr>
      <w:tr>
        <w:tc>
          <w:tcPr>
            <w:tcW w:type="dxa" w:w="1440"/>
            <w:vAlign w:val="top"/>
          </w:tcPr>
          <w:p>
            <w:pPr>
              <w:spacing w:after="0"/>
            </w:pPr>
            <w:r/>
            <w:r>
              <w:rPr>
                <w:b w:val="0"/>
                <w:sz w:val="17"/>
              </w:rPr>
              <w:t>4</w:t>
            </w:r>
          </w:p>
        </w:tc>
        <w:tc>
          <w:tcPr>
            <w:tcW w:type="dxa" w:w="8352"/>
            <w:vAlign w:val="top"/>
          </w:tcPr>
          <w:p>
            <w:pPr>
              <w:spacing w:after="0"/>
            </w:pPr>
            <w:r/>
            <w:r>
              <w:rPr>
                <w:b w:val="0"/>
                <w:sz w:val="17"/>
              </w:rPr>
              <w:t>AI career interview simulator: student questions, AI role-play, verification with credible sources.</w:t>
            </w:r>
          </w:p>
        </w:tc>
      </w:tr>
      <w:tr>
        <w:tc>
          <w:tcPr>
            <w:tcW w:type="dxa" w:w="1440"/>
            <w:vAlign w:val="top"/>
          </w:tcPr>
          <w:p>
            <w:pPr>
              <w:spacing w:after="0"/>
            </w:pPr>
            <w:r/>
            <w:r>
              <w:rPr>
                <w:b w:val="0"/>
                <w:sz w:val="17"/>
              </w:rPr>
              <w:t>5</w:t>
            </w:r>
          </w:p>
        </w:tc>
        <w:tc>
          <w:tcPr>
            <w:tcW w:type="dxa" w:w="8352"/>
            <w:vAlign w:val="top"/>
          </w:tcPr>
          <w:p>
            <w:pPr>
              <w:spacing w:after="0"/>
            </w:pPr>
            <w:r/>
            <w:r>
              <w:rPr>
                <w:b w:val="0"/>
                <w:sz w:val="17"/>
              </w:rPr>
              <w:t>Career and sustainability report drafting workshop.</w:t>
            </w:r>
          </w:p>
        </w:tc>
      </w:tr>
      <w:tr>
        <w:tc>
          <w:tcPr>
            <w:tcW w:type="dxa" w:w="1440"/>
            <w:vAlign w:val="top"/>
          </w:tcPr>
          <w:p>
            <w:pPr>
              <w:spacing w:after="0"/>
            </w:pPr>
            <w:r/>
            <w:r>
              <w:rPr>
                <w:b w:val="0"/>
                <w:sz w:val="17"/>
              </w:rPr>
              <w:t>6</w:t>
            </w:r>
          </w:p>
        </w:tc>
        <w:tc>
          <w:tcPr>
            <w:tcW w:type="dxa" w:w="8352"/>
            <w:vAlign w:val="top"/>
          </w:tcPr>
          <w:p>
            <w:pPr>
              <w:spacing w:after="0"/>
            </w:pPr>
            <w:r/>
            <w:r>
              <w:rPr>
                <w:b w:val="0"/>
                <w:sz w:val="17"/>
              </w:rPr>
              <w:t>Presentation circle: peer feedback and personal pathway reflection.</w:t>
            </w:r>
          </w:p>
        </w:tc>
      </w:tr>
    </w:tbl>
    <w:p/>
    <w:p>
      <w:pPr>
        <w:pStyle w:val="Heading2"/>
      </w:pPr>
      <w:r>
        <w:t>AI Integration and Controls</w:t>
      </w:r>
    </w:p>
    <w:p>
      <w:pPr>
        <w:pStyle w:val="ListBullet"/>
      </w:pPr>
      <w:r>
        <w:t>AI may role-play an apprenticeship advisor, employer, or skilled trades worker for interview practice.</w:t>
      </w:r>
    </w:p>
    <w:p>
      <w:pPr>
        <w:pStyle w:val="ListBullet"/>
      </w:pPr>
      <w:r>
        <w:t>Students verify pathway, salary, training, and certification details with credible sources.</w:t>
      </w:r>
    </w:p>
    <w:p>
      <w:pPr>
        <w:pStyle w:val="ListBullet"/>
      </w:pPr>
      <w:r>
        <w:t>career claims must be cited as AI-assisted notes, not authoritative facts.</w:t>
      </w:r>
    </w:p>
    <w:p>
      <w:pPr>
        <w:pStyle w:val="ListBullet"/>
      </w:pPr>
      <w:r>
        <w:t>Students include an AI interview transcript summary and verification table.</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Career interest survey and technology impact quickwrite.</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Research source check and conference.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Sustainability and Skilled Trades Career Pathway Report or presentation.</w:t>
            </w:r>
          </w:p>
        </w:tc>
      </w:tr>
    </w:tbl>
    <w:p/>
    <w:p>
      <w:pPr>
        <w:pStyle w:val="Heading2"/>
      </w:pPr>
      <w:r>
        <w:t>Resources and Materials</w:t>
      </w:r>
    </w:p>
    <w:p>
      <w:pPr>
        <w:pStyle w:val="ListBullet"/>
      </w:pPr>
      <w:r>
        <w:t>Career websites</w:t>
      </w:r>
    </w:p>
    <w:p>
      <w:pPr>
        <w:pStyle w:val="ListBullet"/>
      </w:pPr>
      <w:r>
        <w:t>College / apprenticeship pathway information</w:t>
      </w:r>
    </w:p>
    <w:p>
      <w:pPr>
        <w:pStyle w:val="ListBullet"/>
      </w:pPr>
      <w:r>
        <w:t>Teacher-selected articles</w:t>
      </w:r>
    </w:p>
    <w:p>
      <w:pPr>
        <w:pStyle w:val="ListBullet"/>
      </w:pPr>
      <w:r>
        <w:t>AI interview prompt template</w:t>
      </w:r>
    </w:p>
    <w:p>
      <w:pPr>
        <w:pStyle w:val="ListBullet"/>
      </w:pPr>
      <w:r>
        <w:t>Source verification checklist</w:t>
      </w:r>
    </w:p>
    <w:p>
      <w:pPr>
        <w:pStyle w:val="Heading2"/>
      </w:pPr>
      <w:r>
        <w:t>Differentiation / Accommodations</w:t>
      </w:r>
    </w:p>
    <w:p>
      <w:pPr>
        <w:pStyle w:val="ListBullet"/>
      </w:pPr>
      <w:r>
        <w:t>Provide career vocabulary support and research organizers.</w:t>
      </w:r>
    </w:p>
    <w:p>
      <w:pPr>
        <w:pStyle w:val="ListBullet"/>
      </w:pPr>
      <w:r>
        <w:t>Allow report, slideshow, video, or oral presentation formats when appropriate.</w:t>
      </w:r>
    </w:p>
    <w:p>
      <w:pPr>
        <w:pStyle w:val="ListBullet"/>
      </w:pPr>
      <w:r>
        <w:t>Use teacher-curated starting sources for students needing research support.</w:t>
      </w:r>
    </w:p>
    <w:p>
      <w:pPr>
        <w:pStyle w:val="Heading2"/>
      </w:pPr>
      <w:r>
        <w:t>Safety Requirements</w:t>
      </w:r>
    </w:p>
    <w:p>
      <w:pPr>
        <w:pStyle w:val="ListBullet"/>
      </w:pPr>
      <w:r>
        <w:t>Digital safety and privacy reminders when using online sources and AI tools.</w:t>
      </w:r>
    </w:p>
    <w:p>
      <w:pPr>
        <w:pStyle w:val="ListBullet"/>
      </w:pPr>
      <w:r>
        <w:t>No sharing personal sensitive information with AI tools.</w:t>
      </w:r>
    </w:p>
    <w:p>
      <w:r>
        <w:br w:type="page"/>
      </w:r>
    </w:p>
    <w:p>
      <w:pPr>
        <w:pStyle w:val="Heading1"/>
      </w:pPr>
      <w:r>
        <w:t>Unit 6: Capstone: AI-Assisted Design Challenge</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25 hours</w:t>
            </w:r>
          </w:p>
        </w:tc>
      </w:tr>
      <w:tr>
        <w:tc>
          <w:tcPr>
            <w:tcW w:type="dxa" w:w="2592"/>
            <w:vAlign w:val="top"/>
          </w:tcPr>
          <w:p>
            <w:pPr>
              <w:spacing w:after="0"/>
            </w:pPr>
            <w:r/>
            <w:r>
              <w:rPr>
                <w:b w:val="0"/>
                <w:sz w:val="17"/>
              </w:rPr>
              <w:t>Unit Focus</w:t>
            </w:r>
          </w:p>
        </w:tc>
        <w:tc>
          <w:tcPr>
            <w:tcW w:type="dxa" w:w="7488"/>
            <w:vAlign w:val="top"/>
          </w:tcPr>
          <w:p>
            <w:r>
              <w:t>Students complete a final design challenge by identifying a real problem, planning a solution, building or simulating a prototype, testing it, refining it, and presenting a final portfolio. This unit serves as the major final evaluation evidence. Specific expectation focus: A1-A4 and B1-B3 through capstone planning, building, testing, refining, and presentation.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B2; B3</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Final prototype/product/service model, design portfolio, final presentation/demo.</w:t>
            </w:r>
          </w:p>
        </w:tc>
      </w:tr>
    </w:tbl>
    <w:p/>
    <w:p>
      <w:pPr>
        <w:pStyle w:val="Heading2"/>
      </w:pPr>
      <w:r>
        <w:t>Learning Goals</w:t>
      </w:r>
    </w:p>
    <w:p>
      <w:pPr>
        <w:pStyle w:val="ListBullet"/>
      </w:pPr>
      <w:r>
        <w:t>Define a real user, problem, need, or opportunity.</w:t>
      </w:r>
    </w:p>
    <w:p>
      <w:pPr>
        <w:pStyle w:val="ListBullet"/>
      </w:pPr>
      <w:r>
        <w:t>Create a feasible design plan with criteria, constraints, materials, tools, and safety procedures.</w:t>
      </w:r>
    </w:p>
    <w:p>
      <w:pPr>
        <w:pStyle w:val="ListBullet"/>
      </w:pPr>
      <w:r>
        <w:t>Build or simulate a working prototype, product, service model, or technical demonstration.</w:t>
      </w:r>
    </w:p>
    <w:p>
      <w:pPr>
        <w:pStyle w:val="ListBullet"/>
      </w:pPr>
      <w:r>
        <w:t>Test the solution and revise it using evidence.</w:t>
      </w:r>
    </w:p>
    <w:p>
      <w:pPr>
        <w:pStyle w:val="ListBullet"/>
      </w:pPr>
      <w:r>
        <w:t>Communicate the final solution through a portfolio and live presentation/demo.</w:t>
      </w:r>
    </w:p>
    <w:p>
      <w:pPr>
        <w:pStyle w:val="Heading2"/>
      </w:pPr>
      <w:r>
        <w:t>Success Criteria</w:t>
      </w:r>
    </w:p>
    <w:p>
      <w:pPr>
        <w:pStyle w:val="ListBullet"/>
      </w:pPr>
      <w:r>
        <w:t>I can justify my problem choice and design criteria.</w:t>
      </w:r>
    </w:p>
    <w:p>
      <w:pPr>
        <w:pStyle w:val="ListBullet"/>
      </w:pPr>
      <w:r>
        <w:t>I can show clear evidence of planning, building, testing, and iteration.</w:t>
      </w:r>
    </w:p>
    <w:p>
      <w:pPr>
        <w:pStyle w:val="ListBullet"/>
      </w:pPr>
      <w:r>
        <w:t>I can demonstrate safe and responsible tool/technology use.</w:t>
      </w:r>
    </w:p>
    <w:p>
      <w:pPr>
        <w:pStyle w:val="ListBullet"/>
      </w:pPr>
      <w:r>
        <w:t>I can explain how AI supported my work without replacing my own understanding.</w:t>
      </w:r>
    </w:p>
    <w:p>
      <w:pPr>
        <w:pStyle w:val="ListBullet"/>
      </w:pPr>
      <w:r>
        <w:t>I can present my final solution professionally.</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Capstone launch: theme options, proposal requirements, safety approval, assessment rubric.</w:t>
            </w:r>
          </w:p>
        </w:tc>
      </w:tr>
      <w:tr>
        <w:tc>
          <w:tcPr>
            <w:tcW w:type="dxa" w:w="1440"/>
            <w:vAlign w:val="top"/>
          </w:tcPr>
          <w:p>
            <w:pPr>
              <w:spacing w:after="0"/>
            </w:pPr>
            <w:r/>
            <w:r>
              <w:rPr>
                <w:b w:val="0"/>
                <w:sz w:val="17"/>
              </w:rPr>
              <w:t>2</w:t>
            </w:r>
          </w:p>
        </w:tc>
        <w:tc>
          <w:tcPr>
            <w:tcW w:type="dxa" w:w="8352"/>
            <w:vAlign w:val="top"/>
          </w:tcPr>
          <w:p>
            <w:pPr>
              <w:spacing w:after="0"/>
            </w:pPr>
            <w:r/>
            <w:r>
              <w:rPr>
                <w:b w:val="0"/>
                <w:sz w:val="17"/>
              </w:rPr>
              <w:t>User research and design criteria: interviews, observation, persona, constraints, success measures.</w:t>
            </w:r>
          </w:p>
        </w:tc>
      </w:tr>
      <w:tr>
        <w:tc>
          <w:tcPr>
            <w:tcW w:type="dxa" w:w="1440"/>
            <w:vAlign w:val="top"/>
          </w:tcPr>
          <w:p>
            <w:pPr>
              <w:spacing w:after="0"/>
            </w:pPr>
            <w:r/>
            <w:r>
              <w:rPr>
                <w:b w:val="0"/>
                <w:sz w:val="17"/>
              </w:rPr>
              <w:t>3</w:t>
            </w:r>
          </w:p>
        </w:tc>
        <w:tc>
          <w:tcPr>
            <w:tcW w:type="dxa" w:w="8352"/>
            <w:vAlign w:val="top"/>
          </w:tcPr>
          <w:p>
            <w:pPr>
              <w:spacing w:after="0"/>
            </w:pPr>
            <w:r/>
            <w:r>
              <w:rPr>
                <w:b w:val="0"/>
                <w:sz w:val="17"/>
              </w:rPr>
              <w:t>Concept development: sketches, CAD/mockups, materials, parts list, build plan.</w:t>
            </w:r>
          </w:p>
        </w:tc>
      </w:tr>
      <w:tr>
        <w:tc>
          <w:tcPr>
            <w:tcW w:type="dxa" w:w="1440"/>
            <w:vAlign w:val="top"/>
          </w:tcPr>
          <w:p>
            <w:pPr>
              <w:spacing w:after="0"/>
            </w:pPr>
            <w:r/>
            <w:r>
              <w:rPr>
                <w:b w:val="0"/>
                <w:sz w:val="17"/>
              </w:rPr>
              <w:t>4</w:t>
            </w:r>
          </w:p>
        </w:tc>
        <w:tc>
          <w:tcPr>
            <w:tcW w:type="dxa" w:w="8352"/>
            <w:vAlign w:val="top"/>
          </w:tcPr>
          <w:p>
            <w:pPr>
              <w:spacing w:after="0"/>
            </w:pPr>
            <w:r/>
            <w:r>
              <w:rPr>
                <w:b w:val="0"/>
                <w:sz w:val="17"/>
              </w:rPr>
              <w:t>Build / simulation work periods with teacher conferences and safety checks.</w:t>
            </w:r>
          </w:p>
        </w:tc>
      </w:tr>
      <w:tr>
        <w:tc>
          <w:tcPr>
            <w:tcW w:type="dxa" w:w="1440"/>
            <w:vAlign w:val="top"/>
          </w:tcPr>
          <w:p>
            <w:pPr>
              <w:spacing w:after="0"/>
            </w:pPr>
            <w:r/>
            <w:r>
              <w:rPr>
                <w:b w:val="0"/>
                <w:sz w:val="17"/>
              </w:rPr>
              <w:t>5</w:t>
            </w:r>
          </w:p>
        </w:tc>
        <w:tc>
          <w:tcPr>
            <w:tcW w:type="dxa" w:w="8352"/>
            <w:vAlign w:val="top"/>
          </w:tcPr>
          <w:p>
            <w:pPr>
              <w:spacing w:after="0"/>
            </w:pPr>
            <w:r/>
            <w:r>
              <w:rPr>
                <w:b w:val="0"/>
                <w:sz w:val="17"/>
              </w:rPr>
              <w:t>Testing and iteration: data collection, user feedback, failure analysis, redesign.</w:t>
            </w:r>
          </w:p>
        </w:tc>
      </w:tr>
      <w:tr>
        <w:tc>
          <w:tcPr>
            <w:tcW w:type="dxa" w:w="1440"/>
            <w:vAlign w:val="top"/>
          </w:tcPr>
          <w:p>
            <w:pPr>
              <w:spacing w:after="0"/>
            </w:pPr>
            <w:r/>
            <w:r>
              <w:rPr>
                <w:b w:val="0"/>
                <w:sz w:val="17"/>
              </w:rPr>
              <w:t>6</w:t>
            </w:r>
          </w:p>
        </w:tc>
        <w:tc>
          <w:tcPr>
            <w:tcW w:type="dxa" w:w="8352"/>
            <w:vAlign w:val="top"/>
          </w:tcPr>
          <w:p>
            <w:pPr>
              <w:spacing w:after="0"/>
            </w:pPr>
            <w:r/>
            <w:r>
              <w:rPr>
                <w:b w:val="0"/>
                <w:sz w:val="17"/>
              </w:rPr>
              <w:t>Portfolio completion: final photos, diagrams, testing evidence, AI Use Log, reflection.</w:t>
            </w:r>
          </w:p>
        </w:tc>
      </w:tr>
      <w:tr>
        <w:tc>
          <w:tcPr>
            <w:tcW w:type="dxa" w:w="1440"/>
            <w:vAlign w:val="top"/>
          </w:tcPr>
          <w:p>
            <w:pPr>
              <w:spacing w:after="0"/>
            </w:pPr>
            <w:r/>
            <w:r>
              <w:rPr>
                <w:b w:val="0"/>
                <w:sz w:val="17"/>
              </w:rPr>
              <w:t>7</w:t>
            </w:r>
          </w:p>
        </w:tc>
        <w:tc>
          <w:tcPr>
            <w:tcW w:type="dxa" w:w="8352"/>
            <w:vAlign w:val="top"/>
          </w:tcPr>
          <w:p>
            <w:pPr>
              <w:spacing w:after="0"/>
            </w:pPr>
            <w:r/>
            <w:r>
              <w:rPr>
                <w:b w:val="0"/>
                <w:sz w:val="17"/>
              </w:rPr>
              <w:t>Final presentation and demo day.</w:t>
            </w:r>
          </w:p>
        </w:tc>
      </w:tr>
    </w:tbl>
    <w:p/>
    <w:p>
      <w:pPr>
        <w:pStyle w:val="Heading2"/>
      </w:pPr>
      <w:r>
        <w:t>AI Integration and Controls</w:t>
      </w:r>
    </w:p>
    <w:p>
      <w:pPr>
        <w:pStyle w:val="ListBullet"/>
      </w:pPr>
      <w:r>
        <w:t>AI may support brainstorming, planning, user manual drafting, debugging, presentation structure, and feedback analysis.</w:t>
      </w:r>
    </w:p>
    <w:p>
      <w:pPr>
        <w:pStyle w:val="ListBullet"/>
      </w:pPr>
      <w:r>
        <w:t>Students must submit AI Use Log and explain their own technical decisions.</w:t>
      </w:r>
    </w:p>
    <w:p>
      <w:pPr>
        <w:pStyle w:val="ListBullet"/>
      </w:pPr>
      <w:r>
        <w:t>The final grade is based on student process, evidence, prototype, explanation, and reflection, not the sophistication of text.</w:t>
      </w:r>
    </w:p>
    <w:p>
      <w:pPr>
        <w:pStyle w:val="ListBullet"/>
      </w:pPr>
      <w:r>
        <w:t>Teacher may require oral questioning to verify student understanding.</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Capstone proposal conference and project feasibility check.</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Build checkpoints, portfolio checks, peer critique, teacher conference notes.</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Final prototype/product/service model, design portfolio, final presentation/demo.</w:t>
            </w:r>
          </w:p>
        </w:tc>
      </w:tr>
    </w:tbl>
    <w:p/>
    <w:p>
      <w:pPr>
        <w:pStyle w:val="Heading2"/>
      </w:pPr>
      <w:r>
        <w:t>Resources and Materials</w:t>
      </w:r>
    </w:p>
    <w:p>
      <w:pPr>
        <w:pStyle w:val="ListBullet"/>
      </w:pPr>
      <w:r>
        <w:t>Capstone project package</w:t>
      </w:r>
    </w:p>
    <w:p>
      <w:pPr>
        <w:pStyle w:val="ListBullet"/>
      </w:pPr>
      <w:r>
        <w:t>Rubric</w:t>
      </w:r>
    </w:p>
    <w:p>
      <w:pPr>
        <w:pStyle w:val="ListBullet"/>
      </w:pPr>
      <w:r>
        <w:t>Portfolio template</w:t>
      </w:r>
    </w:p>
    <w:p>
      <w:pPr>
        <w:pStyle w:val="ListBullet"/>
      </w:pPr>
      <w:r>
        <w:t>Prototype materials</w:t>
      </w:r>
    </w:p>
    <w:p>
      <w:pPr>
        <w:pStyle w:val="ListBullet"/>
      </w:pPr>
      <w:r>
        <w:t>CAD/electronics tools as needed</w:t>
      </w:r>
    </w:p>
    <w:p>
      <w:pPr>
        <w:pStyle w:val="ListBullet"/>
      </w:pPr>
      <w:r>
        <w:t>Presentation tools</w:t>
      </w:r>
    </w:p>
    <w:p>
      <w:pPr>
        <w:pStyle w:val="Heading2"/>
      </w:pPr>
      <w:r>
        <w:t>Differentiation / Accommodations</w:t>
      </w:r>
    </w:p>
    <w:p>
      <w:pPr>
        <w:pStyle w:val="ListBullet"/>
      </w:pPr>
      <w:r>
        <w:t>Offer approved project scope options with different complexity levels.</w:t>
      </w:r>
    </w:p>
    <w:p>
      <w:pPr>
        <w:pStyle w:val="ListBullet"/>
      </w:pPr>
      <w:r>
        <w:t>Provide milestone checklists and conferencing support.</w:t>
      </w:r>
    </w:p>
    <w:p>
      <w:pPr>
        <w:pStyle w:val="ListBullet"/>
      </w:pPr>
      <w:r>
        <w:t>Permit individual or small group work while ensuring individual assessment evidence.</w:t>
      </w:r>
    </w:p>
    <w:p>
      <w:pPr>
        <w:pStyle w:val="Heading2"/>
      </w:pPr>
      <w:r>
        <w:t>Safety Requirements</w:t>
      </w:r>
    </w:p>
    <w:p>
      <w:pPr>
        <w:pStyle w:val="ListBullet"/>
      </w:pPr>
      <w:r>
        <w:t>Teacher approval required before construction or electronics work begins.</w:t>
      </w:r>
    </w:p>
    <w:p>
      <w:pPr>
        <w:pStyle w:val="ListBullet"/>
      </w:pPr>
      <w:r>
        <w:t>Student must submit project-specific risk assessment.</w:t>
      </w:r>
    </w:p>
    <w:p>
      <w:pPr>
        <w:pStyle w:val="ListBullet"/>
      </w:pPr>
      <w:r>
        <w:t>High-risk tools or methods may be replaced with safer simulations or lower-risk materials.</w:t>
      </w:r>
    </w:p>
    <w:p>
      <w:pPr>
        <w:pStyle w:val="Heading1"/>
      </w:pPr>
      <w:r>
        <w:t>Appendix A: Unit Plan Quick-Use Template</w:t>
      </w:r>
    </w:p>
    <w:p>
      <w:r>
        <w:t>Indigenous and Community Integration</w:t>
      </w:r>
    </w:p>
    <w:p>
      <w:r>
        <w:t>Unit 1: Students answer a design-launch question about where technology ideas come from and compare how different communities define a need, user, or design constraint. The task requires them to consider First Nations, M?tis, Inuit, and local community perspectives when identifying criteria and success measures.</w:t>
      </w:r>
    </w:p>
    <w:p>
      <w:r>
        <w:t>Unit 3: Students complete the Indigenous innovation lesson plan and analyze case studies such as Inuit qarmat-style shelter design, Haudenosaunee Three Sisters agricultural systems, Anishinaabe birchbark canoe knowledge, and Cree or M?tis land stewardship practices. They explain how materials, form, sustainability, and function are connected.</w:t>
      </w:r>
    </w:p>
    <w:p>
      <w:r>
        <w:t>Unit 5: Students research a sustainability or career pathway topic through a diverse community lens, including respectful use of Indigenous knowledge, land stewardship, accessibility, and responsible resource use. They document how those perspectives influence design choices, careers, or technology impacts.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sz w:val="17"/>
              </w:rPr>
              <w:t>Planning Field</w:t>
            </w:r>
          </w:p>
        </w:tc>
        <w:tc>
          <w:tcPr>
            <w:tcW w:type="dxa" w:w="6912"/>
            <w:vAlign w:val="top"/>
            <w:shd w:fill="D9EAF7"/>
          </w:tcPr>
          <w:p>
            <w:pPr>
              <w:spacing w:after="0"/>
            </w:pPr>
            <w:r/>
            <w:r>
              <w:rPr>
                <w:b/>
                <w:sz w:val="17"/>
              </w:rPr>
              <w:t>Teacher Notes</w:t>
            </w:r>
          </w:p>
        </w:tc>
      </w:tr>
      <w:tr>
        <w:tc>
          <w:tcPr>
            <w:tcW w:type="dxa" w:w="3168"/>
            <w:vAlign w:val="top"/>
          </w:tcPr>
          <w:p>
            <w:pPr>
              <w:spacing w:after="0"/>
            </w:pPr>
            <w:r/>
            <w:r>
              <w:rPr>
                <w:b w:val="0"/>
                <w:sz w:val="17"/>
              </w:rPr>
              <w:t>Unit title and hours</w:t>
            </w:r>
          </w:p>
        </w:tc>
        <w:tc>
          <w:tcPr>
            <w:tcW w:type="dxa" w:w="6912"/>
            <w:vAlign w:val="top"/>
          </w:tcPr>
          <w:p>
            <w:r>
              <w:t>Unit 1 - Safety, Tools, AI Literacy &amp; Engineering Design Process</w:t>
            </w:r>
          </w:p>
        </w:tc>
      </w:tr>
      <w:tr>
        <w:tc>
          <w:tcPr>
            <w:tcW w:type="dxa" w:w="3168"/>
            <w:vAlign w:val="top"/>
          </w:tcPr>
          <w:p>
            <w:pPr>
              <w:spacing w:after="0"/>
            </w:pPr>
            <w:r/>
            <w:r>
              <w:rPr>
                <w:b w:val="0"/>
                <w:sz w:val="17"/>
              </w:rPr>
              <w:t>Learning goals</w:t>
            </w:r>
          </w:p>
        </w:tc>
        <w:tc>
          <w:tcPr>
            <w:tcW w:type="dxa" w:w="6912"/>
            <w:vAlign w:val="top"/>
          </w:tcPr>
          <w:p>
            <w:r>
              <w:t>3-5 student-facing goals tied to safety, design process, and responsible use of approved AI tools.</w:t>
            </w:r>
          </w:p>
        </w:tc>
      </w:tr>
      <w:tr>
        <w:tc>
          <w:tcPr>
            <w:tcW w:type="dxa" w:w="3168"/>
            <w:vAlign w:val="top"/>
          </w:tcPr>
          <w:p>
            <w:pPr>
              <w:spacing w:after="0"/>
            </w:pPr>
            <w:r/>
            <w:r>
              <w:rPr>
                <w:b w:val="0"/>
                <w:sz w:val="17"/>
              </w:rPr>
              <w:t>Success criteria</w:t>
            </w:r>
          </w:p>
        </w:tc>
        <w:tc>
          <w:tcPr>
            <w:tcW w:type="dxa" w:w="6912"/>
            <w:vAlign w:val="top"/>
          </w:tcPr>
          <w:p>
            <w:r>
              <w:t>Observable criteria showing what students can do, explain, or demonstrate.</w:t>
            </w:r>
          </w:p>
        </w:tc>
      </w:tr>
      <w:tr>
        <w:tc>
          <w:tcPr>
            <w:tcW w:type="dxa" w:w="3168"/>
            <w:vAlign w:val="top"/>
          </w:tcPr>
          <w:p>
            <w:pPr>
              <w:spacing w:after="0"/>
            </w:pPr>
            <w:r/>
            <w:r>
              <w:rPr>
                <w:b w:val="0"/>
                <w:sz w:val="17"/>
              </w:rPr>
              <w:t>Curriculum expectations</w:t>
            </w:r>
          </w:p>
        </w:tc>
        <w:tc>
          <w:tcPr>
            <w:tcW w:type="dxa" w:w="6912"/>
            <w:vAlign w:val="top"/>
          </w:tcPr>
          <w:p>
            <w:r>
              <w:t>A1.1-A1.4, A4, B2, B3</w:t>
            </w:r>
          </w:p>
        </w:tc>
      </w:tr>
      <w:tr>
        <w:tc>
          <w:tcPr>
            <w:tcW w:type="dxa" w:w="3168"/>
            <w:vAlign w:val="top"/>
          </w:tcPr>
          <w:p>
            <w:pPr>
              <w:spacing w:after="0"/>
            </w:pPr>
            <w:r/>
            <w:r>
              <w:rPr>
                <w:b w:val="0"/>
                <w:sz w:val="17"/>
              </w:rPr>
              <w:t>Lesson sequence</w:t>
            </w:r>
          </w:p>
        </w:tc>
        <w:tc>
          <w:tcPr>
            <w:tcW w:type="dxa" w:w="6912"/>
            <w:vAlign w:val="top"/>
          </w:tcPr>
          <w:p>
            <w:r>
              <w:t>Safety Passport, AI Tool Use Agreement, mini design challenge evidence, and reflection.</w:t>
            </w:r>
          </w:p>
        </w:tc>
      </w:tr>
      <w:tr>
        <w:tc>
          <w:tcPr>
            <w:tcW w:type="dxa" w:w="3168"/>
            <w:vAlign w:val="top"/>
          </w:tcPr>
          <w:p>
            <w:pPr>
              <w:spacing w:after="0"/>
            </w:pPr>
            <w:r/>
            <w:r>
              <w:rPr>
                <w:b w:val="0"/>
                <w:sz w:val="17"/>
              </w:rPr>
              <w:t>Major assessment evidence</w:t>
            </w:r>
          </w:p>
        </w:tc>
        <w:tc>
          <w:tcPr>
            <w:tcW w:type="dxa" w:w="6912"/>
            <w:vAlign w:val="top"/>
          </w:tcPr>
          <w:p>
            <w:r>
              <w:t>6-8 lesson blocks or equivalent instructional chunks.</w:t>
            </w:r>
          </w:p>
        </w:tc>
      </w:tr>
      <w:tr>
        <w:tc>
          <w:tcPr>
            <w:tcW w:type="dxa" w:w="3168"/>
            <w:vAlign w:val="top"/>
          </w:tcPr>
          <w:p>
            <w:pPr>
              <w:spacing w:after="0"/>
            </w:pPr>
            <w:r/>
            <w:r>
              <w:rPr>
                <w:b w:val="0"/>
                <w:sz w:val="17"/>
              </w:rPr>
              <w:t>AI integration</w:t>
            </w:r>
          </w:p>
        </w:tc>
        <w:tc>
          <w:tcPr>
            <w:tcW w:type="dxa" w:w="6912"/>
            <w:vAlign w:val="top"/>
          </w:tcPr>
          <w:p>
            <w:r>
              <w:t>Direct instruction, modelling, guided practice, conferencing, and supervised lab routines.</w:t>
            </w:r>
          </w:p>
        </w:tc>
      </w:tr>
      <w:tr>
        <w:tc>
          <w:tcPr>
            <w:tcW w:type="dxa" w:w="3168"/>
            <w:vAlign w:val="top"/>
          </w:tcPr>
          <w:p>
            <w:pPr>
              <w:spacing w:after="0"/>
            </w:pPr>
            <w:r/>
            <w:r>
              <w:rPr>
                <w:b w:val="0"/>
                <w:sz w:val="17"/>
              </w:rPr>
              <w:t>Safety controls</w:t>
            </w:r>
          </w:p>
        </w:tc>
        <w:tc>
          <w:tcPr>
            <w:tcW w:type="dxa" w:w="6912"/>
            <w:vAlign w:val="top"/>
          </w:tcPr>
          <w:p>
            <w:r>
              <w:t>No tool use without teacher demonstration and permission; document all use of approved AI tools.</w:t>
            </w:r>
          </w:p>
        </w:tc>
      </w:tr>
      <w:tr>
        <w:tc>
          <w:tcPr>
            <w:tcW w:type="dxa" w:w="3168"/>
            <w:vAlign w:val="top"/>
          </w:tcPr>
          <w:p>
            <w:pPr>
              <w:spacing w:after="0"/>
            </w:pPr>
            <w:r/>
            <w:r>
              <w:rPr>
                <w:b w:val="0"/>
                <w:sz w:val="17"/>
              </w:rPr>
              <w:t>Accommodations</w:t>
            </w:r>
          </w:p>
        </w:tc>
        <w:tc>
          <w:tcPr>
            <w:tcW w:type="dxa" w:w="6912"/>
            <w:vAlign w:val="top"/>
          </w:tcPr>
          <w:p>
            <w:r>
              <w:t>PPE, safety contract, tool safety sheets, and no-tool backup task if needed.</w:t>
            </w:r>
          </w:p>
        </w:tc>
      </w:tr>
      <w:tr>
        <w:tc>
          <w:tcPr>
            <w:tcW w:type="dxa" w:w="3168"/>
            <w:vAlign w:val="top"/>
          </w:tcPr>
          <w:p>
            <w:pPr>
              <w:spacing w:after="0"/>
            </w:pPr>
            <w:r/>
            <w:r>
              <w:rPr>
                <w:b w:val="0"/>
                <w:sz w:val="17"/>
              </w:rPr>
              <w:t>Resources</w:t>
            </w:r>
          </w:p>
        </w:tc>
        <w:tc>
          <w:tcPr>
            <w:tcW w:type="dxa" w:w="6912"/>
            <w:vAlign w:val="top"/>
          </w:tcPr>
          <w:p>
            <w:r>
              <w:t>Carlos Chen / Henry Michels</w:t>
            </w:r>
          </w:p>
        </w:tc>
      </w:tr>
    </w:tbl>
    <w:p/>
    <w:p>
      <w:pPr>
        <w:pStyle w:val="Heading1"/>
      </w:pPr>
      <w:r>
        <w:t>Appendix B: Inspection Readiness Checklist for Unit Plans</w:t>
      </w:r>
    </w:p>
    <w:p>
      <w:pPr>
        <w:pStyle w:val="ListBullet"/>
      </w:pPr>
      <w:r>
        <w:t>Each unit identifies hours and fits within the 110-hour full-credit course plan.</w:t>
      </w:r>
    </w:p>
    <w:p>
      <w:pPr>
        <w:pStyle w:val="ListBullet"/>
      </w:pPr>
      <w:r>
        <w:t>Each unit includes clear curriculum alignment to TAS2O overall expectations.</w:t>
      </w:r>
    </w:p>
    <w:p>
      <w:pPr>
        <w:pStyle w:val="ListBullet"/>
      </w:pPr>
      <w:r>
        <w:t>Each unit includes assessment evidence that can be retained in a student portfolio or markbook.</w:t>
      </w:r>
    </w:p>
    <w:p>
      <w:pPr>
        <w:pStyle w:val="ListBullet"/>
      </w:pPr>
      <w:r>
        <w:t>Each unit includes appropriate safety planning for tools, materials, equipment, and digital platforms.</w:t>
      </w:r>
    </w:p>
    <w:p>
      <w:pPr>
        <w:pStyle w:val="ListBullet"/>
      </w:pPr>
      <w:r>
        <w:t>use of approved AI tools is documented, controlled, and connected to learning rather than replacing student work.</w:t>
      </w:r>
    </w:p>
    <w:p>
      <w:pPr>
        <w:pStyle w:val="ListBullet"/>
      </w:pPr>
      <w:r>
        <w:t>Teacher feedback and student revision opportunities are built into the project sequence.</w:t>
      </w:r>
    </w:p>
    <w:p>
      <w:pPr>
        <w:pStyle w:val="ListBullet"/>
      </w:pPr>
      <w:r>
        <w:t>Accommodations and differentiated pathways are available for students with varied learning needs.</w:t>
      </w:r>
    </w:p>
    <w:p>
      <w:pPr>
        <w:pStyle w:val="ListBullet"/>
      </w:pPr>
      <w:r>
        <w:t>Final grades can be justified through student work samples, rubrics, observations, conversations, and products.</w:t>
      </w:r>
    </w:p>
    <w:p>
      <w:r>
        <w:br w:type="page"/>
      </w:r>
    </w:p>
    <w:p>
      <w:pPr>
        <w:pStyle w:val="Heading1"/>
      </w:pPr>
      <w:r>
        <w:t>Appendix C: Suggested Student Portfolio Sections</w:t>
      </w:r>
    </w:p>
    <w:tbl>
      <w:tblPr>
        <w:tblStyle w:val="TableGrid"/>
        <w:tblW w:type="auto" w:w="0"/>
        <w:jc w:val="center"/>
        <w:tblLook w:firstColumn="1" w:firstRow="1" w:lastColumn="0" w:lastRow="0" w:noHBand="0" w:noVBand="1" w:val="04A0"/>
      </w:tblPr>
      <w:tblGrid>
        <w:gridCol w:w="5112"/>
        <w:gridCol w:w="5112"/>
      </w:tblGrid>
      <w:tr>
        <w:tc>
          <w:tcPr>
            <w:tcW w:type="dxa" w:w="1008"/>
            <w:vAlign w:val="top"/>
            <w:shd w:fill="D9EAF7"/>
          </w:tcPr>
          <w:p>
            <w:pPr>
              <w:spacing w:after="0"/>
            </w:pPr>
            <w:r/>
            <w:r>
              <w:rPr>
                <w:b/>
                <w:sz w:val="17"/>
              </w:rPr>
              <w:t>Section</w:t>
            </w:r>
          </w:p>
        </w:tc>
        <w:tc>
          <w:tcPr>
            <w:tcW w:type="dxa" w:w="8928"/>
            <w:vAlign w:val="top"/>
            <w:shd w:fill="D9EAF7"/>
          </w:tcPr>
          <w:p>
            <w:pPr>
              <w:spacing w:after="0"/>
            </w:pPr>
            <w:r/>
            <w:r>
              <w:rPr>
                <w:b/>
                <w:sz w:val="17"/>
              </w:rPr>
              <w:t>Portfolio Evidence</w:t>
            </w:r>
          </w:p>
        </w:tc>
      </w:tr>
      <w:tr>
        <w:tc>
          <w:tcPr>
            <w:tcW w:type="dxa" w:w="1008"/>
            <w:vAlign w:val="top"/>
          </w:tcPr>
          <w:p>
            <w:pPr>
              <w:spacing w:after="0"/>
            </w:pPr>
            <w:r/>
            <w:r>
              <w:rPr>
                <w:b w:val="0"/>
                <w:sz w:val="17"/>
              </w:rPr>
              <w:t>1</w:t>
            </w:r>
          </w:p>
        </w:tc>
        <w:tc>
          <w:tcPr>
            <w:tcW w:type="dxa" w:w="8928"/>
            <w:vAlign w:val="top"/>
          </w:tcPr>
          <w:p>
            <w:pPr>
              <w:spacing w:after="0"/>
            </w:pPr>
            <w:r/>
            <w:r>
              <w:rPr>
                <w:b w:val="0"/>
                <w:sz w:val="17"/>
              </w:rPr>
              <w:t>Safety Passport and AI Tool Use Agreement</w:t>
            </w:r>
          </w:p>
        </w:tc>
      </w:tr>
      <w:tr>
        <w:tc>
          <w:tcPr>
            <w:tcW w:type="dxa" w:w="1008"/>
            <w:vAlign w:val="top"/>
          </w:tcPr>
          <w:p>
            <w:pPr>
              <w:spacing w:after="0"/>
            </w:pPr>
            <w:r/>
            <w:r>
              <w:rPr>
                <w:b w:val="0"/>
                <w:sz w:val="17"/>
              </w:rPr>
              <w:t>2</w:t>
            </w:r>
          </w:p>
        </w:tc>
        <w:tc>
          <w:tcPr>
            <w:tcW w:type="dxa" w:w="8928"/>
            <w:vAlign w:val="top"/>
          </w:tcPr>
          <w:p>
            <w:pPr>
              <w:spacing w:after="0"/>
            </w:pPr>
            <w:r/>
            <w:r>
              <w:rPr>
                <w:b w:val="0"/>
                <w:sz w:val="17"/>
              </w:rPr>
              <w:t>Measurement and Quality Control Report</w:t>
            </w:r>
          </w:p>
        </w:tc>
      </w:tr>
      <w:tr>
        <w:tc>
          <w:tcPr>
            <w:tcW w:type="dxa" w:w="1008"/>
            <w:vAlign w:val="top"/>
          </w:tcPr>
          <w:p>
            <w:pPr>
              <w:spacing w:after="0"/>
            </w:pPr>
            <w:r/>
            <w:r>
              <w:rPr>
                <w:b w:val="0"/>
                <w:sz w:val="17"/>
              </w:rPr>
              <w:t>3</w:t>
            </w:r>
          </w:p>
        </w:tc>
        <w:tc>
          <w:tcPr>
            <w:tcW w:type="dxa" w:w="8928"/>
            <w:vAlign w:val="top"/>
          </w:tcPr>
          <w:p>
            <w:pPr>
              <w:spacing w:after="0"/>
            </w:pPr>
            <w:r/>
            <w:r>
              <w:rPr>
                <w:b w:val="0"/>
                <w:sz w:val="17"/>
              </w:rPr>
              <w:t>CAD Design Brief and Prototype Evidence</w:t>
            </w:r>
          </w:p>
        </w:tc>
      </w:tr>
      <w:tr>
        <w:tc>
          <w:tcPr>
            <w:tcW w:type="dxa" w:w="1008"/>
            <w:vAlign w:val="top"/>
          </w:tcPr>
          <w:p>
            <w:pPr>
              <w:spacing w:after="0"/>
            </w:pPr>
            <w:r/>
            <w:r>
              <w:rPr>
                <w:b w:val="0"/>
                <w:sz w:val="17"/>
              </w:rPr>
              <w:t>4</w:t>
            </w:r>
          </w:p>
        </w:tc>
        <w:tc>
          <w:tcPr>
            <w:tcW w:type="dxa" w:w="8928"/>
            <w:vAlign w:val="top"/>
          </w:tcPr>
          <w:p>
            <w:pPr>
              <w:spacing w:after="0"/>
            </w:pPr>
            <w:r/>
            <w:r>
              <w:rPr>
                <w:b w:val="0"/>
                <w:sz w:val="17"/>
              </w:rPr>
              <w:t>Smart Device / Automation Project Evidence</w:t>
            </w:r>
          </w:p>
        </w:tc>
      </w:tr>
      <w:tr>
        <w:tc>
          <w:tcPr>
            <w:tcW w:type="dxa" w:w="1008"/>
            <w:vAlign w:val="top"/>
          </w:tcPr>
          <w:p>
            <w:pPr>
              <w:spacing w:after="0"/>
            </w:pPr>
            <w:r/>
            <w:r>
              <w:rPr>
                <w:b w:val="0"/>
                <w:sz w:val="17"/>
              </w:rPr>
              <w:t>5</w:t>
            </w:r>
          </w:p>
        </w:tc>
        <w:tc>
          <w:tcPr>
            <w:tcW w:type="dxa" w:w="8928"/>
            <w:vAlign w:val="top"/>
          </w:tcPr>
          <w:p>
            <w:pPr>
              <w:spacing w:after="0"/>
            </w:pPr>
            <w:r/>
            <w:r>
              <w:rPr>
                <w:b w:val="0"/>
                <w:sz w:val="17"/>
              </w:rPr>
              <w:t>Sustainability and Career Pathway Report</w:t>
            </w:r>
          </w:p>
        </w:tc>
      </w:tr>
      <w:tr>
        <w:tc>
          <w:tcPr>
            <w:tcW w:type="dxa" w:w="1008"/>
            <w:vAlign w:val="top"/>
          </w:tcPr>
          <w:p>
            <w:pPr>
              <w:spacing w:after="0"/>
            </w:pPr>
            <w:r/>
            <w:r>
              <w:rPr>
                <w:b w:val="0"/>
                <w:sz w:val="17"/>
              </w:rPr>
              <w:t>6</w:t>
            </w:r>
          </w:p>
        </w:tc>
        <w:tc>
          <w:tcPr>
            <w:tcW w:type="dxa" w:w="8928"/>
            <w:vAlign w:val="top"/>
          </w:tcPr>
          <w:p>
            <w:pPr>
              <w:spacing w:after="0"/>
            </w:pPr>
            <w:r/>
            <w:r>
              <w:rPr>
                <w:b w:val="0"/>
                <w:sz w:val="17"/>
              </w:rPr>
              <w:t>Capstone Proposal, Build Evidence, Testing Data, and Final Reflection</w:t>
            </w:r>
          </w:p>
        </w:tc>
      </w:tr>
      <w:tr>
        <w:tc>
          <w:tcPr>
            <w:tcW w:type="dxa" w:w="1008"/>
            <w:vAlign w:val="top"/>
          </w:tcPr>
          <w:p>
            <w:pPr>
              <w:spacing w:after="0"/>
            </w:pPr>
            <w:r/>
            <w:r>
              <w:rPr>
                <w:b w:val="0"/>
                <w:sz w:val="17"/>
              </w:rPr>
              <w:t>7</w:t>
            </w:r>
          </w:p>
        </w:tc>
        <w:tc>
          <w:tcPr>
            <w:tcW w:type="dxa" w:w="8928"/>
            <w:vAlign w:val="top"/>
          </w:tcPr>
          <w:p>
            <w:pPr>
              <w:spacing w:after="0"/>
            </w:pPr>
            <w:r/>
            <w:r>
              <w:rPr>
                <w:b w:val="0"/>
                <w:sz w:val="17"/>
              </w:rPr>
              <w:t>AI Use Logs and Verification Notes</w:t>
            </w:r>
          </w:p>
        </w:tc>
      </w:tr>
      <w:tr>
        <w:tc>
          <w:tcPr>
            <w:tcW w:type="dxa" w:w="1008"/>
            <w:vAlign w:val="top"/>
          </w:tcPr>
          <w:p>
            <w:pPr>
              <w:spacing w:after="0"/>
            </w:pPr>
            <w:r/>
            <w:r>
              <w:rPr>
                <w:b w:val="0"/>
                <w:sz w:val="17"/>
              </w:rPr>
              <w:t>8</w:t>
            </w:r>
          </w:p>
        </w:tc>
        <w:tc>
          <w:tcPr>
            <w:tcW w:type="dxa" w:w="8928"/>
            <w:vAlign w:val="top"/>
          </w:tcPr>
          <w:p>
            <w:pPr>
              <w:spacing w:after="0"/>
            </w:pPr>
            <w:r/>
            <w:r>
              <w:rPr>
                <w:b w:val="0"/>
                <w:sz w:val="17"/>
              </w:rPr>
              <w:t>Teacher Feedback and Student Revisions</w:t>
            </w:r>
          </w:p>
        </w:tc>
      </w:tr>
    </w:tbl>
    <w:p/>
    <w:p>
      <w:pPr>
        <w:pStyle w:val="Heading1"/>
      </w:pPr>
      <w:r>
        <w:t>Appendix D: Unit Implementation Sign-Off</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pPr>
              <w:spacing w:after="0"/>
            </w:pPr>
            <w:r/>
            <w:r>
              <w:rPr>
                <w:b/>
                <w:sz w:val="17"/>
              </w:rPr>
              <w:t>Review Item</w:t>
            </w:r>
          </w:p>
        </w:tc>
        <w:tc>
          <w:tcPr>
            <w:tcW w:type="dxa" w:w="6480"/>
            <w:vAlign w:val="top"/>
            <w:shd w:fill="D9EAF7"/>
          </w:tcPr>
          <w:p>
            <w:pPr>
              <w:spacing w:after="0"/>
            </w:pPr>
            <w:r/>
            <w:r>
              <w:rPr>
                <w:b/>
                <w:sz w:val="17"/>
              </w:rPr>
              <w:t>Signature / Notes</w:t>
            </w:r>
          </w:p>
        </w:tc>
      </w:tr>
      <w:tr>
        <w:tc>
          <w:tcPr>
            <w:tcW w:type="dxa" w:w="3600"/>
            <w:vAlign w:val="top"/>
          </w:tcPr>
          <w:p>
            <w:pPr>
              <w:spacing w:after="0"/>
            </w:pPr>
            <w:r/>
            <w:r>
              <w:rPr>
                <w:b w:val="0"/>
                <w:sz w:val="17"/>
              </w:rPr>
              <w:t>Course developer</w:t>
            </w:r>
          </w:p>
        </w:tc>
        <w:tc>
          <w:tcPr>
            <w:tcW w:type="dxa" w:w="6480"/>
            <w:vAlign w:val="top"/>
          </w:tcPr>
          <w:p>
            <w:r>
              <w:t>Carlos Chen</w:t>
            </w:r>
          </w:p>
        </w:tc>
      </w:tr>
      <w:tr>
        <w:tc>
          <w:tcPr>
            <w:tcW w:type="dxa" w:w="3600"/>
            <w:vAlign w:val="top"/>
          </w:tcPr>
          <w:p>
            <w:pPr>
              <w:spacing w:after="0"/>
            </w:pPr>
            <w:r/>
            <w:r>
              <w:rPr>
                <w:b w:val="0"/>
                <w:sz w:val="17"/>
              </w:rPr>
              <w:t>Teacher reviewer</w:t>
            </w:r>
          </w:p>
        </w:tc>
        <w:tc>
          <w:tcPr>
            <w:tcW w:type="dxa" w:w="6480"/>
            <w:vAlign w:val="top"/>
          </w:tcPr>
          <w:p>
            <w:r>
              <w:t>Carlos Chen</w:t>
            </w:r>
          </w:p>
        </w:tc>
      </w:tr>
      <w:tr>
        <w:tc>
          <w:tcPr>
            <w:tcW w:type="dxa" w:w="3600"/>
            <w:vAlign w:val="top"/>
          </w:tcPr>
          <w:p>
            <w:pPr>
              <w:spacing w:after="0"/>
            </w:pPr>
            <w:r/>
            <w:r>
              <w:rPr>
                <w:b w:val="0"/>
                <w:sz w:val="17"/>
              </w:rPr>
              <w:t>Department lead</w:t>
            </w:r>
          </w:p>
        </w:tc>
        <w:tc>
          <w:tcPr>
            <w:tcW w:type="dxa" w:w="6480"/>
            <w:vAlign w:val="top"/>
          </w:tcPr>
          <w:p>
            <w:r>
              <w:t>Henry Michels</w:t>
            </w:r>
          </w:p>
        </w:tc>
      </w:tr>
      <w:tr>
        <w:tc>
          <w:tcPr>
            <w:tcW w:type="dxa" w:w="3600"/>
            <w:vAlign w:val="top"/>
          </w:tcPr>
          <w:p>
            <w:pPr>
              <w:spacing w:after="0"/>
            </w:pPr>
            <w:r/>
            <w:r>
              <w:rPr>
                <w:b w:val="0"/>
                <w:sz w:val="17"/>
              </w:rPr>
              <w:t>Principal / academic administrator</w:t>
            </w:r>
          </w:p>
        </w:tc>
        <w:tc>
          <w:tcPr>
            <w:tcW w:type="dxa" w:w="6480"/>
            <w:vAlign w:val="top"/>
          </w:tcPr>
          <w:p>
            <w:r>
              <w:t>Webtree Academy Admin</w:t>
            </w:r>
          </w:p>
        </w:tc>
      </w:tr>
      <w:tr>
        <w:tc>
          <w:tcPr>
            <w:tcW w:type="dxa" w:w="3600"/>
            <w:vAlign w:val="top"/>
          </w:tcPr>
          <w:p>
            <w:pPr>
              <w:spacing w:after="0"/>
            </w:pPr>
            <w:r/>
            <w:r>
              <w:rPr>
                <w:b w:val="0"/>
                <w:sz w:val="17"/>
              </w:rPr>
              <w:t>Safety review completed</w:t>
            </w:r>
          </w:p>
        </w:tc>
        <w:tc>
          <w:tcPr>
            <w:tcW w:type="dxa" w:w="6480"/>
            <w:vAlign w:val="top"/>
          </w:tcPr>
          <w:p>
            <w:r>
              <w:t>Complete before course launch; note any gaps or pending items here.</w:t>
            </w:r>
          </w:p>
        </w:tc>
      </w:tr>
      <w:tr>
        <w:tc>
          <w:tcPr>
            <w:tcW w:type="dxa" w:w="3600"/>
            <w:vAlign w:val="top"/>
          </w:tcPr>
          <w:p>
            <w:pPr>
              <w:spacing w:after="0"/>
            </w:pPr>
            <w:r/>
            <w:r>
              <w:rPr>
                <w:b w:val="0"/>
                <w:sz w:val="17"/>
              </w:rPr>
              <w:t>AI policy reviewed with students</w:t>
            </w:r>
          </w:p>
        </w:tc>
        <w:tc>
          <w:tcPr>
            <w:tcW w:type="dxa" w:w="6480"/>
            <w:vAlign w:val="top"/>
          </w:tcPr>
          <w:p>
            <w:r>
              <w:t>Complete before students use any AI tools in TAS2O.</w:t>
            </w:r>
          </w:p>
        </w:tc>
      </w:tr>
      <w:tr>
        <w:tc>
          <w:tcPr>
            <w:tcW w:type="dxa" w:w="3600"/>
            <w:vAlign w:val="top"/>
          </w:tcPr>
          <w:p>
            <w:pPr>
              <w:spacing w:after="0"/>
            </w:pPr>
            <w:r/>
            <w:r>
              <w:rPr>
                <w:b w:val="0"/>
                <w:sz w:val="17"/>
              </w:rPr>
              <w:t>Resource inventory confirmed</w:t>
            </w:r>
          </w:p>
        </w:tc>
        <w:tc>
          <w:tcPr>
            <w:tcW w:type="dxa" w:w="6480"/>
            <w:vAlign w:val="top"/>
          </w:tcPr>
          <w:p>
            <w:r>
              <w:t>Complete before tools, materials, or digital resources are issued.</w:t>
            </w:r>
          </w:p>
        </w:tc>
      </w:tr>
    </w:tbl>
    <w:p/>
    <w:p>
      <w:pPr>
        <w:pStyle w:val="Heading1"/>
      </w:pPr>
      <w:r>
        <w:t>Appendix E: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top"/>
            <w:shd w:fill="D9EAF7"/>
          </w:tcPr>
          <w:p>
            <w:pPr>
              <w:spacing w:after="0"/>
            </w:pPr>
            <w:r/>
            <w:r>
              <w:rPr>
                <w:b/>
                <w:sz w:val="17"/>
              </w:rPr>
              <w:t>Version</w:t>
            </w:r>
          </w:p>
        </w:tc>
        <w:tc>
          <w:tcPr>
            <w:tcW w:type="dxa" w:w="1728"/>
            <w:vAlign w:val="top"/>
            <w:shd w:fill="D9EAF7"/>
          </w:tcPr>
          <w:p>
            <w:pPr>
              <w:spacing w:after="0"/>
            </w:pPr>
            <w:r/>
            <w:r>
              <w:rPr>
                <w:b/>
                <w:sz w:val="17"/>
              </w:rPr>
              <w:t>Date</w:t>
            </w:r>
          </w:p>
        </w:tc>
        <w:tc>
          <w:tcPr>
            <w:tcW w:type="dxa" w:w="2160"/>
            <w:vAlign w:val="top"/>
            <w:shd w:fill="D9EAF7"/>
          </w:tcPr>
          <w:p>
            <w:pPr>
              <w:spacing w:after="0"/>
            </w:pPr>
            <w:r/>
            <w:r>
              <w:rPr>
                <w:b/>
                <w:sz w:val="17"/>
              </w:rPr>
              <w:t>Revised By</w:t>
            </w:r>
          </w:p>
        </w:tc>
        <w:tc>
          <w:tcPr>
            <w:tcW w:type="dxa" w:w="4752"/>
            <w:vAlign w:val="top"/>
            <w:shd w:fill="D9EAF7"/>
          </w:tcPr>
          <w:p>
            <w:pPr>
              <w:spacing w:after="0"/>
            </w:pPr>
            <w:r/>
            <w:r>
              <w:rPr>
                <w:b/>
                <w:sz w:val="17"/>
              </w:rPr>
              <w:t>Change Summary</w:t>
            </w:r>
          </w:p>
        </w:tc>
      </w:tr>
      <w:tr>
        <w:tc>
          <w:tcPr>
            <w:tcW w:type="dxa" w:w="1296"/>
            <w:vAlign w:val="top"/>
          </w:tcPr>
          <w:p>
            <w:r>
              <w:t>1.0</w:t>
            </w:r>
          </w:p>
        </w:tc>
        <w:tc>
          <w:tcPr>
            <w:tcW w:type="dxa" w:w="1728"/>
            <w:vAlign w:val="top"/>
          </w:tcPr>
          <w:p>
            <w:r>
              <w:t>2026-05-12</w:t>
            </w:r>
          </w:p>
        </w:tc>
        <w:tc>
          <w:tcPr>
            <w:tcW w:type="dxa" w:w="2160"/>
            <w:vAlign w:val="top"/>
          </w:tcPr>
          <w:p>
            <w:r>
              <w:t>Carlos Chen</w:t>
            </w:r>
          </w:p>
        </w:tc>
        <w:tc>
          <w:tcPr>
            <w:tcW w:type="dxa" w:w="4752"/>
            <w:vAlign w:val="top"/>
          </w:tcPr>
          <w:p>
            <w:r>
              <w:t>Initial unit plan package prepared for Webtree Academy implementation.</w:t>
            </w:r>
          </w:p>
        </w:tc>
      </w:tr>
      <w:tr>
        <w:tc>
          <w:tcPr>
            <w:tcW w:type="dxa" w:w="1296"/>
            <w:vAlign w:val="top"/>
          </w:tcPr>
          <w:p>
            <w:r>
              <w:t>1.1</w:t>
            </w:r>
          </w:p>
        </w:tc>
        <w:tc>
          <w:tcPr>
            <w:tcW w:type="dxa" w:w="1728"/>
            <w:vAlign w:val="top"/>
          </w:tcPr>
          <w:p>
            <w:r>
              <w:t>2026-05-12</w:t>
            </w:r>
          </w:p>
        </w:tc>
        <w:tc>
          <w:tcPr>
            <w:tcW w:type="dxa" w:w="2160"/>
            <w:vAlign w:val="top"/>
          </w:tcPr>
          <w:p>
            <w:r>
              <w:t>Carlos Chen</w:t>
            </w:r>
          </w:p>
        </w:tc>
        <w:tc>
          <w:tcPr>
            <w:tcW w:type="dxa" w:w="4752"/>
            <w:vAlign w:val="top"/>
          </w:tcPr>
          <w:p>
            <w:r>
              <w:t>Updated for Webtree Academy school identity, hybrid delivery, and inspection readiness.</w:t>
            </w:r>
          </w:p>
        </w:tc>
      </w:tr>
      <w:tr>
        <w:tc>
          <w:tcPr>
            <w:tcW w:type="dxa" w:w="1296"/>
            <w:vAlign w:val="top"/>
          </w:tcPr>
          <w:p>
            <w:r>
              <w:t>1.2</w:t>
            </w:r>
          </w:p>
        </w:tc>
        <w:tc>
          <w:tcPr>
            <w:tcW w:type="dxa" w:w="1728"/>
            <w:vAlign w:val="top"/>
          </w:tcPr>
          <w:p>
            <w:r>
              <w:t>2026-05-12</w:t>
            </w:r>
          </w:p>
        </w:tc>
        <w:tc>
          <w:tcPr>
            <w:tcW w:type="dxa" w:w="2160"/>
            <w:vAlign w:val="top"/>
          </w:tcPr>
          <w:p>
            <w:r>
              <w:t>Henry Michels</w:t>
            </w:r>
          </w:p>
        </w:tc>
        <w:tc>
          <w:tcPr>
            <w:tcW w:type="dxa" w:w="4752"/>
            <w:vAlign w:val="top"/>
          </w:tcPr>
          <w:p>
            <w:r>
              <w:t>Reviewed for principal sign-off and school submission readiness.</w:t>
            </w:r>
          </w:p>
        </w:tc>
      </w:tr>
    </w:tbl>
    <w:p/>
    <w:p>
      <w:pPr>
        <w:pStyle w:val="Heading2"/>
      </w:pPr>
      <w:r>
        <w:t>Teacher Notes</w:t>
      </w:r>
    </w:p>
    <w:p>
      <w:r>
        <w:t>Use this page to record implementation notes, resource gaps, safety observations, pacing adjustments, and recommended changes for the next course revision cycle.</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Unit Plans - AI-Enhanced Private School Implementation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Unit Plans </dc:title>
  <dc:subject>Technology and the Skilled Trades Grade 10 Open</dc:subject>
  <dc:creator/>
  <cp:keywords/>
  <dc:description>Prepared for private school OSSD credit course implementation planning.</dc:description>
  <cp:lastModifiedBy/>
  <cp:revision>1</cp:revision>
  <dcterms:created xsi:type="dcterms:W3CDTF">2013-12-23T23:15:00Z</dcterms:created>
  <dcterms:modified xsi:type="dcterms:W3CDTF">2013-12-23T23:15:00Z</dcterms:modified>
  <cp:category/>
</cp:coreProperties>
</file>