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40"/>
        </w:rPr>
        <w:t>TAS2O Unit Plans</w:t>
      </w:r>
    </w:p>
    <w:p>
      <w:pPr>
        <w:jc w:val="center"/>
      </w:pPr>
      <w:r>
        <w:rPr>
          <w:b/>
          <w:sz w:val="24"/>
        </w:rPr>
        <w:t>Technology and the Skilled Trades, Grade 10, Open, 1 Credit</w:t>
      </w:r>
    </w:p>
    <w:p>
      <w:pPr>
        <w:jc w:val="center"/>
      </w:pPr>
      <w:r>
        <w:t>AI-Enhanced Private School Implementation Package</w:t>
      </w:r>
    </w:p>
    <w:tbl>
      <w:tblPr>
        <w:tblStyle w:val="TableGrid"/>
        <w:tblW w:type="auto" w:w="0"/>
        <w:jc w:val="center"/>
        <w:tblLook w:firstColumn="1" w:firstRow="1" w:lastColumn="0" w:lastRow="0" w:noHBand="0" w:noVBand="1" w:val="04A0"/>
      </w:tblPr>
      <w:tblGrid>
        <w:gridCol w:w="5112"/>
        <w:gridCol w:w="5112"/>
      </w:tblGrid>
      <w:tr>
        <w:tc>
          <w:tcPr>
            <w:tcW w:type="dxa" w:w="3168"/>
            <w:vAlign w:val="top"/>
            <w:shd w:fill="D9EAF7"/>
          </w:tcPr>
          <w:p>
            <w:pPr>
              <w:spacing w:after="0"/>
            </w:pPr>
            <w:r/>
            <w:r>
              <w:rPr>
                <w:b/>
                <w:sz w:val="18"/>
              </w:rPr>
              <w:t>Field</w:t>
            </w:r>
          </w:p>
        </w:tc>
        <w:tc>
          <w:tcPr>
            <w:tcW w:type="dxa" w:w="6912"/>
            <w:vAlign w:val="top"/>
            <w:shd w:fill="D9EAF7"/>
          </w:tcPr>
          <w:p>
            <w:pPr>
              <w:spacing w:after="0"/>
            </w:pPr>
            <w:r/>
            <w:r>
              <w:rPr>
                <w:b/>
                <w:sz w:val="18"/>
              </w:rPr>
              <w:t>Information</w:t>
            </w:r>
          </w:p>
        </w:tc>
      </w:tr>
      <w:tr>
        <w:tc>
          <w:tcPr>
            <w:tcW w:type="dxa" w:w="3168"/>
            <w:vAlign w:val="top"/>
          </w:tcPr>
          <w:p>
            <w:pPr>
              <w:spacing w:after="0"/>
            </w:pPr>
            <w:r/>
            <w:r>
              <w:rPr>
                <w:b w:val="0"/>
                <w:sz w:val="18"/>
              </w:rPr>
              <w:t>School Name</w:t>
            </w:r>
          </w:p>
        </w:tc>
        <w:tc>
          <w:tcPr>
            <w:tcW w:type="dxa" w:w="6912"/>
            <w:vAlign w:val="top"/>
          </w:tcPr>
          <w:p>
            <w:r>
              <w:t>Webtree Academy</w:t>
            </w:r>
          </w:p>
        </w:tc>
      </w:tr>
      <w:tr>
        <w:tc>
          <w:tcPr>
            <w:tcW w:type="dxa" w:w="3168"/>
            <w:vAlign w:val="top"/>
          </w:tcPr>
          <w:p>
            <w:pPr>
              <w:spacing w:after="0"/>
            </w:pPr>
            <w:r/>
            <w:r>
              <w:rPr>
                <w:b w:val="0"/>
                <w:sz w:val="18"/>
              </w:rPr>
              <w:t>BSID</w:t>
            </w:r>
          </w:p>
        </w:tc>
        <w:tc>
          <w:tcPr>
            <w:tcW w:type="dxa" w:w="6912"/>
            <w:vAlign w:val="top"/>
          </w:tcPr>
          <w:p>
            <w:r>
              <w:t>883796</w:t>
            </w:r>
          </w:p>
        </w:tc>
      </w:tr>
      <w:tr>
        <w:tc>
          <w:tcPr>
            <w:tcW w:type="dxa" w:w="3168"/>
            <w:vAlign w:val="top"/>
          </w:tcPr>
          <w:p>
            <w:pPr>
              <w:spacing w:after="0"/>
            </w:pPr>
            <w:r/>
            <w:r>
              <w:rPr>
                <w:b w:val="0"/>
                <w:sz w:val="18"/>
              </w:rPr>
              <w:t>Department</w:t>
            </w:r>
          </w:p>
        </w:tc>
        <w:tc>
          <w:tcPr>
            <w:tcW w:type="dxa" w:w="6912"/>
            <w:vAlign w:val="top"/>
          </w:tcPr>
          <w:p>
            <w:pPr>
              <w:spacing w:after="0"/>
            </w:pPr>
            <w:r/>
            <w:r>
              <w:rPr>
                <w:b w:val="0"/>
                <w:sz w:val="18"/>
              </w:rPr>
              <w:t>Technological Education</w:t>
            </w:r>
          </w:p>
        </w:tc>
      </w:tr>
      <w:tr>
        <w:tc>
          <w:tcPr>
            <w:tcW w:type="dxa" w:w="3168"/>
            <w:vAlign w:val="top"/>
          </w:tcPr>
          <w:p>
            <w:pPr>
              <w:spacing w:after="0"/>
            </w:pPr>
            <w:r/>
            <w:r>
              <w:rPr>
                <w:b w:val="0"/>
                <w:sz w:val="18"/>
              </w:rPr>
              <w:t>Course Code</w:t>
            </w:r>
          </w:p>
        </w:tc>
        <w:tc>
          <w:tcPr>
            <w:tcW w:type="dxa" w:w="6912"/>
            <w:vAlign w:val="top"/>
          </w:tcPr>
          <w:p>
            <w:r>
              <w:t>TAS2O</w:t>
            </w:r>
          </w:p>
        </w:tc>
      </w:tr>
      <w:tr>
        <w:tc>
          <w:tcPr>
            <w:tcW w:type="dxa" w:w="3168"/>
            <w:vAlign w:val="top"/>
          </w:tcPr>
          <w:p>
            <w:pPr>
              <w:spacing w:after="0"/>
            </w:pPr>
            <w:r/>
            <w:r>
              <w:rPr>
                <w:b w:val="0"/>
                <w:sz w:val="18"/>
              </w:rPr>
              <w:t>Credit Value</w:t>
            </w:r>
          </w:p>
        </w:tc>
        <w:tc>
          <w:tcPr>
            <w:tcW w:type="dxa" w:w="6912"/>
            <w:vAlign w:val="top"/>
          </w:tcPr>
          <w:p>
            <w:r>
              <w:t>1.0</w:t>
            </w:r>
          </w:p>
        </w:tc>
      </w:tr>
      <w:tr>
        <w:tc>
          <w:tcPr>
            <w:tcW w:type="dxa" w:w="3168"/>
            <w:vAlign w:val="top"/>
          </w:tcPr>
          <w:p>
            <w:pPr>
              <w:spacing w:after="0"/>
            </w:pPr>
            <w:r/>
            <w:r>
              <w:rPr>
                <w:b w:val="0"/>
                <w:sz w:val="18"/>
              </w:rPr>
              <w:t>Total Instructional Time</w:t>
            </w:r>
          </w:p>
        </w:tc>
        <w:tc>
          <w:tcPr>
            <w:tcW w:type="dxa" w:w="6912"/>
            <w:vAlign w:val="top"/>
          </w:tcPr>
          <w:p>
            <w:r>
              <w:t>110 hours</w:t>
            </w:r>
          </w:p>
        </w:tc>
      </w:tr>
      <w:tr>
        <w:tc>
          <w:tcPr>
            <w:tcW w:type="dxa" w:w="3168"/>
            <w:vAlign w:val="top"/>
          </w:tcPr>
          <w:p>
            <w:pPr>
              <w:spacing w:after="0"/>
            </w:pPr>
            <w:r/>
            <w:r>
              <w:rPr>
                <w:b w:val="0"/>
                <w:sz w:val="18"/>
              </w:rPr>
              <w:t>Course Type</w:t>
            </w:r>
          </w:p>
        </w:tc>
        <w:tc>
          <w:tcPr>
            <w:tcW w:type="dxa" w:w="6912"/>
            <w:vAlign w:val="top"/>
          </w:tcPr>
          <w:p>
            <w:r>
              <w:t>Open</w:t>
            </w:r>
          </w:p>
        </w:tc>
      </w:tr>
      <w:tr>
        <w:tc>
          <w:tcPr>
            <w:tcW w:type="dxa" w:w="3168"/>
            <w:vAlign w:val="top"/>
          </w:tcPr>
          <w:p>
            <w:pPr>
              <w:spacing w:after="0"/>
            </w:pPr>
            <w:r/>
            <w:r>
              <w:rPr>
                <w:b w:val="0"/>
                <w:sz w:val="18"/>
              </w:rPr>
              <w:t>Prerequisite</w:t>
            </w:r>
          </w:p>
        </w:tc>
        <w:tc>
          <w:tcPr>
            <w:tcW w:type="dxa" w:w="6912"/>
            <w:vAlign w:val="top"/>
          </w:tcPr>
          <w:p>
            <w:r>
              <w:t>None</w:t>
            </w:r>
          </w:p>
        </w:tc>
      </w:tr>
      <w:tr>
        <w:tc>
          <w:tcPr>
            <w:tcW w:type="dxa" w:w="3168"/>
            <w:vAlign w:val="top"/>
          </w:tcPr>
          <w:p>
            <w:pPr>
              <w:spacing w:after="0"/>
            </w:pPr>
            <w:r/>
            <w:r>
              <w:rPr>
                <w:b w:val="0"/>
                <w:sz w:val="18"/>
              </w:rPr>
              <w:t>Prepared / Revised</w:t>
            </w:r>
          </w:p>
        </w:tc>
        <w:tc>
          <w:tcPr>
            <w:tcW w:type="dxa" w:w="6912"/>
            <w:vAlign w:val="top"/>
          </w:tcPr>
          <w:p>
            <w:r>
              <w:t>2026-05-12</w:t>
            </w:r>
          </w:p>
        </w:tc>
      </w:tr>
    </w:tbl>
    <w:p/>
    <w:p>
      <w:pPr>
        <w:pStyle w:val="Heading1"/>
      </w:pPr>
      <w:r>
        <w:t>Purpose of This Document</w:t>
      </w:r>
    </w:p>
    <w:p>
      <w:r>
        <w:t>This document provides detailed unit plans for TAS2O. It is designed to support Ministry inspection readiness, teacher implementation, assessment planning, safety management, and responsible AI integration. It should be used together with the TAS2O Course Outline, 110-Hour Pacing Guide, and Curriculum Mapping / Expectations Coverage Chart.</w:t>
      </w:r>
    </w:p>
    <w:p>
      <w:pPr>
        <w:pStyle w:val="Heading1"/>
      </w:pPr>
      <w:r>
        <w:t>Unit Overview</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720"/>
            <w:vAlign w:val="top"/>
            <w:shd w:fill="D9EAF7"/>
          </w:tcPr>
          <w:p>
            <w:pPr>
              <w:spacing w:after="0"/>
            </w:pPr>
            <w:r/>
            <w:r>
              <w:rPr>
                <w:b/>
                <w:sz w:val="17"/>
              </w:rPr>
              <w:t>Unit</w:t>
            </w:r>
          </w:p>
        </w:tc>
        <w:tc>
          <w:tcPr>
            <w:tcW w:type="dxa" w:w="5328"/>
            <w:vAlign w:val="top"/>
            <w:shd w:fill="D9EAF7"/>
          </w:tcPr>
          <w:p>
            <w:pPr>
              <w:spacing w:after="0"/>
            </w:pPr>
            <w:r/>
            <w:r>
              <w:rPr>
                <w:b/>
                <w:sz w:val="17"/>
              </w:rPr>
              <w:t>Title</w:t>
            </w:r>
          </w:p>
        </w:tc>
        <w:tc>
          <w:tcPr>
            <w:tcW w:type="dxa" w:w="1008"/>
            <w:vAlign w:val="top"/>
            <w:shd w:fill="D9EAF7"/>
          </w:tcPr>
          <w:p>
            <w:pPr>
              <w:spacing w:after="0"/>
            </w:pPr>
            <w:r/>
            <w:r>
              <w:rPr>
                <w:b/>
                <w:sz w:val="17"/>
              </w:rPr>
              <w:t>Hours</w:t>
            </w:r>
          </w:p>
        </w:tc>
        <w:tc>
          <w:tcPr>
            <w:tcW w:type="dxa" w:w="3168"/>
            <w:vAlign w:val="top"/>
            <w:shd w:fill="D9EAF7"/>
          </w:tcPr>
          <w:p>
            <w:pPr>
              <w:spacing w:after="0"/>
            </w:pPr>
            <w:r/>
            <w:r>
              <w:rPr>
                <w:b/>
                <w:sz w:val="17"/>
              </w:rPr>
              <w:t>Major Evidence</w:t>
            </w:r>
          </w:p>
        </w:tc>
      </w:tr>
      <w:tr>
        <w:tc>
          <w:tcPr>
            <w:tcW w:type="dxa" w:w="720"/>
            <w:vAlign w:val="top"/>
          </w:tcPr>
          <w:p>
            <w:pPr>
              <w:spacing w:after="0"/>
            </w:pPr>
            <w:r/>
            <w:r>
              <w:rPr>
                <w:b w:val="0"/>
                <w:sz w:val="17"/>
              </w:rPr>
              <w:t>1</w:t>
            </w:r>
          </w:p>
        </w:tc>
        <w:tc>
          <w:tcPr>
            <w:tcW w:type="dxa" w:w="5328"/>
            <w:vAlign w:val="top"/>
          </w:tcPr>
          <w:p>
            <w:pPr>
              <w:spacing w:after="0"/>
            </w:pPr>
            <w:r/>
            <w:r>
              <w:rPr>
                <w:b w:val="0"/>
                <w:sz w:val="17"/>
              </w:rPr>
              <w:t>Safety, Tools, AI Literacy &amp; Engineering Design Process</w:t>
            </w:r>
          </w:p>
        </w:tc>
        <w:tc>
          <w:tcPr>
            <w:tcW w:type="dxa" w:w="1008"/>
            <w:vAlign w:val="top"/>
          </w:tcPr>
          <w:p>
            <w:pPr>
              <w:spacing w:after="0"/>
            </w:pPr>
            <w:r/>
            <w:r>
              <w:rPr>
                <w:b w:val="0"/>
                <w:sz w:val="17"/>
              </w:rPr>
              <w:t>15</w:t>
            </w:r>
          </w:p>
        </w:tc>
        <w:tc>
          <w:tcPr>
            <w:tcW w:type="dxa" w:w="3168"/>
            <w:vAlign w:val="top"/>
          </w:tcPr>
          <w:p>
            <w:pPr>
              <w:spacing w:after="0"/>
            </w:pPr>
            <w:r/>
            <w:r>
              <w:rPr>
                <w:b w:val="0"/>
                <w:sz w:val="17"/>
              </w:rPr>
              <w:t>Safety Passport + AI Tool Use Agreement</w:t>
            </w:r>
          </w:p>
        </w:tc>
      </w:tr>
      <w:tr>
        <w:tc>
          <w:tcPr>
            <w:tcW w:type="dxa" w:w="720"/>
            <w:vAlign w:val="top"/>
          </w:tcPr>
          <w:p>
            <w:pPr>
              <w:spacing w:after="0"/>
            </w:pPr>
            <w:r/>
            <w:r>
              <w:rPr>
                <w:b w:val="0"/>
                <w:sz w:val="17"/>
              </w:rPr>
              <w:t>2</w:t>
            </w:r>
          </w:p>
        </w:tc>
        <w:tc>
          <w:tcPr>
            <w:tcW w:type="dxa" w:w="5328"/>
            <w:vAlign w:val="top"/>
          </w:tcPr>
          <w:p>
            <w:pPr>
              <w:spacing w:after="0"/>
            </w:pPr>
            <w:r/>
            <w:r>
              <w:rPr>
                <w:b w:val="0"/>
                <w:sz w:val="17"/>
              </w:rPr>
              <w:t>Measurement, Materials &amp; Quality Control</w:t>
            </w:r>
          </w:p>
        </w:tc>
        <w:tc>
          <w:tcPr>
            <w:tcW w:type="dxa" w:w="1008"/>
            <w:vAlign w:val="top"/>
          </w:tcPr>
          <w:p>
            <w:pPr>
              <w:spacing w:after="0"/>
            </w:pPr>
            <w:r/>
            <w:r>
              <w:rPr>
                <w:b w:val="0"/>
                <w:sz w:val="17"/>
              </w:rPr>
              <w:t>15</w:t>
            </w:r>
          </w:p>
        </w:tc>
        <w:tc>
          <w:tcPr>
            <w:tcW w:type="dxa" w:w="3168"/>
            <w:vAlign w:val="top"/>
          </w:tcPr>
          <w:p>
            <w:pPr>
              <w:spacing w:after="0"/>
            </w:pPr>
            <w:r/>
            <w:r>
              <w:rPr>
                <w:b w:val="0"/>
                <w:sz w:val="17"/>
              </w:rPr>
              <w:t>Measurement Challenge + QC Report</w:t>
            </w:r>
          </w:p>
        </w:tc>
      </w:tr>
      <w:tr>
        <w:tc>
          <w:tcPr>
            <w:tcW w:type="dxa" w:w="720"/>
            <w:vAlign w:val="top"/>
          </w:tcPr>
          <w:p>
            <w:pPr>
              <w:spacing w:after="0"/>
            </w:pPr>
            <w:r/>
            <w:r>
              <w:rPr>
                <w:b w:val="0"/>
                <w:sz w:val="17"/>
              </w:rPr>
              <w:t>3</w:t>
            </w:r>
          </w:p>
        </w:tc>
        <w:tc>
          <w:tcPr>
            <w:tcW w:type="dxa" w:w="5328"/>
            <w:vAlign w:val="top"/>
          </w:tcPr>
          <w:p>
            <w:pPr>
              <w:spacing w:after="0"/>
            </w:pPr>
            <w:r/>
            <w:r>
              <w:rPr>
                <w:b w:val="0"/>
                <w:sz w:val="17"/>
              </w:rPr>
              <w:t>CAD, 3D Design &amp; Rapid Prototyping</w:t>
            </w:r>
          </w:p>
        </w:tc>
        <w:tc>
          <w:tcPr>
            <w:tcW w:type="dxa" w:w="1008"/>
            <w:vAlign w:val="top"/>
          </w:tcPr>
          <w:p>
            <w:pPr>
              <w:spacing w:after="0"/>
            </w:pPr>
            <w:r/>
            <w:r>
              <w:rPr>
                <w:b w:val="0"/>
                <w:sz w:val="17"/>
              </w:rPr>
              <w:t>20</w:t>
            </w:r>
          </w:p>
        </w:tc>
        <w:tc>
          <w:tcPr>
            <w:tcW w:type="dxa" w:w="3168"/>
            <w:vAlign w:val="top"/>
          </w:tcPr>
          <w:p>
            <w:pPr>
              <w:spacing w:after="0"/>
            </w:pPr>
            <w:r/>
            <w:r>
              <w:rPr>
                <w:b w:val="0"/>
                <w:sz w:val="17"/>
              </w:rPr>
              <w:t>CAD Design Brief + Prototype</w:t>
            </w:r>
          </w:p>
        </w:tc>
      </w:tr>
      <w:tr>
        <w:tc>
          <w:tcPr>
            <w:tcW w:type="dxa" w:w="720"/>
            <w:vAlign w:val="top"/>
          </w:tcPr>
          <w:p>
            <w:pPr>
              <w:spacing w:after="0"/>
            </w:pPr>
            <w:r/>
            <w:r>
              <w:rPr>
                <w:b w:val="0"/>
                <w:sz w:val="17"/>
              </w:rPr>
              <w:t>4</w:t>
            </w:r>
          </w:p>
        </w:tc>
        <w:tc>
          <w:tcPr>
            <w:tcW w:type="dxa" w:w="5328"/>
            <w:vAlign w:val="top"/>
          </w:tcPr>
          <w:p>
            <w:pPr>
              <w:spacing w:after="0"/>
            </w:pPr>
            <w:r/>
            <w:r>
              <w:rPr>
                <w:b w:val="0"/>
                <w:sz w:val="17"/>
              </w:rPr>
              <w:t>Smart Device / Automation Mini Project</w:t>
            </w:r>
          </w:p>
        </w:tc>
        <w:tc>
          <w:tcPr>
            <w:tcW w:type="dxa" w:w="1008"/>
            <w:vAlign w:val="top"/>
          </w:tcPr>
          <w:p>
            <w:pPr>
              <w:spacing w:after="0"/>
            </w:pPr>
            <w:r/>
            <w:r>
              <w:rPr>
                <w:b w:val="0"/>
                <w:sz w:val="17"/>
              </w:rPr>
              <w:t>20</w:t>
            </w:r>
          </w:p>
        </w:tc>
        <w:tc>
          <w:tcPr>
            <w:tcW w:type="dxa" w:w="3168"/>
            <w:vAlign w:val="top"/>
          </w:tcPr>
          <w:p>
            <w:pPr>
              <w:spacing w:after="0"/>
            </w:pPr>
            <w:r/>
            <w:r>
              <w:rPr>
                <w:b w:val="0"/>
                <w:sz w:val="17"/>
              </w:rPr>
              <w:t>Working automation prototype + Debugging Log</w:t>
            </w:r>
          </w:p>
        </w:tc>
      </w:tr>
      <w:tr>
        <w:tc>
          <w:tcPr>
            <w:tcW w:type="dxa" w:w="720"/>
            <w:vAlign w:val="top"/>
          </w:tcPr>
          <w:p>
            <w:pPr>
              <w:spacing w:after="0"/>
            </w:pPr>
            <w:r/>
            <w:r>
              <w:rPr>
                <w:b w:val="0"/>
                <w:sz w:val="17"/>
              </w:rPr>
              <w:t>5</w:t>
            </w:r>
          </w:p>
        </w:tc>
        <w:tc>
          <w:tcPr>
            <w:tcW w:type="dxa" w:w="5328"/>
            <w:vAlign w:val="top"/>
          </w:tcPr>
          <w:p>
            <w:pPr>
              <w:spacing w:after="0"/>
            </w:pPr>
            <w:r/>
            <w:r>
              <w:rPr>
                <w:b w:val="0"/>
                <w:sz w:val="17"/>
              </w:rPr>
              <w:t>Sustainable Design &amp; Skilled Trades Career Pathways</w:t>
            </w:r>
          </w:p>
        </w:tc>
        <w:tc>
          <w:tcPr>
            <w:tcW w:type="dxa" w:w="1008"/>
            <w:vAlign w:val="top"/>
          </w:tcPr>
          <w:p>
            <w:pPr>
              <w:spacing w:after="0"/>
            </w:pPr>
            <w:r/>
            <w:r>
              <w:rPr>
                <w:b w:val="0"/>
                <w:sz w:val="17"/>
              </w:rPr>
              <w:t>15</w:t>
            </w:r>
          </w:p>
        </w:tc>
        <w:tc>
          <w:tcPr>
            <w:tcW w:type="dxa" w:w="3168"/>
            <w:vAlign w:val="top"/>
          </w:tcPr>
          <w:p>
            <w:pPr>
              <w:spacing w:after="0"/>
            </w:pPr>
            <w:r/>
            <w:r>
              <w:rPr>
                <w:b w:val="0"/>
                <w:sz w:val="17"/>
              </w:rPr>
              <w:t>Career and Sustainability Investigation</w:t>
            </w:r>
          </w:p>
        </w:tc>
      </w:tr>
      <w:tr>
        <w:tc>
          <w:tcPr>
            <w:tcW w:type="dxa" w:w="720"/>
            <w:vAlign w:val="top"/>
          </w:tcPr>
          <w:p>
            <w:pPr>
              <w:spacing w:after="0"/>
            </w:pPr>
            <w:r/>
            <w:r>
              <w:rPr>
                <w:b w:val="0"/>
                <w:sz w:val="17"/>
              </w:rPr>
              <w:t>6</w:t>
            </w:r>
          </w:p>
        </w:tc>
        <w:tc>
          <w:tcPr>
            <w:tcW w:type="dxa" w:w="5328"/>
            <w:vAlign w:val="top"/>
          </w:tcPr>
          <w:p>
            <w:pPr>
              <w:spacing w:after="0"/>
            </w:pPr>
            <w:r/>
            <w:r>
              <w:rPr>
                <w:b w:val="0"/>
                <w:sz w:val="17"/>
              </w:rPr>
              <w:t>Capstone: AI-Assisted Design Challenge</w:t>
            </w:r>
          </w:p>
        </w:tc>
        <w:tc>
          <w:tcPr>
            <w:tcW w:type="dxa" w:w="1008"/>
            <w:vAlign w:val="top"/>
          </w:tcPr>
          <w:p>
            <w:pPr>
              <w:spacing w:after="0"/>
            </w:pPr>
            <w:r/>
            <w:r>
              <w:rPr>
                <w:b w:val="0"/>
                <w:sz w:val="17"/>
              </w:rPr>
              <w:t>25</w:t>
            </w:r>
          </w:p>
        </w:tc>
        <w:tc>
          <w:tcPr>
            <w:tcW w:type="dxa" w:w="3168"/>
            <w:vAlign w:val="top"/>
          </w:tcPr>
          <w:p>
            <w:pPr>
              <w:spacing w:after="0"/>
            </w:pPr>
            <w:r/>
            <w:r>
              <w:rPr>
                <w:b w:val="0"/>
                <w:sz w:val="17"/>
              </w:rPr>
              <w:t>Final prototype + portfolio + presentation</w:t>
            </w:r>
          </w:p>
        </w:tc>
      </w:tr>
    </w:tbl>
    <w:p/>
    <w:p>
      <w:pPr>
        <w:pStyle w:val="Heading1"/>
      </w:pPr>
      <w:r>
        <w:t>Common Unit Planning Requirements</w:t>
      </w:r>
    </w:p>
    <w:p>
      <w:pPr>
        <w:pStyle w:val="ListBullet"/>
      </w:pPr>
      <w:r>
        <w:t>Each unit must include learning goals, success criteria, instructional activities, assessment evidence, accommodations, safety controls, and use of approved AI tools controls.</w:t>
      </w:r>
    </w:p>
    <w:p>
      <w:pPr>
        <w:pStyle w:val="ListBullet"/>
      </w:pPr>
      <w:r>
        <w:t>Students must maintain a design notebook or digital portfolio throughout the course.</w:t>
      </w:r>
    </w:p>
    <w:p>
      <w:pPr>
        <w:pStyle w:val="ListBullet"/>
      </w:pPr>
      <w:r>
        <w:t>Students document use of approved AI tools in an AI Use Log whenever AI tools are used for brainstorming, research, design, debugging, writing, or presentation support.</w:t>
      </w:r>
    </w:p>
    <w:p>
      <w:pPr>
        <w:pStyle w:val="ListBullet"/>
      </w:pPr>
      <w:r>
        <w:t>Assessment must be based on student evidence, not on output alone.</w:t>
      </w:r>
    </w:p>
    <w:p>
      <w:pPr>
        <w:pStyle w:val="ListBullet"/>
      </w:pPr>
      <w:r>
        <w:t>Tool use and prototype work must follow the school safety policy and documented teacher supervision procedures.</w:t>
      </w:r>
    </w:p>
    <w:p>
      <w:r/>
    </w:p>
    <w:p>
      <w:pPr>
        <w:pStyle w:val="Heading1"/>
      </w:pPr>
      <w:r>
        <w:t>Unit 1: Safety, Tools, AI Literacy &amp; Engineering Design Process</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pPr>
              <w:spacing w:after="0"/>
            </w:pPr>
            <w:r/>
            <w:r>
              <w:rPr>
                <w:b/>
                <w:sz w:val="17"/>
              </w:rPr>
              <w:t>Item</w:t>
            </w:r>
          </w:p>
        </w:tc>
        <w:tc>
          <w:tcPr>
            <w:tcW w:type="dxa" w:w="7488"/>
            <w:vAlign w:val="top"/>
            <w:shd w:fill="D9EAF7"/>
          </w:tcPr>
          <w:p>
            <w:pPr>
              <w:spacing w:after="0"/>
            </w:pPr>
            <w:r/>
            <w:r>
              <w:rPr>
                <w:b/>
                <w:sz w:val="17"/>
              </w:rPr>
              <w:t>Details</w:t>
            </w:r>
          </w:p>
        </w:tc>
      </w:tr>
      <w:tr>
        <w:tc>
          <w:tcPr>
            <w:tcW w:type="dxa" w:w="2592"/>
            <w:vAlign w:val="top"/>
          </w:tcPr>
          <w:p>
            <w:pPr>
              <w:spacing w:after="0"/>
            </w:pPr>
            <w:r/>
            <w:r>
              <w:rPr>
                <w:b w:val="0"/>
                <w:sz w:val="17"/>
              </w:rPr>
              <w:t>Time Allocation</w:t>
            </w:r>
          </w:p>
        </w:tc>
        <w:tc>
          <w:tcPr>
            <w:tcW w:type="dxa" w:w="7488"/>
            <w:vAlign w:val="top"/>
          </w:tcPr>
          <w:p>
            <w:pPr>
              <w:spacing w:after="0"/>
            </w:pPr>
            <w:r/>
            <w:r>
              <w:rPr>
                <w:b w:val="0"/>
                <w:sz w:val="17"/>
              </w:rPr>
              <w:t>15 hours</w:t>
            </w:r>
          </w:p>
        </w:tc>
      </w:tr>
      <w:tr>
        <w:tc>
          <w:tcPr>
            <w:tcW w:type="dxa" w:w="2592"/>
            <w:vAlign w:val="top"/>
          </w:tcPr>
          <w:p>
            <w:pPr>
              <w:spacing w:after="0"/>
            </w:pPr>
            <w:r/>
            <w:r>
              <w:rPr>
                <w:b w:val="0"/>
                <w:sz w:val="17"/>
              </w:rPr>
              <w:t>Unit Focus</w:t>
            </w:r>
          </w:p>
        </w:tc>
        <w:tc>
          <w:tcPr>
            <w:tcW w:type="dxa" w:w="7488"/>
            <w:vAlign w:val="top"/>
          </w:tcPr>
          <w:p>
            <w:r>
              <w:t>Students learn how technology courses operate safely and responsibly. They are introduced to the engineering design process, basic tools, classroom safety expectations, PPE, risk assessment, and responsible use of approved AI tools as a learning assistant. Specific expectation focus: A1.1-A1.4, A4, B2, and B3 through safety routines, design communication, and a small design challenge.</w:t>
            </w:r>
          </w:p>
        </w:tc>
      </w:tr>
      <w:tr>
        <w:tc>
          <w:tcPr>
            <w:tcW w:type="dxa" w:w="2592"/>
            <w:vAlign w:val="top"/>
          </w:tcPr>
          <w:p>
            <w:pPr>
              <w:spacing w:after="0"/>
            </w:pPr>
            <w:r/>
            <w:r>
              <w:rPr>
                <w:b w:val="0"/>
                <w:sz w:val="17"/>
              </w:rPr>
              <w:t>Primary Curriculum Alignment</w:t>
            </w:r>
          </w:p>
        </w:tc>
        <w:tc>
          <w:tcPr>
            <w:tcW w:type="dxa" w:w="7488"/>
            <w:vAlign w:val="top"/>
          </w:tcPr>
          <w:p>
            <w:pPr>
              <w:spacing w:after="0"/>
            </w:pPr>
            <w:r/>
            <w:r>
              <w:rPr>
                <w:b w:val="0"/>
                <w:sz w:val="17"/>
              </w:rPr>
              <w:t>A1 Initiating and Planning; A4 Health and Safety; B2 Impacts of Technology; B3 Careers and Pathways</w:t>
            </w:r>
          </w:p>
        </w:tc>
      </w:tr>
      <w:tr>
        <w:tc>
          <w:tcPr>
            <w:tcW w:type="dxa" w:w="2592"/>
            <w:vAlign w:val="top"/>
          </w:tcPr>
          <w:p>
            <w:pPr>
              <w:spacing w:after="0"/>
            </w:pPr>
            <w:r/>
            <w:r>
              <w:rPr>
                <w:b w:val="0"/>
                <w:sz w:val="17"/>
              </w:rPr>
              <w:t>Major Evidence</w:t>
            </w:r>
          </w:p>
        </w:tc>
        <w:tc>
          <w:tcPr>
            <w:tcW w:type="dxa" w:w="7488"/>
            <w:vAlign w:val="top"/>
          </w:tcPr>
          <w:p>
            <w:pPr>
              <w:spacing w:after="0"/>
            </w:pPr>
            <w:r/>
            <w:r>
              <w:rPr>
                <w:b w:val="0"/>
                <w:sz w:val="17"/>
              </w:rPr>
              <w:t>Safety Passport, AI Tool Use Agreement, Safety Quiz, Mini Design Reflection.</w:t>
            </w:r>
          </w:p>
        </w:tc>
      </w:tr>
    </w:tbl>
    <w:p/>
    <w:p>
      <w:pPr>
        <w:pStyle w:val="Heading2"/>
      </w:pPr>
      <w:r>
        <w:t>Learning Goals</w:t>
      </w:r>
    </w:p>
    <w:p>
      <w:pPr>
        <w:pStyle w:val="ListBullet"/>
      </w:pPr>
      <w:r>
        <w:t>Identify common classroom, lab, tool, and material hazards.</w:t>
      </w:r>
    </w:p>
    <w:p>
      <w:pPr>
        <w:pStyle w:val="ListBullet"/>
      </w:pPr>
      <w:r>
        <w:t>Apply safe work habits and PPE expectations before using tools or materials.</w:t>
      </w:r>
    </w:p>
    <w:p>
      <w:pPr>
        <w:pStyle w:val="ListBullet"/>
      </w:pPr>
      <w:r>
        <w:t>Explain and apply the engineering design process to a small design challenge.</w:t>
      </w:r>
    </w:p>
    <w:p>
      <w:pPr>
        <w:pStyle w:val="ListBullet"/>
      </w:pPr>
      <w:r>
        <w:t>Use AI responsibly for brainstorming, explanation, and checklist drafting while verifying its output.</w:t>
      </w:r>
    </w:p>
    <w:p>
      <w:pPr>
        <w:pStyle w:val="ListBullet"/>
      </w:pPr>
      <w:r>
        <w:t>Document personal learning, safety procedures, and use of approved AI tools.</w:t>
      </w:r>
    </w:p>
    <w:p>
      <w:pPr>
        <w:pStyle w:val="Heading2"/>
      </w:pPr>
      <w:r>
        <w:t>Success Criteria</w:t>
      </w:r>
    </w:p>
    <w:p>
      <w:pPr>
        <w:pStyle w:val="ListBullet"/>
      </w:pPr>
      <w:r>
        <w:t>I can explain the steps of a design process using my own words.</w:t>
      </w:r>
    </w:p>
    <w:p>
      <w:pPr>
        <w:pStyle w:val="ListBullet"/>
      </w:pPr>
      <w:r>
        <w:t>I can identify risks before beginning a practical task.</w:t>
      </w:r>
    </w:p>
    <w:p>
      <w:pPr>
        <w:pStyle w:val="ListBullet"/>
      </w:pPr>
      <w:r>
        <w:t>I can follow classroom safety routines and PPE requirements.</w:t>
      </w:r>
    </w:p>
    <w:p>
      <w:pPr>
        <w:pStyle w:val="ListBullet"/>
      </w:pPr>
      <w:r>
        <w:t>I can compare advice with teacher-approved safety rules.</w:t>
      </w:r>
    </w:p>
    <w:p>
      <w:pPr>
        <w:pStyle w:val="ListBullet"/>
      </w:pPr>
      <w:r>
        <w:t>I can maintain a clear AI Use Log.</w:t>
      </w:r>
    </w:p>
    <w:p>
      <w:pPr>
        <w:pStyle w:val="Heading2"/>
      </w:pPr>
      <w:r>
        <w:t>Suggested Lesson Sequence</w:t>
      </w:r>
    </w:p>
    <w:tbl>
      <w:tblPr>
        <w:tblStyle w:val="TableGrid"/>
        <w:tblW w:type="auto" w:w="0"/>
        <w:jc w:val="center"/>
        <w:tblLook w:firstColumn="1" w:firstRow="1" w:lastColumn="0" w:lastRow="0" w:noHBand="0" w:noVBand="1" w:val="04A0"/>
      </w:tblPr>
      <w:tblGrid>
        <w:gridCol w:w="5112"/>
        <w:gridCol w:w="5112"/>
      </w:tblGrid>
      <w:tr>
        <w:tc>
          <w:tcPr>
            <w:tcW w:type="dxa" w:w="1440"/>
            <w:vAlign w:val="top"/>
            <w:shd w:fill="D9EAF7"/>
          </w:tcPr>
          <w:p>
            <w:pPr>
              <w:spacing w:after="0"/>
            </w:pPr>
            <w:r/>
            <w:r>
              <w:rPr>
                <w:b/>
                <w:sz w:val="17"/>
              </w:rPr>
              <w:t>Lesson Block</w:t>
            </w:r>
          </w:p>
        </w:tc>
        <w:tc>
          <w:tcPr>
            <w:tcW w:type="dxa" w:w="8352"/>
            <w:vAlign w:val="top"/>
            <w:shd w:fill="D9EAF7"/>
          </w:tcPr>
          <w:p>
            <w:pPr>
              <w:spacing w:after="0"/>
            </w:pPr>
            <w:r/>
            <w:r>
              <w:rPr>
                <w:b/>
                <w:sz w:val="17"/>
              </w:rPr>
              <w:t>Focus / Activities</w:t>
            </w:r>
          </w:p>
        </w:tc>
      </w:tr>
      <w:tr>
        <w:tc>
          <w:tcPr>
            <w:tcW w:type="dxa" w:w="1440"/>
            <w:vAlign w:val="top"/>
          </w:tcPr>
          <w:p>
            <w:pPr>
              <w:spacing w:after="0"/>
            </w:pPr>
            <w:r/>
            <w:r>
              <w:rPr>
                <w:b w:val="0"/>
                <w:sz w:val="17"/>
              </w:rPr>
              <w:t>1</w:t>
            </w:r>
          </w:p>
        </w:tc>
        <w:tc>
          <w:tcPr>
            <w:tcW w:type="dxa" w:w="8352"/>
            <w:vAlign w:val="top"/>
          </w:tcPr>
          <w:p>
            <w:pPr>
              <w:spacing w:after="0"/>
            </w:pPr>
            <w:r/>
            <w:r>
              <w:rPr>
                <w:b w:val="0"/>
                <w:sz w:val="17"/>
              </w:rPr>
              <w:t>Course orientation; TAS2O overview; shop/lab routines; safety tour; introduction to design notebook.</w:t>
            </w:r>
          </w:p>
        </w:tc>
      </w:tr>
      <w:tr>
        <w:tc>
          <w:tcPr>
            <w:tcW w:type="dxa" w:w="1440"/>
            <w:vAlign w:val="top"/>
          </w:tcPr>
          <w:p>
            <w:pPr>
              <w:spacing w:after="0"/>
            </w:pPr>
            <w:r/>
            <w:r>
              <w:rPr>
                <w:b w:val="0"/>
                <w:sz w:val="17"/>
              </w:rPr>
              <w:t>2</w:t>
            </w:r>
          </w:p>
        </w:tc>
        <w:tc>
          <w:tcPr>
            <w:tcW w:type="dxa" w:w="8352"/>
            <w:vAlign w:val="top"/>
          </w:tcPr>
          <w:p>
            <w:pPr>
              <w:spacing w:after="0"/>
            </w:pPr>
            <w:r/>
            <w:r>
              <w:rPr>
                <w:b w:val="0"/>
                <w:sz w:val="17"/>
              </w:rPr>
              <w:t>PPE, emergency procedures, material storage, tool zones, and incident reporting.</w:t>
            </w:r>
          </w:p>
        </w:tc>
      </w:tr>
      <w:tr>
        <w:tc>
          <w:tcPr>
            <w:tcW w:type="dxa" w:w="1440"/>
            <w:vAlign w:val="top"/>
          </w:tcPr>
          <w:p>
            <w:pPr>
              <w:spacing w:after="0"/>
            </w:pPr>
            <w:r/>
            <w:r>
              <w:rPr>
                <w:b w:val="0"/>
                <w:sz w:val="17"/>
              </w:rPr>
              <w:t>3</w:t>
            </w:r>
          </w:p>
        </w:tc>
        <w:tc>
          <w:tcPr>
            <w:tcW w:type="dxa" w:w="8352"/>
            <w:vAlign w:val="top"/>
          </w:tcPr>
          <w:p>
            <w:pPr>
              <w:spacing w:after="0"/>
            </w:pPr>
            <w:r/>
            <w:r>
              <w:rPr>
                <w:b w:val="0"/>
                <w:sz w:val="17"/>
              </w:rPr>
              <w:t>Engineering design process: problem, criteria, constraints, ideation, prototype, testing, iteration.</w:t>
            </w:r>
          </w:p>
        </w:tc>
      </w:tr>
      <w:tr>
        <w:tc>
          <w:tcPr>
            <w:tcW w:type="dxa" w:w="1440"/>
            <w:vAlign w:val="top"/>
          </w:tcPr>
          <w:p>
            <w:pPr>
              <w:spacing w:after="0"/>
            </w:pPr>
            <w:r/>
            <w:r>
              <w:rPr>
                <w:b w:val="0"/>
                <w:sz w:val="17"/>
              </w:rPr>
              <w:t>4</w:t>
            </w:r>
          </w:p>
        </w:tc>
        <w:tc>
          <w:tcPr>
            <w:tcW w:type="dxa" w:w="8352"/>
            <w:vAlign w:val="top"/>
          </w:tcPr>
          <w:p>
            <w:pPr>
              <w:spacing w:after="0"/>
            </w:pPr>
            <w:r/>
            <w:r>
              <w:rPr>
                <w:b w:val="0"/>
                <w:sz w:val="17"/>
              </w:rPr>
              <w:t>AI literacy: acceptable use, hallucination, source checking, privacy, academic integrity.</w:t>
            </w:r>
          </w:p>
        </w:tc>
      </w:tr>
      <w:tr>
        <w:tc>
          <w:tcPr>
            <w:tcW w:type="dxa" w:w="1440"/>
            <w:vAlign w:val="top"/>
          </w:tcPr>
          <w:p>
            <w:pPr>
              <w:spacing w:after="0"/>
            </w:pPr>
            <w:r/>
            <w:r>
              <w:rPr>
                <w:b w:val="0"/>
                <w:sz w:val="17"/>
              </w:rPr>
              <w:t>5</w:t>
            </w:r>
          </w:p>
        </w:tc>
        <w:tc>
          <w:tcPr>
            <w:tcW w:type="dxa" w:w="8352"/>
            <w:vAlign w:val="top"/>
          </w:tcPr>
          <w:p>
            <w:pPr>
              <w:spacing w:after="0"/>
            </w:pPr>
            <w:r/>
            <w:r>
              <w:rPr>
                <w:b w:val="0"/>
                <w:sz w:val="17"/>
              </w:rPr>
              <w:t>Mini design challenge: egg-drop, paper tower, or bridge challenge using limited materials.</w:t>
            </w:r>
          </w:p>
        </w:tc>
      </w:tr>
      <w:tr>
        <w:tc>
          <w:tcPr>
            <w:tcW w:type="dxa" w:w="1440"/>
            <w:vAlign w:val="top"/>
          </w:tcPr>
          <w:p>
            <w:pPr>
              <w:spacing w:after="0"/>
            </w:pPr>
            <w:r/>
            <w:r>
              <w:rPr>
                <w:b w:val="0"/>
                <w:sz w:val="17"/>
              </w:rPr>
              <w:t>6</w:t>
            </w:r>
          </w:p>
        </w:tc>
        <w:tc>
          <w:tcPr>
            <w:tcW w:type="dxa" w:w="8352"/>
            <w:vAlign w:val="top"/>
          </w:tcPr>
          <w:p>
            <w:pPr>
              <w:spacing w:after="0"/>
            </w:pPr>
            <w:r/>
            <w:r>
              <w:rPr>
                <w:b w:val="0"/>
                <w:sz w:val="17"/>
              </w:rPr>
              <w:t>Safety Passport completion; safety checklist verification; quiz and reflection.</w:t>
            </w:r>
          </w:p>
        </w:tc>
      </w:tr>
    </w:tbl>
    <w:p/>
    <w:p>
      <w:pPr>
        <w:pStyle w:val="Heading2"/>
      </w:pPr>
      <w:r>
        <w:t>AI Integration and Controls</w:t>
      </w:r>
    </w:p>
    <w:p>
      <w:pPr>
        <w:pStyle w:val="ListBullet"/>
      </w:pPr>
      <w:r>
        <w:t>AI may be used to brainstorm possible hazards and draft a safety checklist.</w:t>
      </w:r>
    </w:p>
    <w:p>
      <w:pPr>
        <w:pStyle w:val="ListBullet"/>
      </w:pPr>
      <w:r>
        <w:t>Students verify AI safety statements against teacher-approved rules and equipment manuals.</w:t>
      </w:r>
    </w:p>
    <w:p>
      <w:pPr>
        <w:pStyle w:val="ListBullet"/>
      </w:pPr>
      <w:r>
        <w:t>AI cannot replace the teacher safety demonstration or student safety quiz.</w:t>
      </w:r>
    </w:p>
    <w:p>
      <w:pPr>
        <w:pStyle w:val="ListBullet"/>
      </w:pPr>
      <w:r>
        <w:t>Students must include prompts and verification notes in the AI Use Log.</w:t>
      </w:r>
    </w:p>
    <w:p>
      <w:pPr>
        <w:pStyle w:val="Heading2"/>
      </w:pPr>
      <w:r>
        <w:t>Assessment Evidence</w:t>
      </w:r>
    </w:p>
    <w:tbl>
      <w:tblPr>
        <w:tblStyle w:val="TableGrid"/>
        <w:tblW w:type="auto" w:w="0"/>
        <w:jc w:val="center"/>
        <w:tblLook w:firstColumn="1" w:firstRow="1" w:lastColumn="0" w:lastRow="0" w:noHBand="0" w:noVBand="1" w:val="04A0"/>
      </w:tblPr>
      <w:tblGrid>
        <w:gridCol w:w="5112"/>
        <w:gridCol w:w="5112"/>
      </w:tblGrid>
      <w:tr>
        <w:tc>
          <w:tcPr>
            <w:tcW w:type="dxa" w:w="1728"/>
            <w:vAlign w:val="top"/>
            <w:shd w:fill="D9EAF7"/>
          </w:tcPr>
          <w:p>
            <w:pPr>
              <w:spacing w:after="0"/>
            </w:pPr>
            <w:r/>
            <w:r>
              <w:rPr>
                <w:b/>
                <w:sz w:val="17"/>
              </w:rPr>
              <w:t>Type</w:t>
            </w:r>
          </w:p>
        </w:tc>
        <w:tc>
          <w:tcPr>
            <w:tcW w:type="dxa" w:w="8208"/>
            <w:vAlign w:val="top"/>
            <w:shd w:fill="D9EAF7"/>
          </w:tcPr>
          <w:p>
            <w:pPr>
              <w:spacing w:after="0"/>
            </w:pPr>
            <w:r/>
            <w:r>
              <w:rPr>
                <w:b/>
                <w:sz w:val="17"/>
              </w:rPr>
              <w:t>Evidence</w:t>
            </w:r>
          </w:p>
        </w:tc>
      </w:tr>
      <w:tr>
        <w:tc>
          <w:tcPr>
            <w:tcW w:type="dxa" w:w="1728"/>
            <w:vAlign w:val="top"/>
          </w:tcPr>
          <w:p>
            <w:pPr>
              <w:spacing w:after="0"/>
            </w:pPr>
            <w:r/>
            <w:r>
              <w:rPr>
                <w:b w:val="0"/>
                <w:sz w:val="17"/>
              </w:rPr>
              <w:t>Diagnostic</w:t>
            </w:r>
          </w:p>
        </w:tc>
        <w:tc>
          <w:tcPr>
            <w:tcW w:type="dxa" w:w="8208"/>
            <w:vAlign w:val="top"/>
          </w:tcPr>
          <w:p>
            <w:pPr>
              <w:spacing w:after="0"/>
            </w:pPr>
            <w:r/>
            <w:r>
              <w:rPr>
                <w:b w:val="0"/>
                <w:sz w:val="17"/>
              </w:rPr>
              <w:t>Class discussion and entry reflection on prior tool/technology experience.</w:t>
            </w:r>
          </w:p>
        </w:tc>
      </w:tr>
      <w:tr>
        <w:tc>
          <w:tcPr>
            <w:tcW w:type="dxa" w:w="1728"/>
            <w:vAlign w:val="top"/>
          </w:tcPr>
          <w:p>
            <w:pPr>
              <w:spacing w:after="0"/>
            </w:pPr>
            <w:r/>
            <w:r>
              <w:rPr>
                <w:b w:val="0"/>
                <w:sz w:val="17"/>
              </w:rPr>
              <w:t>Formative</w:t>
            </w:r>
          </w:p>
        </w:tc>
        <w:tc>
          <w:tcPr>
            <w:tcW w:type="dxa" w:w="8208"/>
            <w:vAlign w:val="top"/>
          </w:tcPr>
          <w:p>
            <w:pPr>
              <w:spacing w:after="0"/>
            </w:pPr>
            <w:r/>
            <w:r>
              <w:rPr>
                <w:b w:val="0"/>
                <w:sz w:val="17"/>
              </w:rPr>
              <w:t>Teacher observation during safety tour and mini design challenge.</w:t>
            </w:r>
          </w:p>
        </w:tc>
      </w:tr>
      <w:tr>
        <w:tc>
          <w:tcPr>
            <w:tcW w:type="dxa" w:w="1728"/>
            <w:vAlign w:val="top"/>
          </w:tcPr>
          <w:p>
            <w:pPr>
              <w:spacing w:after="0"/>
            </w:pPr>
            <w:r/>
            <w:r>
              <w:rPr>
                <w:b w:val="0"/>
                <w:sz w:val="17"/>
              </w:rPr>
              <w:t>Summative</w:t>
            </w:r>
          </w:p>
        </w:tc>
        <w:tc>
          <w:tcPr>
            <w:tcW w:type="dxa" w:w="8208"/>
            <w:vAlign w:val="top"/>
          </w:tcPr>
          <w:p>
            <w:pPr>
              <w:spacing w:after="0"/>
            </w:pPr>
            <w:r/>
            <w:r>
              <w:rPr>
                <w:b w:val="0"/>
                <w:sz w:val="17"/>
              </w:rPr>
              <w:t>Safety Passport, AI Tool Use Agreement, Safety Quiz, Mini Design Reflection.</w:t>
            </w:r>
          </w:p>
        </w:tc>
      </w:tr>
    </w:tbl>
    <w:p/>
    <w:p>
      <w:pPr>
        <w:pStyle w:val="Heading2"/>
      </w:pPr>
      <w:r>
        <w:t>Resources and Materials</w:t>
      </w:r>
    </w:p>
    <w:p>
      <w:pPr>
        <w:pStyle w:val="ListBullet"/>
      </w:pPr>
      <w:r>
        <w:t>Safety contract template</w:t>
      </w:r>
    </w:p>
    <w:p>
      <w:pPr>
        <w:pStyle w:val="ListBullet"/>
      </w:pPr>
      <w:r>
        <w:t>PPE examples</w:t>
      </w:r>
    </w:p>
    <w:p>
      <w:pPr>
        <w:pStyle w:val="ListBullet"/>
      </w:pPr>
      <w:r>
        <w:t>Classroom safety signage</w:t>
      </w:r>
    </w:p>
    <w:p>
      <w:pPr>
        <w:pStyle w:val="ListBullet"/>
      </w:pPr>
      <w:r>
        <w:t>Tool safety sheets</w:t>
      </w:r>
    </w:p>
    <w:p>
      <w:pPr>
        <w:pStyle w:val="ListBullet"/>
      </w:pPr>
      <w:r>
        <w:t>AI Use Log template</w:t>
      </w:r>
    </w:p>
    <w:p>
      <w:pPr>
        <w:pStyle w:val="ListBullet"/>
      </w:pPr>
      <w:r>
        <w:t>Design notebook template</w:t>
      </w:r>
    </w:p>
    <w:p>
      <w:pPr>
        <w:pStyle w:val="Heading2"/>
      </w:pPr>
      <w:r>
        <w:t>Differentiation / Accommodations</w:t>
      </w:r>
    </w:p>
    <w:p>
      <w:pPr>
        <w:pStyle w:val="ListBullet"/>
      </w:pPr>
      <w:r>
        <w:t>Provide visual safety cards and bilingual vocabulary support for ELL students.</w:t>
      </w:r>
    </w:p>
    <w:p>
      <w:pPr>
        <w:pStyle w:val="ListBullet"/>
      </w:pPr>
      <w:r>
        <w:t>Allow oral explanation or labelled diagrams for students who need writing support.</w:t>
      </w:r>
    </w:p>
    <w:p>
      <w:pPr>
        <w:pStyle w:val="ListBullet"/>
      </w:pPr>
      <w:r>
        <w:t>Offer structured prompt frames for use of approved AI tools and verification notes.</w:t>
      </w:r>
    </w:p>
    <w:p>
      <w:pPr>
        <w:pStyle w:val="Heading2"/>
      </w:pPr>
      <w:r>
        <w:t>Safety Requirements</w:t>
      </w:r>
    </w:p>
    <w:p>
      <w:pPr>
        <w:pStyle w:val="ListBullet"/>
      </w:pPr>
      <w:r>
        <w:t>No tool use without teacher demonstration and permission.</w:t>
      </w:r>
    </w:p>
    <w:p>
      <w:pPr>
        <w:pStyle w:val="ListBullet"/>
      </w:pPr>
      <w:r>
        <w:t>Safety quiz must be completed before higher-risk tools are used.</w:t>
      </w:r>
    </w:p>
    <w:p>
      <w:pPr>
        <w:pStyle w:val="ListBullet"/>
      </w:pPr>
      <w:r>
        <w:t>Teacher records safety training completion.</w:t>
      </w:r>
    </w:p>
    <w:p>
      <w:r>
        <w:br w:type="page"/>
      </w:r>
    </w:p>
    <w:p>
      <w:pPr>
        <w:pStyle w:val="Heading1"/>
      </w:pPr>
      <w:r>
        <w:t>Unit 2: Measurement, Materials &amp; Quality Control</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pPr>
              <w:spacing w:after="0"/>
            </w:pPr>
            <w:r/>
            <w:r>
              <w:rPr>
                <w:b/>
                <w:sz w:val="17"/>
              </w:rPr>
              <w:t>Item</w:t>
            </w:r>
          </w:p>
        </w:tc>
        <w:tc>
          <w:tcPr>
            <w:tcW w:type="dxa" w:w="7488"/>
            <w:vAlign w:val="top"/>
            <w:shd w:fill="D9EAF7"/>
          </w:tcPr>
          <w:p>
            <w:pPr>
              <w:spacing w:after="0"/>
            </w:pPr>
            <w:r/>
            <w:r>
              <w:rPr>
                <w:b/>
                <w:sz w:val="17"/>
              </w:rPr>
              <w:t>Details</w:t>
            </w:r>
          </w:p>
        </w:tc>
      </w:tr>
      <w:tr>
        <w:tc>
          <w:tcPr>
            <w:tcW w:type="dxa" w:w="2592"/>
            <w:vAlign w:val="top"/>
          </w:tcPr>
          <w:p>
            <w:pPr>
              <w:spacing w:after="0"/>
            </w:pPr>
            <w:r/>
            <w:r>
              <w:rPr>
                <w:b w:val="0"/>
                <w:sz w:val="17"/>
              </w:rPr>
              <w:t>Time Allocation</w:t>
            </w:r>
          </w:p>
        </w:tc>
        <w:tc>
          <w:tcPr>
            <w:tcW w:type="dxa" w:w="7488"/>
            <w:vAlign w:val="top"/>
          </w:tcPr>
          <w:p>
            <w:pPr>
              <w:spacing w:after="0"/>
            </w:pPr>
            <w:r/>
            <w:r>
              <w:rPr>
                <w:b w:val="0"/>
                <w:sz w:val="17"/>
              </w:rPr>
              <w:t>15 hours</w:t>
            </w:r>
          </w:p>
        </w:tc>
      </w:tr>
      <w:tr>
        <w:tc>
          <w:tcPr>
            <w:tcW w:type="dxa" w:w="2592"/>
            <w:vAlign w:val="top"/>
          </w:tcPr>
          <w:p>
            <w:pPr>
              <w:spacing w:after="0"/>
            </w:pPr>
            <w:r/>
            <w:r>
              <w:rPr>
                <w:b w:val="0"/>
                <w:sz w:val="17"/>
              </w:rPr>
              <w:t>Unit Focus</w:t>
            </w:r>
          </w:p>
        </w:tc>
        <w:tc>
          <w:tcPr>
            <w:tcW w:type="dxa" w:w="7488"/>
            <w:vAlign w:val="top"/>
          </w:tcPr>
          <w:p>
            <w:r>
              <w:t>Students learn measurement systems, accuracy, precision, tolerance, materials comparison, and quality control. They collect data, analyze errors, and use AI to help interpret measurement patterns while maintaining human verification. Specific expectation focus: A1-A4 and B1 through measurement, materials testing, quality control, and AI verification. Unit 2 new task: Students locate a manufacturer datasheet or spec sheet related to the materials they select, record key parameters such as material properties, tolerance, and use recommendations, and explain in the measurement report how that specification informed the material choice.</w:t>
            </w:r>
          </w:p>
        </w:tc>
      </w:tr>
      <w:tr>
        <w:tc>
          <w:tcPr>
            <w:tcW w:type="dxa" w:w="2592"/>
            <w:vAlign w:val="top"/>
          </w:tcPr>
          <w:p>
            <w:pPr>
              <w:spacing w:after="0"/>
            </w:pPr>
            <w:r/>
            <w:r>
              <w:rPr>
                <w:b w:val="0"/>
                <w:sz w:val="17"/>
              </w:rPr>
              <w:t>Primary Curriculum Alignment</w:t>
            </w:r>
          </w:p>
        </w:tc>
        <w:tc>
          <w:tcPr>
            <w:tcW w:type="dxa" w:w="7488"/>
            <w:vAlign w:val="top"/>
          </w:tcPr>
          <w:p>
            <w:pPr>
              <w:spacing w:after="0"/>
            </w:pPr>
            <w:r/>
            <w:r>
              <w:rPr>
                <w:b w:val="0"/>
                <w:sz w:val="17"/>
              </w:rPr>
              <w:t>A1 Initiating and Planning; A2 Designing and Performing; A3 Analyzing and Refining; A4 Health and Safety</w:t>
            </w:r>
          </w:p>
        </w:tc>
      </w:tr>
      <w:tr>
        <w:tc>
          <w:tcPr>
            <w:tcW w:type="dxa" w:w="2592"/>
            <w:vAlign w:val="top"/>
          </w:tcPr>
          <w:p>
            <w:pPr>
              <w:spacing w:after="0"/>
            </w:pPr>
            <w:r/>
            <w:r>
              <w:rPr>
                <w:b w:val="0"/>
                <w:sz w:val="17"/>
              </w:rPr>
              <w:t>Major Evidence</w:t>
            </w:r>
          </w:p>
        </w:tc>
        <w:tc>
          <w:tcPr>
            <w:tcW w:type="dxa" w:w="7488"/>
            <w:vAlign w:val="top"/>
          </w:tcPr>
          <w:p>
            <w:pPr>
              <w:spacing w:after="0"/>
            </w:pPr>
            <w:r/>
            <w:r>
              <w:rPr>
                <w:b w:val="0"/>
                <w:sz w:val="17"/>
              </w:rPr>
              <w:t>Measurement and Quality Control Report with material recommendation and AI verification notes.</w:t>
            </w:r>
          </w:p>
        </w:tc>
      </w:tr>
    </w:tbl>
    <w:p/>
    <w:p>
      <w:pPr>
        <w:pStyle w:val="Heading2"/>
      </w:pPr>
      <w:r>
        <w:t>Learning Goals</w:t>
      </w:r>
    </w:p>
    <w:p>
      <w:pPr>
        <w:pStyle w:val="ListBullet"/>
      </w:pPr>
      <w:r>
        <w:t>Use metric and imperial measurement tools accurately.</w:t>
      </w:r>
    </w:p>
    <w:p>
      <w:pPr>
        <w:pStyle w:val="ListBullet"/>
      </w:pPr>
      <w:r>
        <w:t>Record and organize measurement data in tables.</w:t>
      </w:r>
    </w:p>
    <w:p>
      <w:pPr>
        <w:pStyle w:val="ListBullet"/>
      </w:pPr>
      <w:r>
        <w:t>Explain tolerance, error, repeatability, and basic quality control.</w:t>
      </w:r>
    </w:p>
    <w:p>
      <w:pPr>
        <w:pStyle w:val="ListBullet"/>
      </w:pPr>
      <w:r>
        <w:t>Compare materials based on strength, cost, workability, sustainability, and safety.</w:t>
      </w:r>
    </w:p>
    <w:p>
      <w:pPr>
        <w:pStyle w:val="ListBullet"/>
      </w:pPr>
      <w:r>
        <w:t>Use spreadsheet and AI support to analyze measurement results.</w:t>
      </w:r>
    </w:p>
    <w:p>
      <w:pPr>
        <w:pStyle w:val="Heading2"/>
      </w:pPr>
      <w:r>
        <w:t>Success Criteria</w:t>
      </w:r>
    </w:p>
    <w:p>
      <w:pPr>
        <w:pStyle w:val="ListBullet"/>
      </w:pPr>
      <w:r>
        <w:t>I can measure the same object multiple times and calculate average and range.</w:t>
      </w:r>
    </w:p>
    <w:p>
      <w:pPr>
        <w:pStyle w:val="ListBullet"/>
      </w:pPr>
      <w:r>
        <w:t>I can identify possible causes of measurement error.</w:t>
      </w:r>
    </w:p>
    <w:p>
      <w:pPr>
        <w:pStyle w:val="ListBullet"/>
      </w:pPr>
      <w:r>
        <w:t>I can justify a material choice for a design task.</w:t>
      </w:r>
    </w:p>
    <w:p>
      <w:pPr>
        <w:pStyle w:val="ListBullet"/>
      </w:pPr>
      <w:r>
        <w:t>I can use data to recommend a quality improvement.</w:t>
      </w:r>
    </w:p>
    <w:p>
      <w:pPr>
        <w:pStyle w:val="ListBullet"/>
      </w:pPr>
      <w:r>
        <w:t>I can explain what AI helped analyze and what I verified myself.</w:t>
      </w:r>
    </w:p>
    <w:p>
      <w:pPr>
        <w:pStyle w:val="Heading2"/>
      </w:pPr>
      <w:r>
        <w:t>Suggested Lesson Sequence</w:t>
      </w:r>
    </w:p>
    <w:tbl>
      <w:tblPr>
        <w:tblStyle w:val="TableGrid"/>
        <w:tblW w:type="auto" w:w="0"/>
        <w:jc w:val="center"/>
        <w:tblLook w:firstColumn="1" w:firstRow="1" w:lastColumn="0" w:lastRow="0" w:noHBand="0" w:noVBand="1" w:val="04A0"/>
      </w:tblPr>
      <w:tblGrid>
        <w:gridCol w:w="5112"/>
        <w:gridCol w:w="5112"/>
      </w:tblGrid>
      <w:tr>
        <w:tc>
          <w:tcPr>
            <w:tcW w:type="dxa" w:w="1440"/>
            <w:vAlign w:val="top"/>
            <w:shd w:fill="D9EAF7"/>
          </w:tcPr>
          <w:p>
            <w:pPr>
              <w:spacing w:after="0"/>
            </w:pPr>
            <w:r/>
            <w:r>
              <w:rPr>
                <w:b/>
                <w:sz w:val="17"/>
              </w:rPr>
              <w:t>Lesson Block</w:t>
            </w:r>
          </w:p>
        </w:tc>
        <w:tc>
          <w:tcPr>
            <w:tcW w:type="dxa" w:w="8352"/>
            <w:vAlign w:val="top"/>
            <w:shd w:fill="D9EAF7"/>
          </w:tcPr>
          <w:p>
            <w:pPr>
              <w:spacing w:after="0"/>
            </w:pPr>
            <w:r/>
            <w:r>
              <w:rPr>
                <w:b/>
                <w:sz w:val="17"/>
              </w:rPr>
              <w:t>Focus / Activities</w:t>
            </w:r>
          </w:p>
        </w:tc>
      </w:tr>
      <w:tr>
        <w:tc>
          <w:tcPr>
            <w:tcW w:type="dxa" w:w="1440"/>
            <w:vAlign w:val="top"/>
          </w:tcPr>
          <w:p>
            <w:pPr>
              <w:spacing w:after="0"/>
            </w:pPr>
            <w:r/>
            <w:r>
              <w:rPr>
                <w:b w:val="0"/>
                <w:sz w:val="17"/>
              </w:rPr>
              <w:t>1</w:t>
            </w:r>
          </w:p>
        </w:tc>
        <w:tc>
          <w:tcPr>
            <w:tcW w:type="dxa" w:w="8352"/>
            <w:vAlign w:val="top"/>
          </w:tcPr>
          <w:p>
            <w:pPr>
              <w:spacing w:after="0"/>
            </w:pPr>
            <w:r/>
            <w:r>
              <w:rPr>
                <w:b w:val="0"/>
                <w:sz w:val="17"/>
              </w:rPr>
              <w:t>Measurement basics: metric and imperial units, fractions, decimals, conversions, tool selection.</w:t>
            </w:r>
          </w:p>
        </w:tc>
      </w:tr>
      <w:tr>
        <w:tc>
          <w:tcPr>
            <w:tcW w:type="dxa" w:w="1440"/>
            <w:vAlign w:val="top"/>
          </w:tcPr>
          <w:p>
            <w:pPr>
              <w:spacing w:after="0"/>
            </w:pPr>
            <w:r/>
            <w:r>
              <w:rPr>
                <w:b w:val="0"/>
                <w:sz w:val="17"/>
              </w:rPr>
              <w:t>2</w:t>
            </w:r>
          </w:p>
        </w:tc>
        <w:tc>
          <w:tcPr>
            <w:tcW w:type="dxa" w:w="8352"/>
            <w:vAlign w:val="top"/>
          </w:tcPr>
          <w:p>
            <w:pPr>
              <w:spacing w:after="0"/>
            </w:pPr>
            <w:r/>
            <w:r>
              <w:rPr>
                <w:b w:val="0"/>
                <w:sz w:val="17"/>
              </w:rPr>
              <w:t>Measurement lab: rulers, measuring tape, calipers; repeated measurements and recording procedures.</w:t>
            </w:r>
          </w:p>
        </w:tc>
      </w:tr>
      <w:tr>
        <w:tc>
          <w:tcPr>
            <w:tcW w:type="dxa" w:w="1440"/>
            <w:vAlign w:val="top"/>
          </w:tcPr>
          <w:p>
            <w:pPr>
              <w:spacing w:after="0"/>
            </w:pPr>
            <w:r/>
            <w:r>
              <w:rPr>
                <w:b w:val="0"/>
                <w:sz w:val="17"/>
              </w:rPr>
              <w:t>3</w:t>
            </w:r>
          </w:p>
        </w:tc>
        <w:tc>
          <w:tcPr>
            <w:tcW w:type="dxa" w:w="8352"/>
            <w:vAlign w:val="top"/>
          </w:tcPr>
          <w:p>
            <w:pPr>
              <w:spacing w:after="0"/>
            </w:pPr>
            <w:r/>
            <w:r>
              <w:rPr>
                <w:b w:val="0"/>
                <w:sz w:val="17"/>
              </w:rPr>
              <w:t>Accuracy, precision, tolerance, and quality control in skilled trades and manufacturing.</w:t>
            </w:r>
          </w:p>
        </w:tc>
      </w:tr>
      <w:tr>
        <w:tc>
          <w:tcPr>
            <w:tcW w:type="dxa" w:w="1440"/>
            <w:vAlign w:val="top"/>
          </w:tcPr>
          <w:p>
            <w:pPr>
              <w:spacing w:after="0"/>
            </w:pPr>
            <w:r/>
            <w:r>
              <w:rPr>
                <w:b w:val="0"/>
                <w:sz w:val="17"/>
              </w:rPr>
              <w:t>4</w:t>
            </w:r>
          </w:p>
        </w:tc>
        <w:tc>
          <w:tcPr>
            <w:tcW w:type="dxa" w:w="8352"/>
            <w:vAlign w:val="top"/>
          </w:tcPr>
          <w:p>
            <w:pPr>
              <w:spacing w:after="0"/>
            </w:pPr>
            <w:r/>
            <w:r>
              <w:rPr>
                <w:b w:val="0"/>
                <w:sz w:val="17"/>
              </w:rPr>
              <w:t>Material comparison lab: cardboard, wood, plastic, foam, metal samples, fasteners, adhesives.</w:t>
            </w:r>
          </w:p>
        </w:tc>
      </w:tr>
      <w:tr>
        <w:tc>
          <w:tcPr>
            <w:tcW w:type="dxa" w:w="1440"/>
            <w:vAlign w:val="top"/>
          </w:tcPr>
          <w:p>
            <w:pPr>
              <w:spacing w:after="0"/>
            </w:pPr>
            <w:r/>
            <w:r>
              <w:rPr>
                <w:b w:val="0"/>
                <w:sz w:val="17"/>
              </w:rPr>
              <w:t>5</w:t>
            </w:r>
          </w:p>
        </w:tc>
        <w:tc>
          <w:tcPr>
            <w:tcW w:type="dxa" w:w="8352"/>
            <w:vAlign w:val="top"/>
          </w:tcPr>
          <w:p>
            <w:pPr>
              <w:spacing w:after="0"/>
            </w:pPr>
            <w:r/>
            <w:r>
              <w:rPr>
                <w:b w:val="0"/>
                <w:sz w:val="17"/>
              </w:rPr>
              <w:t>Spreadsheet data entry, charts, and error analysis.</w:t>
            </w:r>
          </w:p>
        </w:tc>
      </w:tr>
      <w:tr>
        <w:tc>
          <w:tcPr>
            <w:tcW w:type="dxa" w:w="1440"/>
            <w:vAlign w:val="top"/>
          </w:tcPr>
          <w:p>
            <w:pPr>
              <w:spacing w:after="0"/>
            </w:pPr>
            <w:r/>
            <w:r>
              <w:rPr>
                <w:b w:val="0"/>
                <w:sz w:val="17"/>
              </w:rPr>
              <w:t>6</w:t>
            </w:r>
          </w:p>
        </w:tc>
        <w:tc>
          <w:tcPr>
            <w:tcW w:type="dxa" w:w="8352"/>
            <w:vAlign w:val="top"/>
          </w:tcPr>
          <w:p>
            <w:pPr>
              <w:spacing w:after="0"/>
            </w:pPr>
            <w:r/>
            <w:r>
              <w:rPr>
                <w:b w:val="0"/>
                <w:sz w:val="17"/>
              </w:rPr>
              <w:t>AI QC assistant activity: students compare AI analysis with their own calculations and final report.</w:t>
            </w:r>
          </w:p>
        </w:tc>
      </w:tr>
    </w:tbl>
    <w:p/>
    <w:p>
      <w:pPr>
        <w:pStyle w:val="Heading2"/>
      </w:pPr>
      <w:r>
        <w:t>AI Integration and Controls</w:t>
      </w:r>
    </w:p>
    <w:p>
      <w:pPr>
        <w:pStyle w:val="ListBullet"/>
      </w:pPr>
      <w:r>
        <w:t>AI may help explain measurement error and suggest possible causes.</w:t>
      </w:r>
    </w:p>
    <w:p>
      <w:pPr>
        <w:pStyle w:val="ListBullet"/>
      </w:pPr>
      <w:r>
        <w:t>Students must perform their own calculations before asking AI to review the pattern.</w:t>
      </w:r>
    </w:p>
    <w:p>
      <w:pPr>
        <w:pStyle w:val="ListBullet"/>
      </w:pPr>
      <w:r>
        <w:t>AI output must not replace raw data, teacher-approved formulas, or student conclusions.</w:t>
      </w:r>
    </w:p>
    <w:p>
      <w:pPr>
        <w:pStyle w:val="ListBullet"/>
      </w:pPr>
      <w:r>
        <w:t>explanations must be edited and supported by actual data.</w:t>
      </w:r>
    </w:p>
    <w:p>
      <w:pPr>
        <w:pStyle w:val="Heading2"/>
      </w:pPr>
      <w:r>
        <w:t>Assessment Evidence</w:t>
      </w:r>
    </w:p>
    <w:tbl>
      <w:tblPr>
        <w:tblStyle w:val="TableGrid"/>
        <w:tblW w:type="auto" w:w="0"/>
        <w:jc w:val="center"/>
        <w:tblLook w:firstColumn="1" w:firstRow="1" w:lastColumn="0" w:lastRow="0" w:noHBand="0" w:noVBand="1" w:val="04A0"/>
      </w:tblPr>
      <w:tblGrid>
        <w:gridCol w:w="5112"/>
        <w:gridCol w:w="5112"/>
      </w:tblGrid>
      <w:tr>
        <w:tc>
          <w:tcPr>
            <w:tcW w:type="dxa" w:w="1728"/>
            <w:vAlign w:val="top"/>
            <w:shd w:fill="D9EAF7"/>
          </w:tcPr>
          <w:p>
            <w:pPr>
              <w:spacing w:after="0"/>
            </w:pPr>
            <w:r/>
            <w:r>
              <w:rPr>
                <w:b/>
                <w:sz w:val="17"/>
              </w:rPr>
              <w:t>Type</w:t>
            </w:r>
          </w:p>
        </w:tc>
        <w:tc>
          <w:tcPr>
            <w:tcW w:type="dxa" w:w="8208"/>
            <w:vAlign w:val="top"/>
            <w:shd w:fill="D9EAF7"/>
          </w:tcPr>
          <w:p>
            <w:pPr>
              <w:spacing w:after="0"/>
            </w:pPr>
            <w:r/>
            <w:r>
              <w:rPr>
                <w:b/>
                <w:sz w:val="17"/>
              </w:rPr>
              <w:t>Evidence</w:t>
            </w:r>
          </w:p>
        </w:tc>
      </w:tr>
      <w:tr>
        <w:tc>
          <w:tcPr>
            <w:tcW w:type="dxa" w:w="1728"/>
            <w:vAlign w:val="top"/>
          </w:tcPr>
          <w:p>
            <w:pPr>
              <w:spacing w:after="0"/>
            </w:pPr>
            <w:r/>
            <w:r>
              <w:rPr>
                <w:b w:val="0"/>
                <w:sz w:val="17"/>
              </w:rPr>
              <w:t>Diagnostic</w:t>
            </w:r>
          </w:p>
        </w:tc>
        <w:tc>
          <w:tcPr>
            <w:tcW w:type="dxa" w:w="8208"/>
            <w:vAlign w:val="top"/>
          </w:tcPr>
          <w:p>
            <w:pPr>
              <w:spacing w:after="0"/>
            </w:pPr>
            <w:r/>
            <w:r>
              <w:rPr>
                <w:b w:val="0"/>
                <w:sz w:val="17"/>
              </w:rPr>
              <w:t>Measurement pre-check and vocabulary activity.</w:t>
            </w:r>
          </w:p>
        </w:tc>
      </w:tr>
      <w:tr>
        <w:tc>
          <w:tcPr>
            <w:tcW w:type="dxa" w:w="1728"/>
            <w:vAlign w:val="top"/>
          </w:tcPr>
          <w:p>
            <w:pPr>
              <w:spacing w:after="0"/>
            </w:pPr>
            <w:r/>
            <w:r>
              <w:rPr>
                <w:b w:val="0"/>
                <w:sz w:val="17"/>
              </w:rPr>
              <w:t>Formative</w:t>
            </w:r>
          </w:p>
        </w:tc>
        <w:tc>
          <w:tcPr>
            <w:tcW w:type="dxa" w:w="8208"/>
            <w:vAlign w:val="top"/>
          </w:tcPr>
          <w:p>
            <w:pPr>
              <w:spacing w:after="0"/>
            </w:pPr>
            <w:r/>
            <w:r>
              <w:rPr>
                <w:b w:val="0"/>
                <w:sz w:val="17"/>
              </w:rPr>
              <w:t>Teacher checks raw measurement tables and spreadsheet setup.</w:t>
            </w:r>
          </w:p>
        </w:tc>
      </w:tr>
      <w:tr>
        <w:tc>
          <w:tcPr>
            <w:tcW w:type="dxa" w:w="1728"/>
            <w:vAlign w:val="top"/>
          </w:tcPr>
          <w:p>
            <w:pPr>
              <w:spacing w:after="0"/>
            </w:pPr>
            <w:r/>
            <w:r>
              <w:rPr>
                <w:b w:val="0"/>
                <w:sz w:val="17"/>
              </w:rPr>
              <w:t>Summative</w:t>
            </w:r>
          </w:p>
        </w:tc>
        <w:tc>
          <w:tcPr>
            <w:tcW w:type="dxa" w:w="8208"/>
            <w:vAlign w:val="top"/>
          </w:tcPr>
          <w:p>
            <w:pPr>
              <w:spacing w:after="0"/>
            </w:pPr>
            <w:r/>
            <w:r>
              <w:rPr>
                <w:b w:val="0"/>
                <w:sz w:val="17"/>
              </w:rPr>
              <w:t>Measurement and Quality Control Report with material recommendation and AI verification notes.</w:t>
            </w:r>
          </w:p>
        </w:tc>
      </w:tr>
    </w:tbl>
    <w:p/>
    <w:p>
      <w:pPr>
        <w:pStyle w:val="Heading2"/>
      </w:pPr>
      <w:r>
        <w:t>Resources and Materials</w:t>
      </w:r>
    </w:p>
    <w:p>
      <w:pPr>
        <w:pStyle w:val="ListBullet"/>
      </w:pPr>
      <w:r>
        <w:t>Rulers</w:t>
      </w:r>
    </w:p>
    <w:p>
      <w:pPr>
        <w:pStyle w:val="ListBullet"/>
      </w:pPr>
      <w:r>
        <w:t>Measuring tapes</w:t>
      </w:r>
    </w:p>
    <w:p>
      <w:pPr>
        <w:pStyle w:val="ListBullet"/>
      </w:pPr>
      <w:r>
        <w:t>Calipers</w:t>
      </w:r>
    </w:p>
    <w:p>
      <w:pPr>
        <w:pStyle w:val="ListBullet"/>
      </w:pPr>
      <w:r>
        <w:t>Material samples</w:t>
      </w:r>
    </w:p>
    <w:p>
      <w:pPr>
        <w:pStyle w:val="ListBullet"/>
      </w:pPr>
      <w:r>
        <w:t>Spreadsheet software</w:t>
      </w:r>
    </w:p>
    <w:p>
      <w:pPr>
        <w:pStyle w:val="ListBullet"/>
      </w:pPr>
      <w:r>
        <w:t>QC report template</w:t>
      </w:r>
    </w:p>
    <w:p>
      <w:pPr>
        <w:pStyle w:val="Heading2"/>
      </w:pPr>
      <w:r>
        <w:t>Differentiation / Accommodations</w:t>
      </w:r>
    </w:p>
    <w:p>
      <w:pPr>
        <w:pStyle w:val="ListBullet"/>
      </w:pPr>
      <w:r>
        <w:t>Use larger-print rulers or digital calipers when appropriate.</w:t>
      </w:r>
    </w:p>
    <w:p>
      <w:pPr>
        <w:pStyle w:val="ListBullet"/>
      </w:pPr>
      <w:r>
        <w:t>Provide conversion charts and formula cards.</w:t>
      </w:r>
    </w:p>
    <w:p>
      <w:pPr>
        <w:pStyle w:val="ListBullet"/>
      </w:pPr>
      <w:r>
        <w:t>Allow paired data collection while requiring individual analysis.</w:t>
      </w:r>
    </w:p>
    <w:p>
      <w:pPr>
        <w:pStyle w:val="Heading2"/>
      </w:pPr>
      <w:r>
        <w:t>Safety Requirements</w:t>
      </w:r>
    </w:p>
    <w:p>
      <w:pPr>
        <w:pStyle w:val="ListBullet"/>
      </w:pPr>
      <w:r>
        <w:t>Review sharp edges, splinters, adhesives, and handling of sample materials.</w:t>
      </w:r>
    </w:p>
    <w:p>
      <w:pPr>
        <w:pStyle w:val="ListBullet"/>
      </w:pPr>
      <w:r>
        <w:t>Students wear PPE when cutting, sanding, or testing materials.</w:t>
      </w:r>
    </w:p>
    <w:p>
      <w:r>
        <w:br w:type="page"/>
      </w:r>
    </w:p>
    <w:p>
      <w:pPr>
        <w:pStyle w:val="Heading1"/>
      </w:pPr>
      <w:r>
        <w:t>Unit 3: CAD, 3D Design &amp; Rapid Prototyping</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pPr>
              <w:spacing w:after="0"/>
            </w:pPr>
            <w:r/>
            <w:r>
              <w:rPr>
                <w:b/>
                <w:sz w:val="17"/>
              </w:rPr>
              <w:t>Item</w:t>
            </w:r>
          </w:p>
        </w:tc>
        <w:tc>
          <w:tcPr>
            <w:tcW w:type="dxa" w:w="7488"/>
            <w:vAlign w:val="top"/>
            <w:shd w:fill="D9EAF7"/>
          </w:tcPr>
          <w:p>
            <w:pPr>
              <w:spacing w:after="0"/>
            </w:pPr>
            <w:r/>
            <w:r>
              <w:rPr>
                <w:b/>
                <w:sz w:val="17"/>
              </w:rPr>
              <w:t>Details</w:t>
            </w:r>
          </w:p>
        </w:tc>
      </w:tr>
      <w:tr>
        <w:tc>
          <w:tcPr>
            <w:tcW w:type="dxa" w:w="2592"/>
            <w:vAlign w:val="top"/>
          </w:tcPr>
          <w:p>
            <w:pPr>
              <w:spacing w:after="0"/>
            </w:pPr>
            <w:r/>
            <w:r>
              <w:rPr>
                <w:b w:val="0"/>
                <w:sz w:val="17"/>
              </w:rPr>
              <w:t>Time Allocation</w:t>
            </w:r>
          </w:p>
        </w:tc>
        <w:tc>
          <w:tcPr>
            <w:tcW w:type="dxa" w:w="7488"/>
            <w:vAlign w:val="top"/>
          </w:tcPr>
          <w:p>
            <w:pPr>
              <w:spacing w:after="0"/>
            </w:pPr>
            <w:r/>
            <w:r>
              <w:rPr>
                <w:b w:val="0"/>
                <w:sz w:val="17"/>
              </w:rPr>
              <w:t>20 hours</w:t>
            </w:r>
          </w:p>
        </w:tc>
      </w:tr>
      <w:tr>
        <w:tc>
          <w:tcPr>
            <w:tcW w:type="dxa" w:w="2592"/>
            <w:vAlign w:val="top"/>
          </w:tcPr>
          <w:p>
            <w:pPr>
              <w:spacing w:after="0"/>
            </w:pPr>
            <w:r/>
            <w:r>
              <w:rPr>
                <w:b w:val="0"/>
                <w:sz w:val="17"/>
              </w:rPr>
              <w:t>Unit Focus</w:t>
            </w:r>
          </w:p>
        </w:tc>
        <w:tc>
          <w:tcPr>
            <w:tcW w:type="dxa" w:w="7488"/>
            <w:vAlign w:val="top"/>
          </w:tcPr>
          <w:p>
            <w:r>
              <w:t>Students move from sketches to digital models and prototypes. They apply design criteria and constraints to create a product such as a phone stand, desk organizer, assistive handle, nameplate, enclosure, or storage solution. Specific expectation focus: A1-A4 and B1-B2 through CAD documentation, prototyping, testing, and revision.</w:t>
            </w:r>
          </w:p>
        </w:tc>
      </w:tr>
      <w:tr>
        <w:tc>
          <w:tcPr>
            <w:tcW w:type="dxa" w:w="2592"/>
            <w:vAlign w:val="top"/>
          </w:tcPr>
          <w:p>
            <w:pPr>
              <w:spacing w:after="0"/>
            </w:pPr>
            <w:r/>
            <w:r>
              <w:rPr>
                <w:b w:val="0"/>
                <w:sz w:val="17"/>
              </w:rPr>
              <w:t>Primary Curriculum Alignment</w:t>
            </w:r>
          </w:p>
        </w:tc>
        <w:tc>
          <w:tcPr>
            <w:tcW w:type="dxa" w:w="7488"/>
            <w:vAlign w:val="top"/>
          </w:tcPr>
          <w:p>
            <w:pPr>
              <w:spacing w:after="0"/>
            </w:pPr>
            <w:r/>
            <w:r>
              <w:rPr>
                <w:b w:val="0"/>
                <w:sz w:val="17"/>
              </w:rPr>
              <w:t>A1 Initiating and Planning; A2 Designing and Performing; A3 Analyzing and Refining; A4 Health and Safety; B1 Fundamentals of Technological Development</w:t>
            </w:r>
          </w:p>
        </w:tc>
      </w:tr>
      <w:tr>
        <w:tc>
          <w:tcPr>
            <w:tcW w:type="dxa" w:w="2592"/>
            <w:vAlign w:val="top"/>
          </w:tcPr>
          <w:p>
            <w:pPr>
              <w:spacing w:after="0"/>
            </w:pPr>
            <w:r/>
            <w:r>
              <w:rPr>
                <w:b w:val="0"/>
                <w:sz w:val="17"/>
              </w:rPr>
              <w:t>Major Evidence</w:t>
            </w:r>
          </w:p>
        </w:tc>
        <w:tc>
          <w:tcPr>
            <w:tcW w:type="dxa" w:w="7488"/>
            <w:vAlign w:val="top"/>
          </w:tcPr>
          <w:p>
            <w:pPr>
              <w:spacing w:after="0"/>
            </w:pPr>
            <w:r/>
            <w:r>
              <w:rPr>
                <w:b w:val="0"/>
                <w:sz w:val="17"/>
              </w:rPr>
              <w:t>CAD Product Design Brief, prototype, testing notes, iteration reflection.</w:t>
            </w:r>
          </w:p>
        </w:tc>
      </w:tr>
    </w:tbl>
    <w:p/>
    <w:p>
      <w:pPr>
        <w:pStyle w:val="Heading2"/>
      </w:pPr>
      <w:r>
        <w:t>Learning Goals</w:t>
      </w:r>
    </w:p>
    <w:p>
      <w:pPr>
        <w:pStyle w:val="ListBullet"/>
      </w:pPr>
      <w:r>
        <w:t>Create rough sketches and labelled design concepts.</w:t>
      </w:r>
    </w:p>
    <w:p>
      <w:pPr>
        <w:pStyle w:val="ListBullet"/>
      </w:pPr>
      <w:r>
        <w:t>Use basic CAD tools to create a digital model.</w:t>
      </w:r>
    </w:p>
    <w:p>
      <w:pPr>
        <w:pStyle w:val="ListBullet"/>
      </w:pPr>
      <w:r>
        <w:t>Select materials and fabrication methods based on design requirements.</w:t>
      </w:r>
    </w:p>
    <w:p>
      <w:pPr>
        <w:pStyle w:val="ListBullet"/>
      </w:pPr>
      <w:r>
        <w:t>Build or simulate a prototype and test it against criteria.</w:t>
      </w:r>
    </w:p>
    <w:p>
      <w:pPr>
        <w:pStyle w:val="ListBullet"/>
      </w:pPr>
      <w:r>
        <w:t>Revise the design based on feedback and testing evidence.</w:t>
      </w:r>
    </w:p>
    <w:p>
      <w:pPr>
        <w:pStyle w:val="Heading2"/>
      </w:pPr>
      <w:r>
        <w:t>Success Criteria</w:t>
      </w:r>
    </w:p>
    <w:p>
      <w:pPr>
        <w:pStyle w:val="ListBullet"/>
      </w:pPr>
      <w:r>
        <w:t>I can define a user and a design problem.</w:t>
      </w:r>
    </w:p>
    <w:p>
      <w:pPr>
        <w:pStyle w:val="ListBullet"/>
      </w:pPr>
      <w:r>
        <w:t>I can produce at least three concept options and explain my selection.</w:t>
      </w:r>
    </w:p>
    <w:p>
      <w:pPr>
        <w:pStyle w:val="ListBullet"/>
      </w:pPr>
      <w:r>
        <w:t>I can create a CAD model or digital mockup that matches my design intent.</w:t>
      </w:r>
    </w:p>
    <w:p>
      <w:pPr>
        <w:pStyle w:val="ListBullet"/>
      </w:pPr>
      <w:r>
        <w:t>I can test a prototype and identify improvements.</w:t>
      </w:r>
    </w:p>
    <w:p>
      <w:pPr>
        <w:pStyle w:val="ListBullet"/>
      </w:pPr>
      <w:r>
        <w:t>I can document design changes clearly.</w:t>
      </w:r>
    </w:p>
    <w:p>
      <w:pPr>
        <w:pStyle w:val="Heading2"/>
      </w:pPr>
      <w:r>
        <w:t>Suggested Lesson Sequence</w:t>
      </w:r>
    </w:p>
    <w:tbl>
      <w:tblPr>
        <w:tblStyle w:val="TableGrid"/>
        <w:tblW w:type="auto" w:w="0"/>
        <w:jc w:val="center"/>
        <w:tblLook w:firstColumn="1" w:firstRow="1" w:lastColumn="0" w:lastRow="0" w:noHBand="0" w:noVBand="1" w:val="04A0"/>
      </w:tblPr>
      <w:tblGrid>
        <w:gridCol w:w="5112"/>
        <w:gridCol w:w="5112"/>
      </w:tblGrid>
      <w:tr>
        <w:tc>
          <w:tcPr>
            <w:tcW w:type="dxa" w:w="1440"/>
            <w:vAlign w:val="top"/>
            <w:shd w:fill="D9EAF7"/>
          </w:tcPr>
          <w:p>
            <w:pPr>
              <w:spacing w:after="0"/>
            </w:pPr>
            <w:r/>
            <w:r>
              <w:rPr>
                <w:b/>
                <w:sz w:val="17"/>
              </w:rPr>
              <w:t>Lesson Block</w:t>
            </w:r>
          </w:p>
        </w:tc>
        <w:tc>
          <w:tcPr>
            <w:tcW w:type="dxa" w:w="8352"/>
            <w:vAlign w:val="top"/>
            <w:shd w:fill="D9EAF7"/>
          </w:tcPr>
          <w:p>
            <w:pPr>
              <w:spacing w:after="0"/>
            </w:pPr>
            <w:r/>
            <w:r>
              <w:rPr>
                <w:b/>
                <w:sz w:val="17"/>
              </w:rPr>
              <w:t>Focus / Activities</w:t>
            </w:r>
          </w:p>
        </w:tc>
      </w:tr>
      <w:tr>
        <w:tc>
          <w:tcPr>
            <w:tcW w:type="dxa" w:w="1440"/>
            <w:vAlign w:val="top"/>
          </w:tcPr>
          <w:p>
            <w:pPr>
              <w:spacing w:after="0"/>
            </w:pPr>
            <w:r/>
            <w:r>
              <w:rPr>
                <w:b w:val="0"/>
                <w:sz w:val="17"/>
              </w:rPr>
              <w:t>1</w:t>
            </w:r>
          </w:p>
        </w:tc>
        <w:tc>
          <w:tcPr>
            <w:tcW w:type="dxa" w:w="8352"/>
            <w:vAlign w:val="top"/>
          </w:tcPr>
          <w:p>
            <w:pPr>
              <w:spacing w:after="0"/>
            </w:pPr>
            <w:r/>
            <w:r>
              <w:rPr>
                <w:b w:val="0"/>
                <w:sz w:val="17"/>
              </w:rPr>
              <w:t>Product design basics: user needs, criteria, constraints, sketches, orthographic thinking.</w:t>
            </w:r>
          </w:p>
        </w:tc>
      </w:tr>
      <w:tr>
        <w:tc>
          <w:tcPr>
            <w:tcW w:type="dxa" w:w="1440"/>
            <w:vAlign w:val="top"/>
          </w:tcPr>
          <w:p>
            <w:pPr>
              <w:spacing w:after="0"/>
            </w:pPr>
            <w:r/>
            <w:r>
              <w:rPr>
                <w:b w:val="0"/>
                <w:sz w:val="17"/>
              </w:rPr>
              <w:t>2</w:t>
            </w:r>
          </w:p>
        </w:tc>
        <w:tc>
          <w:tcPr>
            <w:tcW w:type="dxa" w:w="8352"/>
            <w:vAlign w:val="top"/>
          </w:tcPr>
          <w:p>
            <w:pPr>
              <w:spacing w:after="0"/>
            </w:pPr>
            <w:r/>
            <w:r>
              <w:rPr>
                <w:b w:val="0"/>
                <w:sz w:val="17"/>
              </w:rPr>
              <w:t>CAD introduction: Tinkercad, Onshape, SketchUp, or school-approved software.</w:t>
            </w:r>
          </w:p>
        </w:tc>
      </w:tr>
      <w:tr>
        <w:tc>
          <w:tcPr>
            <w:tcW w:type="dxa" w:w="1440"/>
            <w:vAlign w:val="top"/>
          </w:tcPr>
          <w:p>
            <w:pPr>
              <w:spacing w:after="0"/>
            </w:pPr>
            <w:r/>
            <w:r>
              <w:rPr>
                <w:b w:val="0"/>
                <w:sz w:val="17"/>
              </w:rPr>
              <w:t>3</w:t>
            </w:r>
          </w:p>
        </w:tc>
        <w:tc>
          <w:tcPr>
            <w:tcW w:type="dxa" w:w="8352"/>
            <w:vAlign w:val="top"/>
          </w:tcPr>
          <w:p>
            <w:pPr>
              <w:spacing w:after="0"/>
            </w:pPr>
            <w:r/>
            <w:r>
              <w:rPr>
                <w:b w:val="0"/>
                <w:sz w:val="17"/>
              </w:rPr>
              <w:t>Design brief development: target user, materials, dimensions, function, safety considerations.</w:t>
            </w:r>
          </w:p>
        </w:tc>
      </w:tr>
      <w:tr>
        <w:tc>
          <w:tcPr>
            <w:tcW w:type="dxa" w:w="1440"/>
            <w:vAlign w:val="top"/>
          </w:tcPr>
          <w:p>
            <w:pPr>
              <w:spacing w:after="0"/>
            </w:pPr>
            <w:r/>
            <w:r>
              <w:rPr>
                <w:b w:val="0"/>
                <w:sz w:val="17"/>
              </w:rPr>
              <w:t>4</w:t>
            </w:r>
          </w:p>
        </w:tc>
        <w:tc>
          <w:tcPr>
            <w:tcW w:type="dxa" w:w="8352"/>
            <w:vAlign w:val="top"/>
          </w:tcPr>
          <w:p>
            <w:pPr>
              <w:spacing w:after="0"/>
            </w:pPr>
            <w:r/>
            <w:r>
              <w:rPr>
                <w:b w:val="0"/>
                <w:sz w:val="17"/>
              </w:rPr>
              <w:t>Prototype construction or simulation: 3D print, cardboard, foam board, wood, or digital model.</w:t>
            </w:r>
          </w:p>
        </w:tc>
      </w:tr>
      <w:tr>
        <w:tc>
          <w:tcPr>
            <w:tcW w:type="dxa" w:w="1440"/>
            <w:vAlign w:val="top"/>
          </w:tcPr>
          <w:p>
            <w:pPr>
              <w:spacing w:after="0"/>
            </w:pPr>
            <w:r/>
            <w:r>
              <w:rPr>
                <w:b w:val="0"/>
                <w:sz w:val="17"/>
              </w:rPr>
              <w:t>5</w:t>
            </w:r>
          </w:p>
        </w:tc>
        <w:tc>
          <w:tcPr>
            <w:tcW w:type="dxa" w:w="8352"/>
            <w:vAlign w:val="top"/>
          </w:tcPr>
          <w:p>
            <w:pPr>
              <w:spacing w:after="0"/>
            </w:pPr>
            <w:r/>
            <w:r>
              <w:rPr>
                <w:b w:val="0"/>
                <w:sz w:val="17"/>
              </w:rPr>
              <w:t>Testing day: fit, strength, stability, usability, dimensions, user feedback.</w:t>
            </w:r>
          </w:p>
        </w:tc>
      </w:tr>
      <w:tr>
        <w:tc>
          <w:tcPr>
            <w:tcW w:type="dxa" w:w="1440"/>
            <w:vAlign w:val="top"/>
          </w:tcPr>
          <w:p>
            <w:pPr>
              <w:spacing w:after="0"/>
            </w:pPr>
            <w:r/>
            <w:r>
              <w:rPr>
                <w:b w:val="0"/>
                <w:sz w:val="17"/>
              </w:rPr>
              <w:t>6</w:t>
            </w:r>
          </w:p>
        </w:tc>
        <w:tc>
          <w:tcPr>
            <w:tcW w:type="dxa" w:w="8352"/>
            <w:vAlign w:val="top"/>
          </w:tcPr>
          <w:p>
            <w:pPr>
              <w:spacing w:after="0"/>
            </w:pPr>
            <w:r/>
            <w:r>
              <w:rPr>
                <w:b w:val="0"/>
                <w:sz w:val="17"/>
              </w:rPr>
              <w:t>Iteration and final documentation: revised CAD screenshot, prototype photos, design reflection.</w:t>
            </w:r>
          </w:p>
        </w:tc>
      </w:tr>
    </w:tbl>
    <w:p/>
    <w:p>
      <w:pPr>
        <w:pStyle w:val="Heading2"/>
      </w:pPr>
      <w:r>
        <w:t>AI Integration and Controls</w:t>
      </w:r>
    </w:p>
    <w:p>
      <w:pPr>
        <w:pStyle w:val="ListBullet"/>
      </w:pPr>
      <w:r>
        <w:t>AI may help generate user personas, design criteria, and improvement ideas.</w:t>
      </w:r>
    </w:p>
    <w:p>
      <w:pPr>
        <w:pStyle w:val="ListBullet"/>
      </w:pPr>
      <w:r>
        <w:t>Students must create their own sketches, CAD model, and prototype evidence.</w:t>
      </w:r>
    </w:p>
    <w:p>
      <w:pPr>
        <w:pStyle w:val="ListBullet"/>
      </w:pPr>
      <w:r>
        <w:t>design ideas must be evaluated against criteria, constraints, safety, and feasibility.</w:t>
      </w:r>
    </w:p>
    <w:p>
      <w:pPr>
        <w:pStyle w:val="ListBullet"/>
      </w:pPr>
      <w:r>
        <w:t>Students document the role of AI in the design brief.</w:t>
      </w:r>
    </w:p>
    <w:p>
      <w:pPr>
        <w:pStyle w:val="Heading2"/>
      </w:pPr>
      <w:r>
        <w:t>Assessment Evidence</w:t>
      </w:r>
    </w:p>
    <w:tbl>
      <w:tblPr>
        <w:tblStyle w:val="TableGrid"/>
        <w:tblW w:type="auto" w:w="0"/>
        <w:jc w:val="center"/>
        <w:tblLook w:firstColumn="1" w:firstRow="1" w:lastColumn="0" w:lastRow="0" w:noHBand="0" w:noVBand="1" w:val="04A0"/>
      </w:tblPr>
      <w:tblGrid>
        <w:gridCol w:w="5112"/>
        <w:gridCol w:w="5112"/>
      </w:tblGrid>
      <w:tr>
        <w:tc>
          <w:tcPr>
            <w:tcW w:type="dxa" w:w="1728"/>
            <w:vAlign w:val="top"/>
            <w:shd w:fill="D9EAF7"/>
          </w:tcPr>
          <w:p>
            <w:pPr>
              <w:spacing w:after="0"/>
            </w:pPr>
            <w:r/>
            <w:r>
              <w:rPr>
                <w:b/>
                <w:sz w:val="17"/>
              </w:rPr>
              <w:t>Type</w:t>
            </w:r>
          </w:p>
        </w:tc>
        <w:tc>
          <w:tcPr>
            <w:tcW w:type="dxa" w:w="8208"/>
            <w:vAlign w:val="top"/>
            <w:shd w:fill="D9EAF7"/>
          </w:tcPr>
          <w:p>
            <w:pPr>
              <w:spacing w:after="0"/>
            </w:pPr>
            <w:r/>
            <w:r>
              <w:rPr>
                <w:b/>
                <w:sz w:val="17"/>
              </w:rPr>
              <w:t>Evidence</w:t>
            </w:r>
          </w:p>
        </w:tc>
      </w:tr>
      <w:tr>
        <w:tc>
          <w:tcPr>
            <w:tcW w:type="dxa" w:w="1728"/>
            <w:vAlign w:val="top"/>
          </w:tcPr>
          <w:p>
            <w:pPr>
              <w:spacing w:after="0"/>
            </w:pPr>
            <w:r/>
            <w:r>
              <w:rPr>
                <w:b w:val="0"/>
                <w:sz w:val="17"/>
              </w:rPr>
              <w:t>Diagnostic</w:t>
            </w:r>
          </w:p>
        </w:tc>
        <w:tc>
          <w:tcPr>
            <w:tcW w:type="dxa" w:w="8208"/>
            <w:vAlign w:val="top"/>
          </w:tcPr>
          <w:p>
            <w:pPr>
              <w:spacing w:after="0"/>
            </w:pPr>
            <w:r/>
            <w:r>
              <w:rPr>
                <w:b w:val="0"/>
                <w:sz w:val="17"/>
              </w:rPr>
              <w:t>Sketching and CAD readiness check.</w:t>
            </w:r>
          </w:p>
        </w:tc>
      </w:tr>
      <w:tr>
        <w:tc>
          <w:tcPr>
            <w:tcW w:type="dxa" w:w="1728"/>
            <w:vAlign w:val="top"/>
          </w:tcPr>
          <w:p>
            <w:pPr>
              <w:spacing w:after="0"/>
            </w:pPr>
            <w:r/>
            <w:r>
              <w:rPr>
                <w:b w:val="0"/>
                <w:sz w:val="17"/>
              </w:rPr>
              <w:t>Formative</w:t>
            </w:r>
          </w:p>
        </w:tc>
        <w:tc>
          <w:tcPr>
            <w:tcW w:type="dxa" w:w="8208"/>
            <w:vAlign w:val="top"/>
          </w:tcPr>
          <w:p>
            <w:pPr>
              <w:spacing w:after="0"/>
            </w:pPr>
            <w:r/>
            <w:r>
              <w:rPr>
                <w:b w:val="0"/>
                <w:sz w:val="17"/>
              </w:rPr>
              <w:t>Design conference, CAD checkpoint, prototype progress check.</w:t>
            </w:r>
          </w:p>
        </w:tc>
      </w:tr>
      <w:tr>
        <w:tc>
          <w:tcPr>
            <w:tcW w:type="dxa" w:w="1728"/>
            <w:vAlign w:val="top"/>
          </w:tcPr>
          <w:p>
            <w:pPr>
              <w:spacing w:after="0"/>
            </w:pPr>
            <w:r/>
            <w:r>
              <w:rPr>
                <w:b w:val="0"/>
                <w:sz w:val="17"/>
              </w:rPr>
              <w:t>Summative</w:t>
            </w:r>
          </w:p>
        </w:tc>
        <w:tc>
          <w:tcPr>
            <w:tcW w:type="dxa" w:w="8208"/>
            <w:vAlign w:val="top"/>
          </w:tcPr>
          <w:p>
            <w:pPr>
              <w:spacing w:after="0"/>
            </w:pPr>
            <w:r/>
            <w:r>
              <w:rPr>
                <w:b w:val="0"/>
                <w:sz w:val="17"/>
              </w:rPr>
              <w:t>CAD Product Design Brief, prototype, testing notes, iteration reflection.</w:t>
            </w:r>
          </w:p>
        </w:tc>
      </w:tr>
    </w:tbl>
    <w:p/>
    <w:p>
      <w:pPr>
        <w:pStyle w:val="Heading2"/>
      </w:pPr>
      <w:r>
        <w:t>Resources and Materials</w:t>
      </w:r>
    </w:p>
    <w:p>
      <w:pPr>
        <w:pStyle w:val="ListBullet"/>
      </w:pPr>
      <w:r>
        <w:t>CAD software</w:t>
      </w:r>
    </w:p>
    <w:p>
      <w:pPr>
        <w:pStyle w:val="ListBullet"/>
      </w:pPr>
      <w:r>
        <w:t>Sketch paper</w:t>
      </w:r>
    </w:p>
    <w:p>
      <w:pPr>
        <w:pStyle w:val="ListBullet"/>
      </w:pPr>
      <w:r>
        <w:t>Prototype materials</w:t>
      </w:r>
    </w:p>
    <w:p>
      <w:pPr>
        <w:pStyle w:val="ListBullet"/>
      </w:pPr>
      <w:r>
        <w:t>3D printer if available</w:t>
      </w:r>
    </w:p>
    <w:p>
      <w:pPr>
        <w:pStyle w:val="ListBullet"/>
      </w:pPr>
      <w:r>
        <w:t>Glue guns</w:t>
      </w:r>
    </w:p>
    <w:p>
      <w:pPr>
        <w:pStyle w:val="ListBullet"/>
      </w:pPr>
      <w:r>
        <w:t>Cutting tools</w:t>
      </w:r>
    </w:p>
    <w:p>
      <w:pPr>
        <w:pStyle w:val="ListBullet"/>
      </w:pPr>
      <w:r>
        <w:t>Camera for documentation</w:t>
      </w:r>
    </w:p>
    <w:p>
      <w:pPr>
        <w:pStyle w:val="Heading2"/>
      </w:pPr>
      <w:r>
        <w:t>Differentiation / Accommodations</w:t>
      </w:r>
    </w:p>
    <w:p>
      <w:pPr>
        <w:pStyle w:val="ListBullet"/>
      </w:pPr>
      <w:r>
        <w:t>Offer template files or step-by-step CAD tutorials.</w:t>
      </w:r>
    </w:p>
    <w:p>
      <w:pPr>
        <w:pStyle w:val="ListBullet"/>
      </w:pPr>
      <w:r>
        <w:t>Permit alternative prototype materials based on student needs and equipment access.</w:t>
      </w:r>
    </w:p>
    <w:p>
      <w:pPr>
        <w:pStyle w:val="ListBullet"/>
      </w:pPr>
      <w:r>
        <w:t>Provide checklists for students who need executive-function support.</w:t>
      </w:r>
    </w:p>
    <w:p>
      <w:pPr>
        <w:pStyle w:val="Heading2"/>
      </w:pPr>
      <w:r>
        <w:t>Safety Requirements</w:t>
      </w:r>
    </w:p>
    <w:p>
      <w:pPr>
        <w:pStyle w:val="ListBullet"/>
      </w:pPr>
      <w:r>
        <w:t>Tool-specific safety demonstration required before cutting, gluing, sanding, or 3D printer access.</w:t>
      </w:r>
    </w:p>
    <w:p>
      <w:pPr>
        <w:pStyle w:val="ListBullet"/>
      </w:pPr>
      <w:r>
        <w:t>Teacher approves materials and fabrication method before build.</w:t>
      </w:r>
    </w:p>
    <w:p>
      <w:r>
        <w:br w:type="page"/>
      </w:r>
    </w:p>
    <w:p>
      <w:pPr>
        <w:pStyle w:val="Heading1"/>
      </w:pPr>
      <w:r>
        <w:t>Unit 4: Smart Device / Automation Mini Project</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pPr>
              <w:spacing w:after="0"/>
            </w:pPr>
            <w:r/>
            <w:r>
              <w:rPr>
                <w:b/>
                <w:sz w:val="17"/>
              </w:rPr>
              <w:t>Item</w:t>
            </w:r>
          </w:p>
        </w:tc>
        <w:tc>
          <w:tcPr>
            <w:tcW w:type="dxa" w:w="7488"/>
            <w:vAlign w:val="top"/>
            <w:shd w:fill="D9EAF7"/>
          </w:tcPr>
          <w:p>
            <w:pPr>
              <w:spacing w:after="0"/>
            </w:pPr>
            <w:r/>
            <w:r>
              <w:rPr>
                <w:b/>
                <w:sz w:val="17"/>
              </w:rPr>
              <w:t>Details</w:t>
            </w:r>
          </w:p>
        </w:tc>
      </w:tr>
      <w:tr>
        <w:tc>
          <w:tcPr>
            <w:tcW w:type="dxa" w:w="2592"/>
            <w:vAlign w:val="top"/>
          </w:tcPr>
          <w:p>
            <w:pPr>
              <w:spacing w:after="0"/>
            </w:pPr>
            <w:r/>
            <w:r>
              <w:rPr>
                <w:b w:val="0"/>
                <w:sz w:val="17"/>
              </w:rPr>
              <w:t>Time Allocation</w:t>
            </w:r>
          </w:p>
        </w:tc>
        <w:tc>
          <w:tcPr>
            <w:tcW w:type="dxa" w:w="7488"/>
            <w:vAlign w:val="top"/>
          </w:tcPr>
          <w:p>
            <w:pPr>
              <w:spacing w:after="0"/>
            </w:pPr>
            <w:r/>
            <w:r>
              <w:rPr>
                <w:b w:val="0"/>
                <w:sz w:val="17"/>
              </w:rPr>
              <w:t>20 hours</w:t>
            </w:r>
          </w:p>
        </w:tc>
      </w:tr>
      <w:tr>
        <w:tc>
          <w:tcPr>
            <w:tcW w:type="dxa" w:w="2592"/>
            <w:vAlign w:val="top"/>
          </w:tcPr>
          <w:p>
            <w:pPr>
              <w:spacing w:after="0"/>
            </w:pPr>
            <w:r/>
            <w:r>
              <w:rPr>
                <w:b w:val="0"/>
                <w:sz w:val="17"/>
              </w:rPr>
              <w:t>Unit Focus</w:t>
            </w:r>
          </w:p>
        </w:tc>
        <w:tc>
          <w:tcPr>
            <w:tcW w:type="dxa" w:w="7488"/>
            <w:vAlign w:val="top"/>
          </w:tcPr>
          <w:p>
            <w:r>
              <w:t>Students learn input-process-output systems through a simple automation or sensor-based prototype. They may use micro:bit, Arduino, Raspberry Pi Pico, or a simulation platform such as Tinkercad Circuits. Specific expectation focus: A1-A4, B1, and B2 through automation design, debugging, and demo evidence.</w:t>
            </w:r>
          </w:p>
        </w:tc>
      </w:tr>
      <w:tr>
        <w:tc>
          <w:tcPr>
            <w:tcW w:type="dxa" w:w="2592"/>
            <w:vAlign w:val="top"/>
          </w:tcPr>
          <w:p>
            <w:pPr>
              <w:spacing w:after="0"/>
            </w:pPr>
            <w:r/>
            <w:r>
              <w:rPr>
                <w:b w:val="0"/>
                <w:sz w:val="17"/>
              </w:rPr>
              <w:t>Primary Curriculum Alignment</w:t>
            </w:r>
          </w:p>
        </w:tc>
        <w:tc>
          <w:tcPr>
            <w:tcW w:type="dxa" w:w="7488"/>
            <w:vAlign w:val="top"/>
          </w:tcPr>
          <w:p>
            <w:pPr>
              <w:spacing w:after="0"/>
            </w:pPr>
            <w:r/>
            <w:r>
              <w:rPr>
                <w:b w:val="0"/>
                <w:sz w:val="17"/>
              </w:rPr>
              <w:t>A1 Initiating and Planning; A2 Designing and Performing; A3 Analyzing and Refining; A4 Health and Safety; B1 Technological Development; B2 Impacts of Technology</w:t>
            </w:r>
          </w:p>
        </w:tc>
      </w:tr>
      <w:tr>
        <w:tc>
          <w:tcPr>
            <w:tcW w:type="dxa" w:w="2592"/>
            <w:vAlign w:val="top"/>
          </w:tcPr>
          <w:p>
            <w:pPr>
              <w:spacing w:after="0"/>
            </w:pPr>
            <w:r/>
            <w:r>
              <w:rPr>
                <w:b w:val="0"/>
                <w:sz w:val="17"/>
              </w:rPr>
              <w:t>Major Evidence</w:t>
            </w:r>
          </w:p>
        </w:tc>
        <w:tc>
          <w:tcPr>
            <w:tcW w:type="dxa" w:w="7488"/>
            <w:vAlign w:val="top"/>
          </w:tcPr>
          <w:p>
            <w:pPr>
              <w:spacing w:after="0"/>
            </w:pPr>
            <w:r/>
            <w:r>
              <w:rPr>
                <w:b w:val="0"/>
                <w:sz w:val="17"/>
              </w:rPr>
              <w:t>Smart Device Project demo, technical explanation, debugging log, reflection.</w:t>
            </w:r>
          </w:p>
        </w:tc>
      </w:tr>
    </w:tbl>
    <w:p/>
    <w:p>
      <w:pPr>
        <w:pStyle w:val="Heading2"/>
      </w:pPr>
      <w:r>
        <w:t>Learning Goals</w:t>
      </w:r>
    </w:p>
    <w:p>
      <w:pPr>
        <w:pStyle w:val="ListBullet"/>
      </w:pPr>
      <w:r>
        <w:t>Explain input, process, and output in an automated system.</w:t>
      </w:r>
    </w:p>
    <w:p>
      <w:pPr>
        <w:pStyle w:val="ListBullet"/>
      </w:pPr>
      <w:r>
        <w:t>Build or simulate a simple circuit safely.</w:t>
      </w:r>
    </w:p>
    <w:p>
      <w:pPr>
        <w:pStyle w:val="ListBullet"/>
      </w:pPr>
      <w:r>
        <w:t>Write or modify basic logic using blocks, Python, or Arduino-style code.</w:t>
      </w:r>
    </w:p>
    <w:p>
      <w:pPr>
        <w:pStyle w:val="ListBullet"/>
      </w:pPr>
      <w:r>
        <w:t>Troubleshoot errors using testing evidence and debugging logs.</w:t>
      </w:r>
    </w:p>
    <w:p>
      <w:pPr>
        <w:pStyle w:val="ListBullet"/>
      </w:pPr>
      <w:r>
        <w:t>Explain how automation affects users, workplaces, and skilled trades.</w:t>
      </w:r>
    </w:p>
    <w:p>
      <w:pPr>
        <w:pStyle w:val="Heading2"/>
      </w:pPr>
      <w:r>
        <w:t>Success Criteria</w:t>
      </w:r>
    </w:p>
    <w:p>
      <w:pPr>
        <w:pStyle w:val="ListBullet"/>
      </w:pPr>
      <w:r>
        <w:t>I can identify the input, process, and output in my project.</w:t>
      </w:r>
    </w:p>
    <w:p>
      <w:pPr>
        <w:pStyle w:val="ListBullet"/>
      </w:pPr>
      <w:r>
        <w:t>I can build or simulate a circuit that follows the wiring diagram.</w:t>
      </w:r>
    </w:p>
    <w:p>
      <w:pPr>
        <w:pStyle w:val="ListBullet"/>
      </w:pPr>
      <w:r>
        <w:t>I can explain the purpose of my code or blocks.</w:t>
      </w:r>
    </w:p>
    <w:p>
      <w:pPr>
        <w:pStyle w:val="ListBullet"/>
      </w:pPr>
      <w:r>
        <w:t>I can document debugging attempts and final fixes.</w:t>
      </w:r>
    </w:p>
    <w:p>
      <w:pPr>
        <w:pStyle w:val="ListBullet"/>
      </w:pPr>
      <w:r>
        <w:t>I can reflect on the impact of automation.</w:t>
      </w:r>
    </w:p>
    <w:p>
      <w:pPr>
        <w:pStyle w:val="Heading2"/>
      </w:pPr>
      <w:r>
        <w:t>Suggested Lesson Sequence</w:t>
      </w:r>
    </w:p>
    <w:tbl>
      <w:tblPr>
        <w:tblStyle w:val="TableGrid"/>
        <w:tblW w:type="auto" w:w="0"/>
        <w:jc w:val="center"/>
        <w:tblLook w:firstColumn="1" w:firstRow="1" w:lastColumn="0" w:lastRow="0" w:noHBand="0" w:noVBand="1" w:val="04A0"/>
      </w:tblPr>
      <w:tblGrid>
        <w:gridCol w:w="5112"/>
        <w:gridCol w:w="5112"/>
      </w:tblGrid>
      <w:tr>
        <w:tc>
          <w:tcPr>
            <w:tcW w:type="dxa" w:w="1440"/>
            <w:vAlign w:val="top"/>
            <w:shd w:fill="D9EAF7"/>
          </w:tcPr>
          <w:p>
            <w:pPr>
              <w:spacing w:after="0"/>
            </w:pPr>
            <w:r/>
            <w:r>
              <w:rPr>
                <w:b/>
                <w:sz w:val="17"/>
              </w:rPr>
              <w:t>Lesson Block</w:t>
            </w:r>
          </w:p>
        </w:tc>
        <w:tc>
          <w:tcPr>
            <w:tcW w:type="dxa" w:w="8352"/>
            <w:vAlign w:val="top"/>
            <w:shd w:fill="D9EAF7"/>
          </w:tcPr>
          <w:p>
            <w:pPr>
              <w:spacing w:after="0"/>
            </w:pPr>
            <w:r/>
            <w:r>
              <w:rPr>
                <w:b/>
                <w:sz w:val="17"/>
              </w:rPr>
              <w:t>Focus / Activities</w:t>
            </w:r>
          </w:p>
        </w:tc>
      </w:tr>
      <w:tr>
        <w:tc>
          <w:tcPr>
            <w:tcW w:type="dxa" w:w="1440"/>
            <w:vAlign w:val="top"/>
          </w:tcPr>
          <w:p>
            <w:pPr>
              <w:spacing w:after="0"/>
            </w:pPr>
            <w:r/>
            <w:r>
              <w:rPr>
                <w:b w:val="0"/>
                <w:sz w:val="17"/>
              </w:rPr>
              <w:t>1</w:t>
            </w:r>
          </w:p>
        </w:tc>
        <w:tc>
          <w:tcPr>
            <w:tcW w:type="dxa" w:w="8352"/>
            <w:vAlign w:val="top"/>
          </w:tcPr>
          <w:p>
            <w:pPr>
              <w:spacing w:after="0"/>
            </w:pPr>
            <w:r/>
            <w:r>
              <w:rPr>
                <w:b w:val="0"/>
                <w:sz w:val="17"/>
              </w:rPr>
              <w:t>Automation concepts: sensors, actuators, microcontrollers, flowcharts, pseudo-code.</w:t>
            </w:r>
          </w:p>
        </w:tc>
      </w:tr>
      <w:tr>
        <w:tc>
          <w:tcPr>
            <w:tcW w:type="dxa" w:w="1440"/>
            <w:vAlign w:val="top"/>
          </w:tcPr>
          <w:p>
            <w:pPr>
              <w:spacing w:after="0"/>
            </w:pPr>
            <w:r/>
            <w:r>
              <w:rPr>
                <w:b w:val="0"/>
                <w:sz w:val="17"/>
              </w:rPr>
              <w:t>2</w:t>
            </w:r>
          </w:p>
        </w:tc>
        <w:tc>
          <w:tcPr>
            <w:tcW w:type="dxa" w:w="8352"/>
            <w:vAlign w:val="top"/>
          </w:tcPr>
          <w:p>
            <w:pPr>
              <w:spacing w:after="0"/>
            </w:pPr>
            <w:r/>
            <w:r>
              <w:rPr>
                <w:b w:val="0"/>
                <w:sz w:val="17"/>
              </w:rPr>
              <w:t>Circuit safety and basic components: LED, resistor, button, buzzer, sensor, power source.</w:t>
            </w:r>
          </w:p>
        </w:tc>
      </w:tr>
      <w:tr>
        <w:tc>
          <w:tcPr>
            <w:tcW w:type="dxa" w:w="1440"/>
            <w:vAlign w:val="top"/>
          </w:tcPr>
          <w:p>
            <w:pPr>
              <w:spacing w:after="0"/>
            </w:pPr>
            <w:r/>
            <w:r>
              <w:rPr>
                <w:b w:val="0"/>
                <w:sz w:val="17"/>
              </w:rPr>
              <w:t>3</w:t>
            </w:r>
          </w:p>
        </w:tc>
        <w:tc>
          <w:tcPr>
            <w:tcW w:type="dxa" w:w="8352"/>
            <w:vAlign w:val="top"/>
          </w:tcPr>
          <w:p>
            <w:pPr>
              <w:spacing w:after="0"/>
            </w:pPr>
            <w:r/>
            <w:r>
              <w:rPr>
                <w:b w:val="0"/>
                <w:sz w:val="17"/>
              </w:rPr>
              <w:t>Platform introduction: micro:bit, Arduino, Pico, or Tinkercad Circuits.</w:t>
            </w:r>
          </w:p>
        </w:tc>
      </w:tr>
      <w:tr>
        <w:tc>
          <w:tcPr>
            <w:tcW w:type="dxa" w:w="1440"/>
            <w:vAlign w:val="top"/>
          </w:tcPr>
          <w:p>
            <w:pPr>
              <w:spacing w:after="0"/>
            </w:pPr>
            <w:r/>
            <w:r>
              <w:rPr>
                <w:b w:val="0"/>
                <w:sz w:val="17"/>
              </w:rPr>
              <w:t>4</w:t>
            </w:r>
          </w:p>
        </w:tc>
        <w:tc>
          <w:tcPr>
            <w:tcW w:type="dxa" w:w="8352"/>
            <w:vAlign w:val="top"/>
          </w:tcPr>
          <w:p>
            <w:pPr>
              <w:spacing w:after="0"/>
            </w:pPr>
            <w:r/>
            <w:r>
              <w:rPr>
                <w:b w:val="0"/>
                <w:sz w:val="17"/>
              </w:rPr>
              <w:t>Project build: smart plant care, noise monitor, locker alert, pedestrian light, or custom device.</w:t>
            </w:r>
          </w:p>
        </w:tc>
      </w:tr>
      <w:tr>
        <w:tc>
          <w:tcPr>
            <w:tcW w:type="dxa" w:w="1440"/>
            <w:vAlign w:val="top"/>
          </w:tcPr>
          <w:p>
            <w:pPr>
              <w:spacing w:after="0"/>
            </w:pPr>
            <w:r/>
            <w:r>
              <w:rPr>
                <w:b w:val="0"/>
                <w:sz w:val="17"/>
              </w:rPr>
              <w:t>5</w:t>
            </w:r>
          </w:p>
        </w:tc>
        <w:tc>
          <w:tcPr>
            <w:tcW w:type="dxa" w:w="8352"/>
            <w:vAlign w:val="top"/>
          </w:tcPr>
          <w:p>
            <w:pPr>
              <w:spacing w:after="0"/>
            </w:pPr>
            <w:r/>
            <w:r>
              <w:rPr>
                <w:b w:val="0"/>
                <w:sz w:val="17"/>
              </w:rPr>
              <w:t>Debugging workshop: wiring errors, threshold logic, code comments, test cases.</w:t>
            </w:r>
          </w:p>
        </w:tc>
      </w:tr>
      <w:tr>
        <w:tc>
          <w:tcPr>
            <w:tcW w:type="dxa" w:w="1440"/>
            <w:vAlign w:val="top"/>
          </w:tcPr>
          <w:p>
            <w:pPr>
              <w:spacing w:after="0"/>
            </w:pPr>
            <w:r/>
            <w:r>
              <w:rPr>
                <w:b w:val="0"/>
                <w:sz w:val="17"/>
              </w:rPr>
              <w:t>6</w:t>
            </w:r>
          </w:p>
        </w:tc>
        <w:tc>
          <w:tcPr>
            <w:tcW w:type="dxa" w:w="8352"/>
            <w:vAlign w:val="top"/>
          </w:tcPr>
          <w:p>
            <w:pPr>
              <w:spacing w:after="0"/>
            </w:pPr>
            <w:r/>
            <w:r>
              <w:rPr>
                <w:b w:val="0"/>
                <w:sz w:val="17"/>
              </w:rPr>
              <w:t>Demo and reflection: function test, user scenario, automation impact discussion.</w:t>
            </w:r>
          </w:p>
        </w:tc>
      </w:tr>
    </w:tbl>
    <w:p/>
    <w:p>
      <w:pPr>
        <w:pStyle w:val="Heading2"/>
      </w:pPr>
      <w:r>
        <w:t>AI Integration and Controls</w:t>
      </w:r>
    </w:p>
    <w:p>
      <w:pPr>
        <w:pStyle w:val="ListBullet"/>
      </w:pPr>
      <w:r>
        <w:t>AI may help explain code errors, suggest pseudo-code, or create a testing checklist.</w:t>
      </w:r>
    </w:p>
    <w:p>
      <w:pPr>
        <w:pStyle w:val="ListBullet"/>
      </w:pPr>
      <w:r>
        <w:t>Students must be able to explain the final code or logic orally or in writing.</w:t>
      </w:r>
    </w:p>
    <w:p>
      <w:pPr>
        <w:pStyle w:val="ListBullet"/>
      </w:pPr>
      <w:r>
        <w:t>AI cannot be the only evidence of debugging; students must show tests and fixes.</w:t>
      </w:r>
    </w:p>
    <w:p>
      <w:pPr>
        <w:pStyle w:val="ListBullet"/>
      </w:pPr>
      <w:r>
        <w:t>Students record AI suggestions, whether they used them, and what actually solved the problem.</w:t>
      </w:r>
    </w:p>
    <w:p>
      <w:pPr>
        <w:pStyle w:val="Heading2"/>
      </w:pPr>
      <w:r>
        <w:t>Assessment Evidence</w:t>
      </w:r>
    </w:p>
    <w:tbl>
      <w:tblPr>
        <w:tblStyle w:val="TableGrid"/>
        <w:tblW w:type="auto" w:w="0"/>
        <w:jc w:val="center"/>
        <w:tblLook w:firstColumn="1" w:firstRow="1" w:lastColumn="0" w:lastRow="0" w:noHBand="0" w:noVBand="1" w:val="04A0"/>
      </w:tblPr>
      <w:tblGrid>
        <w:gridCol w:w="5112"/>
        <w:gridCol w:w="5112"/>
      </w:tblGrid>
      <w:tr>
        <w:tc>
          <w:tcPr>
            <w:tcW w:type="dxa" w:w="1728"/>
            <w:vAlign w:val="top"/>
            <w:shd w:fill="D9EAF7"/>
          </w:tcPr>
          <w:p>
            <w:pPr>
              <w:spacing w:after="0"/>
            </w:pPr>
            <w:r/>
            <w:r>
              <w:rPr>
                <w:b/>
                <w:sz w:val="17"/>
              </w:rPr>
              <w:t>Type</w:t>
            </w:r>
          </w:p>
        </w:tc>
        <w:tc>
          <w:tcPr>
            <w:tcW w:type="dxa" w:w="8208"/>
            <w:vAlign w:val="top"/>
            <w:shd w:fill="D9EAF7"/>
          </w:tcPr>
          <w:p>
            <w:pPr>
              <w:spacing w:after="0"/>
            </w:pPr>
            <w:r/>
            <w:r>
              <w:rPr>
                <w:b/>
                <w:sz w:val="17"/>
              </w:rPr>
              <w:t>Evidence</w:t>
            </w:r>
          </w:p>
        </w:tc>
      </w:tr>
      <w:tr>
        <w:tc>
          <w:tcPr>
            <w:tcW w:type="dxa" w:w="1728"/>
            <w:vAlign w:val="top"/>
          </w:tcPr>
          <w:p>
            <w:pPr>
              <w:spacing w:after="0"/>
            </w:pPr>
            <w:r/>
            <w:r>
              <w:rPr>
                <w:b w:val="0"/>
                <w:sz w:val="17"/>
              </w:rPr>
              <w:t>Diagnostic</w:t>
            </w:r>
          </w:p>
        </w:tc>
        <w:tc>
          <w:tcPr>
            <w:tcW w:type="dxa" w:w="8208"/>
            <w:vAlign w:val="top"/>
          </w:tcPr>
          <w:p>
            <w:pPr>
              <w:spacing w:after="0"/>
            </w:pPr>
            <w:r/>
            <w:r>
              <w:rPr>
                <w:b w:val="0"/>
                <w:sz w:val="17"/>
              </w:rPr>
              <w:t>Input-process-output identification activity.</w:t>
            </w:r>
          </w:p>
        </w:tc>
      </w:tr>
      <w:tr>
        <w:tc>
          <w:tcPr>
            <w:tcW w:type="dxa" w:w="1728"/>
            <w:vAlign w:val="top"/>
          </w:tcPr>
          <w:p>
            <w:pPr>
              <w:spacing w:after="0"/>
            </w:pPr>
            <w:r/>
            <w:r>
              <w:rPr>
                <w:b w:val="0"/>
                <w:sz w:val="17"/>
              </w:rPr>
              <w:t>Formative</w:t>
            </w:r>
          </w:p>
        </w:tc>
        <w:tc>
          <w:tcPr>
            <w:tcW w:type="dxa" w:w="8208"/>
            <w:vAlign w:val="top"/>
          </w:tcPr>
          <w:p>
            <w:pPr>
              <w:spacing w:after="0"/>
            </w:pPr>
            <w:r/>
            <w:r>
              <w:rPr>
                <w:b w:val="0"/>
                <w:sz w:val="17"/>
              </w:rPr>
              <w:t>Wiring check, code checkpoint, debugging conference.</w:t>
            </w:r>
          </w:p>
        </w:tc>
      </w:tr>
      <w:tr>
        <w:tc>
          <w:tcPr>
            <w:tcW w:type="dxa" w:w="1728"/>
            <w:vAlign w:val="top"/>
          </w:tcPr>
          <w:p>
            <w:pPr>
              <w:spacing w:after="0"/>
            </w:pPr>
            <w:r/>
            <w:r>
              <w:rPr>
                <w:b w:val="0"/>
                <w:sz w:val="17"/>
              </w:rPr>
              <w:t>Summative</w:t>
            </w:r>
          </w:p>
        </w:tc>
        <w:tc>
          <w:tcPr>
            <w:tcW w:type="dxa" w:w="8208"/>
            <w:vAlign w:val="top"/>
          </w:tcPr>
          <w:p>
            <w:pPr>
              <w:spacing w:after="0"/>
            </w:pPr>
            <w:r/>
            <w:r>
              <w:rPr>
                <w:b w:val="0"/>
                <w:sz w:val="17"/>
              </w:rPr>
              <w:t>Smart Device Project demo, technical explanation, debugging log, reflection.</w:t>
            </w:r>
          </w:p>
        </w:tc>
      </w:tr>
    </w:tbl>
    <w:p/>
    <w:p>
      <w:pPr>
        <w:pStyle w:val="Heading2"/>
      </w:pPr>
      <w:r>
        <w:t>Resources and Materials</w:t>
      </w:r>
    </w:p>
    <w:p>
      <w:pPr>
        <w:pStyle w:val="ListBullet"/>
      </w:pPr>
      <w:r>
        <w:t>micro:bit or Arduino kits</w:t>
      </w:r>
    </w:p>
    <w:p>
      <w:pPr>
        <w:pStyle w:val="ListBullet"/>
      </w:pPr>
      <w:r>
        <w:t>Tinkercad Circuits</w:t>
      </w:r>
    </w:p>
    <w:p>
      <w:pPr>
        <w:pStyle w:val="ListBullet"/>
      </w:pPr>
      <w:r>
        <w:t>LEDs</w:t>
      </w:r>
    </w:p>
    <w:p>
      <w:pPr>
        <w:pStyle w:val="ListBullet"/>
      </w:pPr>
      <w:r>
        <w:t>resistors</w:t>
      </w:r>
    </w:p>
    <w:p>
      <w:pPr>
        <w:pStyle w:val="ListBullet"/>
      </w:pPr>
      <w:r>
        <w:t>buttons</w:t>
      </w:r>
    </w:p>
    <w:p>
      <w:pPr>
        <w:pStyle w:val="ListBullet"/>
      </w:pPr>
      <w:r>
        <w:t>buzzers</w:t>
      </w:r>
    </w:p>
    <w:p>
      <w:pPr>
        <w:pStyle w:val="ListBullet"/>
      </w:pPr>
      <w:r>
        <w:t>basic sensors</w:t>
      </w:r>
    </w:p>
    <w:p>
      <w:pPr>
        <w:pStyle w:val="ListBullet"/>
      </w:pPr>
      <w:r>
        <w:t>laptops</w:t>
      </w:r>
    </w:p>
    <w:p>
      <w:pPr>
        <w:pStyle w:val="Heading2"/>
      </w:pPr>
      <w:r>
        <w:t>Differentiation / Accommodations</w:t>
      </w:r>
    </w:p>
    <w:p>
      <w:pPr>
        <w:pStyle w:val="ListBullet"/>
      </w:pPr>
      <w:r>
        <w:t>Use block coding for students needing lower entry barrier.</w:t>
      </w:r>
    </w:p>
    <w:p>
      <w:pPr>
        <w:pStyle w:val="ListBullet"/>
      </w:pPr>
      <w:r>
        <w:t>Provide partially completed templates for students who require scaffolding.</w:t>
      </w:r>
    </w:p>
    <w:p>
      <w:pPr>
        <w:pStyle w:val="ListBullet"/>
      </w:pPr>
      <w:r>
        <w:t>Allow simulation instead of physical wiring when safety or access is an issue.</w:t>
      </w:r>
    </w:p>
    <w:p>
      <w:pPr>
        <w:pStyle w:val="Heading2"/>
      </w:pPr>
      <w:r>
        <w:t>Safety Requirements</w:t>
      </w:r>
    </w:p>
    <w:p>
      <w:pPr>
        <w:pStyle w:val="ListBullet"/>
      </w:pPr>
      <w:r>
        <w:t>Low-voltage classroom electronics only unless approved by school safety policy.</w:t>
      </w:r>
    </w:p>
    <w:p>
      <w:pPr>
        <w:pStyle w:val="ListBullet"/>
      </w:pPr>
      <w:r>
        <w:t>Teacher checks circuits before power is applied.</w:t>
      </w:r>
    </w:p>
    <w:p>
      <w:pPr>
        <w:pStyle w:val="ListBullet"/>
      </w:pPr>
      <w:r>
        <w:t>No soldering unless students complete specific soldering safety training.</w:t>
      </w:r>
    </w:p>
    <w:p>
      <w:r>
        <w:br w:type="page"/>
      </w:r>
    </w:p>
    <w:p>
      <w:pPr>
        <w:pStyle w:val="Heading1"/>
      </w:pPr>
      <w:r>
        <w:t>Unit 5: Sustainable Design &amp; Skilled Trades Career Pathways</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pPr>
              <w:spacing w:after="0"/>
            </w:pPr>
            <w:r/>
            <w:r>
              <w:rPr>
                <w:b/>
                <w:sz w:val="17"/>
              </w:rPr>
              <w:t>Item</w:t>
            </w:r>
          </w:p>
        </w:tc>
        <w:tc>
          <w:tcPr>
            <w:tcW w:type="dxa" w:w="7488"/>
            <w:vAlign w:val="top"/>
            <w:shd w:fill="D9EAF7"/>
          </w:tcPr>
          <w:p>
            <w:pPr>
              <w:spacing w:after="0"/>
            </w:pPr>
            <w:r/>
            <w:r>
              <w:rPr>
                <w:b/>
                <w:sz w:val="17"/>
              </w:rPr>
              <w:t>Details</w:t>
            </w:r>
          </w:p>
        </w:tc>
      </w:tr>
      <w:tr>
        <w:tc>
          <w:tcPr>
            <w:tcW w:type="dxa" w:w="2592"/>
            <w:vAlign w:val="top"/>
          </w:tcPr>
          <w:p>
            <w:pPr>
              <w:spacing w:after="0"/>
            </w:pPr>
            <w:r/>
            <w:r>
              <w:rPr>
                <w:b w:val="0"/>
                <w:sz w:val="17"/>
              </w:rPr>
              <w:t>Time Allocation</w:t>
            </w:r>
          </w:p>
        </w:tc>
        <w:tc>
          <w:tcPr>
            <w:tcW w:type="dxa" w:w="7488"/>
            <w:vAlign w:val="top"/>
          </w:tcPr>
          <w:p>
            <w:pPr>
              <w:spacing w:after="0"/>
            </w:pPr>
            <w:r/>
            <w:r>
              <w:rPr>
                <w:b w:val="0"/>
                <w:sz w:val="17"/>
              </w:rPr>
              <w:t>15 hours</w:t>
            </w:r>
          </w:p>
        </w:tc>
      </w:tr>
      <w:tr>
        <w:tc>
          <w:tcPr>
            <w:tcW w:type="dxa" w:w="2592"/>
            <w:vAlign w:val="top"/>
          </w:tcPr>
          <w:p>
            <w:pPr>
              <w:spacing w:after="0"/>
            </w:pPr>
            <w:r/>
            <w:r>
              <w:rPr>
                <w:b w:val="0"/>
                <w:sz w:val="17"/>
              </w:rPr>
              <w:t>Unit Focus</w:t>
            </w:r>
          </w:p>
        </w:tc>
        <w:tc>
          <w:tcPr>
            <w:tcW w:type="dxa" w:w="7488"/>
            <w:vAlign w:val="top"/>
          </w:tcPr>
          <w:p>
            <w:r>
              <w:t>Students connect technological development to sustainability, society, workplaces, and career pathways. They research skilled trades, apprenticeship, college pathways, technology roles, and the future impact of AI and automation. Specific expectation focus: A1, B1, B2, and B3 through sustainability analysis and career/pathway investigation.</w:t>
            </w:r>
          </w:p>
        </w:tc>
      </w:tr>
      <w:tr>
        <w:tc>
          <w:tcPr>
            <w:tcW w:type="dxa" w:w="2592"/>
            <w:vAlign w:val="top"/>
          </w:tcPr>
          <w:p>
            <w:pPr>
              <w:spacing w:after="0"/>
            </w:pPr>
            <w:r/>
            <w:r>
              <w:rPr>
                <w:b w:val="0"/>
                <w:sz w:val="17"/>
              </w:rPr>
              <w:t>Primary Curriculum Alignment</w:t>
            </w:r>
          </w:p>
        </w:tc>
        <w:tc>
          <w:tcPr>
            <w:tcW w:type="dxa" w:w="7488"/>
            <w:vAlign w:val="top"/>
          </w:tcPr>
          <w:p>
            <w:pPr>
              <w:spacing w:after="0"/>
            </w:pPr>
            <w:r/>
            <w:r>
              <w:rPr>
                <w:b w:val="0"/>
                <w:sz w:val="17"/>
              </w:rPr>
              <w:t>B1 Fundamentals of Technological Development; B2 Impacts of Technology; B3 Careers and Pathways; A1 Initiating and Planning; A3 Analyzing and Refining</w:t>
            </w:r>
          </w:p>
        </w:tc>
      </w:tr>
      <w:tr>
        <w:tc>
          <w:tcPr>
            <w:tcW w:type="dxa" w:w="2592"/>
            <w:vAlign w:val="top"/>
          </w:tcPr>
          <w:p>
            <w:pPr>
              <w:spacing w:after="0"/>
            </w:pPr>
            <w:r/>
            <w:r>
              <w:rPr>
                <w:b w:val="0"/>
                <w:sz w:val="17"/>
              </w:rPr>
              <w:t>Major Evidence</w:t>
            </w:r>
          </w:p>
        </w:tc>
        <w:tc>
          <w:tcPr>
            <w:tcW w:type="dxa" w:w="7488"/>
            <w:vAlign w:val="top"/>
          </w:tcPr>
          <w:p>
            <w:pPr>
              <w:spacing w:after="0"/>
            </w:pPr>
            <w:r/>
            <w:r>
              <w:rPr>
                <w:b w:val="0"/>
                <w:sz w:val="17"/>
              </w:rPr>
              <w:t>Sustainability and Skilled Trades Career Pathway Report or presentation.</w:t>
            </w:r>
          </w:p>
        </w:tc>
      </w:tr>
    </w:tbl>
    <w:p/>
    <w:p>
      <w:pPr>
        <w:pStyle w:val="Heading2"/>
      </w:pPr>
      <w:r>
        <w:t>Learning Goals</w:t>
      </w:r>
    </w:p>
    <w:p>
      <w:pPr>
        <w:pStyle w:val="ListBullet"/>
      </w:pPr>
      <w:r>
        <w:t>Analyze positive and negative impacts of a technology on people, economy, and environment.</w:t>
      </w:r>
    </w:p>
    <w:p>
      <w:pPr>
        <w:pStyle w:val="ListBullet"/>
      </w:pPr>
      <w:r>
        <w:t>Compare design choices using sustainability, repairability, cost, and lifecycle thinking.</w:t>
      </w:r>
    </w:p>
    <w:p>
      <w:pPr>
        <w:pStyle w:val="ListBullet"/>
      </w:pPr>
      <w:r>
        <w:t>Research skilled trades and technology career pathways.</w:t>
      </w:r>
    </w:p>
    <w:p>
      <w:pPr>
        <w:pStyle w:val="ListBullet"/>
      </w:pPr>
      <w:r>
        <w:t>Explain how AI, robotics, and automation may change skilled trades work.</w:t>
      </w:r>
    </w:p>
    <w:p>
      <w:pPr>
        <w:pStyle w:val="ListBullet"/>
      </w:pPr>
      <w:r>
        <w:t>Communicate career findings using credible sources and personal reflection.</w:t>
      </w:r>
    </w:p>
    <w:p>
      <w:pPr>
        <w:pStyle w:val="Heading2"/>
      </w:pPr>
      <w:r>
        <w:t>Success Criteria</w:t>
      </w:r>
    </w:p>
    <w:p>
      <w:pPr>
        <w:pStyle w:val="ListBullet"/>
      </w:pPr>
      <w:r>
        <w:t>I can describe a trade or technology career pathway accurately.</w:t>
      </w:r>
    </w:p>
    <w:p>
      <w:pPr>
        <w:pStyle w:val="ListBullet"/>
      </w:pPr>
      <w:r>
        <w:t>I can identify required training, skills, workplace conditions, and possible next steps.</w:t>
      </w:r>
    </w:p>
    <w:p>
      <w:pPr>
        <w:pStyle w:val="ListBullet"/>
      </w:pPr>
      <w:r>
        <w:t>I can compare sources and avoid relying only on AI.</w:t>
      </w:r>
    </w:p>
    <w:p>
      <w:pPr>
        <w:pStyle w:val="ListBullet"/>
      </w:pPr>
      <w:r>
        <w:t>I can explain a sustainability trade-off.</w:t>
      </w:r>
    </w:p>
    <w:p>
      <w:pPr>
        <w:pStyle w:val="ListBullet"/>
      </w:pPr>
      <w:r>
        <w:t>I can connect career research to my own strengths and interests.</w:t>
      </w:r>
    </w:p>
    <w:p>
      <w:pPr>
        <w:pStyle w:val="Heading2"/>
      </w:pPr>
      <w:r>
        <w:t>Suggested Lesson Sequence</w:t>
      </w:r>
    </w:p>
    <w:tbl>
      <w:tblPr>
        <w:tblStyle w:val="TableGrid"/>
        <w:tblW w:type="auto" w:w="0"/>
        <w:jc w:val="center"/>
        <w:tblLook w:firstColumn="1" w:firstRow="1" w:lastColumn="0" w:lastRow="0" w:noHBand="0" w:noVBand="1" w:val="04A0"/>
      </w:tblPr>
      <w:tblGrid>
        <w:gridCol w:w="5112"/>
        <w:gridCol w:w="5112"/>
      </w:tblGrid>
      <w:tr>
        <w:tc>
          <w:tcPr>
            <w:tcW w:type="dxa" w:w="1440"/>
            <w:vAlign w:val="top"/>
            <w:shd w:fill="D9EAF7"/>
          </w:tcPr>
          <w:p>
            <w:pPr>
              <w:spacing w:after="0"/>
            </w:pPr>
            <w:r/>
            <w:r>
              <w:rPr>
                <w:b/>
                <w:sz w:val="17"/>
              </w:rPr>
              <w:t>Lesson Block</w:t>
            </w:r>
          </w:p>
        </w:tc>
        <w:tc>
          <w:tcPr>
            <w:tcW w:type="dxa" w:w="8352"/>
            <w:vAlign w:val="top"/>
            <w:shd w:fill="D9EAF7"/>
          </w:tcPr>
          <w:p>
            <w:pPr>
              <w:spacing w:after="0"/>
            </w:pPr>
            <w:r/>
            <w:r>
              <w:rPr>
                <w:b/>
                <w:sz w:val="17"/>
              </w:rPr>
              <w:t>Focus / Activities</w:t>
            </w:r>
          </w:p>
        </w:tc>
      </w:tr>
      <w:tr>
        <w:tc>
          <w:tcPr>
            <w:tcW w:type="dxa" w:w="1440"/>
            <w:vAlign w:val="top"/>
          </w:tcPr>
          <w:p>
            <w:pPr>
              <w:spacing w:after="0"/>
            </w:pPr>
            <w:r/>
            <w:r>
              <w:rPr>
                <w:b w:val="0"/>
                <w:sz w:val="17"/>
              </w:rPr>
              <w:t>1</w:t>
            </w:r>
          </w:p>
        </w:tc>
        <w:tc>
          <w:tcPr>
            <w:tcW w:type="dxa" w:w="8352"/>
            <w:vAlign w:val="top"/>
          </w:tcPr>
          <w:p>
            <w:pPr>
              <w:spacing w:after="0"/>
            </w:pPr>
            <w:r/>
            <w:r>
              <w:rPr>
                <w:b w:val="0"/>
                <w:sz w:val="17"/>
              </w:rPr>
              <w:t>Technology impacts: case studies in construction, manufacturing, healthcare, smart homes, EVs, robotics.</w:t>
            </w:r>
          </w:p>
        </w:tc>
      </w:tr>
      <w:tr>
        <w:tc>
          <w:tcPr>
            <w:tcW w:type="dxa" w:w="1440"/>
            <w:vAlign w:val="top"/>
          </w:tcPr>
          <w:p>
            <w:pPr>
              <w:spacing w:after="0"/>
            </w:pPr>
            <w:r/>
            <w:r>
              <w:rPr>
                <w:b w:val="0"/>
                <w:sz w:val="17"/>
              </w:rPr>
              <w:t>2</w:t>
            </w:r>
          </w:p>
        </w:tc>
        <w:tc>
          <w:tcPr>
            <w:tcW w:type="dxa" w:w="8352"/>
            <w:vAlign w:val="top"/>
          </w:tcPr>
          <w:p>
            <w:pPr>
              <w:spacing w:after="0"/>
            </w:pPr>
            <w:r/>
            <w:r>
              <w:rPr>
                <w:b w:val="0"/>
                <w:sz w:val="17"/>
              </w:rPr>
              <w:t>Sustainability and lifecycle thinking: material selection, repair, reuse, recycling, energy use.</w:t>
            </w:r>
          </w:p>
        </w:tc>
      </w:tr>
      <w:tr>
        <w:tc>
          <w:tcPr>
            <w:tcW w:type="dxa" w:w="1440"/>
            <w:vAlign w:val="top"/>
          </w:tcPr>
          <w:p>
            <w:pPr>
              <w:spacing w:after="0"/>
            </w:pPr>
            <w:r/>
            <w:r>
              <w:rPr>
                <w:b w:val="0"/>
                <w:sz w:val="17"/>
              </w:rPr>
              <w:t>3</w:t>
            </w:r>
          </w:p>
        </w:tc>
        <w:tc>
          <w:tcPr>
            <w:tcW w:type="dxa" w:w="8352"/>
            <w:vAlign w:val="top"/>
          </w:tcPr>
          <w:p>
            <w:pPr>
              <w:spacing w:after="0"/>
            </w:pPr>
            <w:r/>
            <w:r>
              <w:rPr>
                <w:b w:val="0"/>
                <w:sz w:val="17"/>
              </w:rPr>
              <w:t>Career pathway research: apprenticeship, college, workplace, SHSM/OYAP awareness, certifications.</w:t>
            </w:r>
          </w:p>
        </w:tc>
      </w:tr>
      <w:tr>
        <w:tc>
          <w:tcPr>
            <w:tcW w:type="dxa" w:w="1440"/>
            <w:vAlign w:val="top"/>
          </w:tcPr>
          <w:p>
            <w:pPr>
              <w:spacing w:after="0"/>
            </w:pPr>
            <w:r/>
            <w:r>
              <w:rPr>
                <w:b w:val="0"/>
                <w:sz w:val="17"/>
              </w:rPr>
              <w:t>4</w:t>
            </w:r>
          </w:p>
        </w:tc>
        <w:tc>
          <w:tcPr>
            <w:tcW w:type="dxa" w:w="8352"/>
            <w:vAlign w:val="top"/>
          </w:tcPr>
          <w:p>
            <w:pPr>
              <w:spacing w:after="0"/>
            </w:pPr>
            <w:r/>
            <w:r>
              <w:rPr>
                <w:b w:val="0"/>
                <w:sz w:val="17"/>
              </w:rPr>
              <w:t>AI career interview simulator: student questions, AI role-play, verification with credible sources.</w:t>
            </w:r>
          </w:p>
        </w:tc>
      </w:tr>
      <w:tr>
        <w:tc>
          <w:tcPr>
            <w:tcW w:type="dxa" w:w="1440"/>
            <w:vAlign w:val="top"/>
          </w:tcPr>
          <w:p>
            <w:pPr>
              <w:spacing w:after="0"/>
            </w:pPr>
            <w:r/>
            <w:r>
              <w:rPr>
                <w:b w:val="0"/>
                <w:sz w:val="17"/>
              </w:rPr>
              <w:t>5</w:t>
            </w:r>
          </w:p>
        </w:tc>
        <w:tc>
          <w:tcPr>
            <w:tcW w:type="dxa" w:w="8352"/>
            <w:vAlign w:val="top"/>
          </w:tcPr>
          <w:p>
            <w:pPr>
              <w:spacing w:after="0"/>
            </w:pPr>
            <w:r/>
            <w:r>
              <w:rPr>
                <w:b w:val="0"/>
                <w:sz w:val="17"/>
              </w:rPr>
              <w:t>Career and sustainability report drafting workshop.</w:t>
            </w:r>
          </w:p>
        </w:tc>
      </w:tr>
      <w:tr>
        <w:tc>
          <w:tcPr>
            <w:tcW w:type="dxa" w:w="1440"/>
            <w:vAlign w:val="top"/>
          </w:tcPr>
          <w:p>
            <w:pPr>
              <w:spacing w:after="0"/>
            </w:pPr>
            <w:r/>
            <w:r>
              <w:rPr>
                <w:b w:val="0"/>
                <w:sz w:val="17"/>
              </w:rPr>
              <w:t>6</w:t>
            </w:r>
          </w:p>
        </w:tc>
        <w:tc>
          <w:tcPr>
            <w:tcW w:type="dxa" w:w="8352"/>
            <w:vAlign w:val="top"/>
          </w:tcPr>
          <w:p>
            <w:pPr>
              <w:spacing w:after="0"/>
            </w:pPr>
            <w:r/>
            <w:r>
              <w:rPr>
                <w:b w:val="0"/>
                <w:sz w:val="17"/>
              </w:rPr>
              <w:t>Presentation circle: peer feedback and personal pathway reflection.</w:t>
            </w:r>
          </w:p>
        </w:tc>
      </w:tr>
    </w:tbl>
    <w:p/>
    <w:p>
      <w:pPr>
        <w:pStyle w:val="Heading2"/>
      </w:pPr>
      <w:r>
        <w:t>AI Integration and Controls</w:t>
      </w:r>
    </w:p>
    <w:p>
      <w:pPr>
        <w:pStyle w:val="ListBullet"/>
      </w:pPr>
      <w:r>
        <w:t>AI may role-play an apprenticeship advisor, employer, or skilled trades worker for interview practice.</w:t>
      </w:r>
    </w:p>
    <w:p>
      <w:pPr>
        <w:pStyle w:val="ListBullet"/>
      </w:pPr>
      <w:r>
        <w:t>Students verify pathway, salary, training, and certification details with credible sources.</w:t>
      </w:r>
    </w:p>
    <w:p>
      <w:pPr>
        <w:pStyle w:val="ListBullet"/>
      </w:pPr>
      <w:r>
        <w:t>career claims must be cited as AI-assisted notes, not authoritative facts.</w:t>
      </w:r>
    </w:p>
    <w:p>
      <w:pPr>
        <w:pStyle w:val="ListBullet"/>
      </w:pPr>
      <w:r>
        <w:t>Students include an AI interview transcript summary and verification table.</w:t>
      </w:r>
    </w:p>
    <w:p>
      <w:pPr>
        <w:pStyle w:val="Heading2"/>
      </w:pPr>
      <w:r>
        <w:t>Assessment Evidence</w:t>
      </w:r>
    </w:p>
    <w:tbl>
      <w:tblPr>
        <w:tblStyle w:val="TableGrid"/>
        <w:tblW w:type="auto" w:w="0"/>
        <w:jc w:val="center"/>
        <w:tblLook w:firstColumn="1" w:firstRow="1" w:lastColumn="0" w:lastRow="0" w:noHBand="0" w:noVBand="1" w:val="04A0"/>
      </w:tblPr>
      <w:tblGrid>
        <w:gridCol w:w="5112"/>
        <w:gridCol w:w="5112"/>
      </w:tblGrid>
      <w:tr>
        <w:tc>
          <w:tcPr>
            <w:tcW w:type="dxa" w:w="1728"/>
            <w:vAlign w:val="top"/>
            <w:shd w:fill="D9EAF7"/>
          </w:tcPr>
          <w:p>
            <w:pPr>
              <w:spacing w:after="0"/>
            </w:pPr>
            <w:r/>
            <w:r>
              <w:rPr>
                <w:b/>
                <w:sz w:val="17"/>
              </w:rPr>
              <w:t>Type</w:t>
            </w:r>
          </w:p>
        </w:tc>
        <w:tc>
          <w:tcPr>
            <w:tcW w:type="dxa" w:w="8208"/>
            <w:vAlign w:val="top"/>
            <w:shd w:fill="D9EAF7"/>
          </w:tcPr>
          <w:p>
            <w:pPr>
              <w:spacing w:after="0"/>
            </w:pPr>
            <w:r/>
            <w:r>
              <w:rPr>
                <w:b/>
                <w:sz w:val="17"/>
              </w:rPr>
              <w:t>Evidence</w:t>
            </w:r>
          </w:p>
        </w:tc>
      </w:tr>
      <w:tr>
        <w:tc>
          <w:tcPr>
            <w:tcW w:type="dxa" w:w="1728"/>
            <w:vAlign w:val="top"/>
          </w:tcPr>
          <w:p>
            <w:pPr>
              <w:spacing w:after="0"/>
            </w:pPr>
            <w:r/>
            <w:r>
              <w:rPr>
                <w:b w:val="0"/>
                <w:sz w:val="17"/>
              </w:rPr>
              <w:t>Diagnostic</w:t>
            </w:r>
          </w:p>
        </w:tc>
        <w:tc>
          <w:tcPr>
            <w:tcW w:type="dxa" w:w="8208"/>
            <w:vAlign w:val="top"/>
          </w:tcPr>
          <w:p>
            <w:pPr>
              <w:spacing w:after="0"/>
            </w:pPr>
            <w:r/>
            <w:r>
              <w:rPr>
                <w:b w:val="0"/>
                <w:sz w:val="17"/>
              </w:rPr>
              <w:t>Career interest survey and technology impact quickwrite.</w:t>
            </w:r>
          </w:p>
        </w:tc>
      </w:tr>
      <w:tr>
        <w:tc>
          <w:tcPr>
            <w:tcW w:type="dxa" w:w="1728"/>
            <w:vAlign w:val="top"/>
          </w:tcPr>
          <w:p>
            <w:pPr>
              <w:spacing w:after="0"/>
            </w:pPr>
            <w:r/>
            <w:r>
              <w:rPr>
                <w:b w:val="0"/>
                <w:sz w:val="17"/>
              </w:rPr>
              <w:t>Formative</w:t>
            </w:r>
          </w:p>
        </w:tc>
        <w:tc>
          <w:tcPr>
            <w:tcW w:type="dxa" w:w="8208"/>
            <w:vAlign w:val="top"/>
          </w:tcPr>
          <w:p>
            <w:pPr>
              <w:spacing w:after="0"/>
            </w:pPr>
            <w:r/>
            <w:r>
              <w:rPr>
                <w:b w:val="0"/>
                <w:sz w:val="17"/>
              </w:rPr>
              <w:t>Research source check and conference.</w:t>
            </w:r>
          </w:p>
        </w:tc>
      </w:tr>
      <w:tr>
        <w:tc>
          <w:tcPr>
            <w:tcW w:type="dxa" w:w="1728"/>
            <w:vAlign w:val="top"/>
          </w:tcPr>
          <w:p>
            <w:pPr>
              <w:spacing w:after="0"/>
            </w:pPr>
            <w:r/>
            <w:r>
              <w:rPr>
                <w:b w:val="0"/>
                <w:sz w:val="17"/>
              </w:rPr>
              <w:t>Summative</w:t>
            </w:r>
          </w:p>
        </w:tc>
        <w:tc>
          <w:tcPr>
            <w:tcW w:type="dxa" w:w="8208"/>
            <w:vAlign w:val="top"/>
          </w:tcPr>
          <w:p>
            <w:pPr>
              <w:spacing w:after="0"/>
            </w:pPr>
            <w:r/>
            <w:r>
              <w:rPr>
                <w:b w:val="0"/>
                <w:sz w:val="17"/>
              </w:rPr>
              <w:t>Sustainability and Skilled Trades Career Pathway Report or presentation.</w:t>
            </w:r>
          </w:p>
        </w:tc>
      </w:tr>
    </w:tbl>
    <w:p/>
    <w:p>
      <w:pPr>
        <w:pStyle w:val="Heading2"/>
      </w:pPr>
      <w:r>
        <w:t>Resources and Materials</w:t>
      </w:r>
    </w:p>
    <w:p>
      <w:pPr>
        <w:pStyle w:val="ListBullet"/>
      </w:pPr>
      <w:r>
        <w:t>Career websites</w:t>
      </w:r>
    </w:p>
    <w:p>
      <w:pPr>
        <w:pStyle w:val="ListBullet"/>
      </w:pPr>
      <w:r>
        <w:t>College / apprenticeship pathway information</w:t>
      </w:r>
    </w:p>
    <w:p>
      <w:pPr>
        <w:pStyle w:val="ListBullet"/>
      </w:pPr>
      <w:r>
        <w:t>Teacher-selected articles</w:t>
      </w:r>
    </w:p>
    <w:p>
      <w:pPr>
        <w:pStyle w:val="ListBullet"/>
      </w:pPr>
      <w:r>
        <w:t>AI interview prompt template</w:t>
      </w:r>
    </w:p>
    <w:p>
      <w:pPr>
        <w:pStyle w:val="ListBullet"/>
      </w:pPr>
      <w:r>
        <w:t>Source verification checklist</w:t>
      </w:r>
    </w:p>
    <w:p>
      <w:pPr>
        <w:pStyle w:val="Heading2"/>
      </w:pPr>
      <w:r>
        <w:t>Differentiation / Accommodations</w:t>
      </w:r>
    </w:p>
    <w:p>
      <w:pPr>
        <w:pStyle w:val="ListBullet"/>
      </w:pPr>
      <w:r>
        <w:t>Provide career vocabulary support and research organizers.</w:t>
      </w:r>
    </w:p>
    <w:p>
      <w:pPr>
        <w:pStyle w:val="ListBullet"/>
      </w:pPr>
      <w:r>
        <w:t>Allow report, slideshow, video, or oral presentation formats when appropriate.</w:t>
      </w:r>
    </w:p>
    <w:p>
      <w:pPr>
        <w:pStyle w:val="ListBullet"/>
      </w:pPr>
      <w:r>
        <w:t>Use teacher-curated starting sources for students needing research support.</w:t>
      </w:r>
    </w:p>
    <w:p>
      <w:pPr>
        <w:pStyle w:val="Heading2"/>
      </w:pPr>
      <w:r>
        <w:t>Safety Requirements</w:t>
      </w:r>
    </w:p>
    <w:p>
      <w:pPr>
        <w:pStyle w:val="ListBullet"/>
      </w:pPr>
      <w:r>
        <w:t>Digital safety and privacy reminders when using online sources and AI tools.</w:t>
      </w:r>
    </w:p>
    <w:p>
      <w:pPr>
        <w:pStyle w:val="ListBullet"/>
      </w:pPr>
      <w:r>
        <w:t>No sharing personal sensitive information with AI tools.</w:t>
      </w:r>
    </w:p>
    <w:p>
      <w:r>
        <w:br w:type="page"/>
      </w:r>
    </w:p>
    <w:p>
      <w:pPr>
        <w:pStyle w:val="Heading1"/>
      </w:pPr>
      <w:r>
        <w:t>Unit 6: Capstone: AI-Assisted Design Challenge</w:t>
      </w:r>
    </w:p>
    <w:tbl>
      <w:tblPr>
        <w:tblStyle w:val="TableGrid"/>
        <w:tblW w:type="auto" w:w="0"/>
        <w:jc w:val="center"/>
        <w:tblLook w:firstColumn="1" w:firstRow="1" w:lastColumn="0" w:lastRow="0" w:noHBand="0" w:noVBand="1" w:val="04A0"/>
      </w:tblPr>
      <w:tblGrid>
        <w:gridCol w:w="5112"/>
        <w:gridCol w:w="5112"/>
      </w:tblGrid>
      <w:tr>
        <w:tc>
          <w:tcPr>
            <w:tcW w:type="dxa" w:w="2592"/>
            <w:vAlign w:val="top"/>
            <w:shd w:fill="D9EAF7"/>
          </w:tcPr>
          <w:p>
            <w:pPr>
              <w:spacing w:after="0"/>
            </w:pPr>
            <w:r/>
            <w:r>
              <w:rPr>
                <w:b/>
                <w:sz w:val="17"/>
              </w:rPr>
              <w:t>Item</w:t>
            </w:r>
          </w:p>
        </w:tc>
        <w:tc>
          <w:tcPr>
            <w:tcW w:type="dxa" w:w="7488"/>
            <w:vAlign w:val="top"/>
            <w:shd w:fill="D9EAF7"/>
          </w:tcPr>
          <w:p>
            <w:pPr>
              <w:spacing w:after="0"/>
            </w:pPr>
            <w:r/>
            <w:r>
              <w:rPr>
                <w:b/>
                <w:sz w:val="17"/>
              </w:rPr>
              <w:t>Details</w:t>
            </w:r>
          </w:p>
        </w:tc>
      </w:tr>
      <w:tr>
        <w:tc>
          <w:tcPr>
            <w:tcW w:type="dxa" w:w="2592"/>
            <w:vAlign w:val="top"/>
          </w:tcPr>
          <w:p>
            <w:pPr>
              <w:spacing w:after="0"/>
            </w:pPr>
            <w:r/>
            <w:r>
              <w:rPr>
                <w:b w:val="0"/>
                <w:sz w:val="17"/>
              </w:rPr>
              <w:t>Time Allocation</w:t>
            </w:r>
          </w:p>
        </w:tc>
        <w:tc>
          <w:tcPr>
            <w:tcW w:type="dxa" w:w="7488"/>
            <w:vAlign w:val="top"/>
          </w:tcPr>
          <w:p>
            <w:pPr>
              <w:spacing w:after="0"/>
            </w:pPr>
            <w:r/>
            <w:r>
              <w:rPr>
                <w:b w:val="0"/>
                <w:sz w:val="17"/>
              </w:rPr>
              <w:t>25 hours</w:t>
            </w:r>
          </w:p>
        </w:tc>
      </w:tr>
      <w:tr>
        <w:tc>
          <w:tcPr>
            <w:tcW w:type="dxa" w:w="2592"/>
            <w:vAlign w:val="top"/>
          </w:tcPr>
          <w:p>
            <w:pPr>
              <w:spacing w:after="0"/>
            </w:pPr>
            <w:r/>
            <w:r>
              <w:rPr>
                <w:b w:val="0"/>
                <w:sz w:val="17"/>
              </w:rPr>
              <w:t>Unit Focus</w:t>
            </w:r>
          </w:p>
        </w:tc>
        <w:tc>
          <w:tcPr>
            <w:tcW w:type="dxa" w:w="7488"/>
            <w:vAlign w:val="top"/>
          </w:tcPr>
          <w:p>
            <w:r>
              <w:t>Students complete a final design challenge by identifying a real problem, planning a solution, building or simulating a prototype, testing it, refining it, and presenting a final portfolio. This unit serves as the major final evaluation evidence. Specific expectation focus: A1-A4 and B1-B3 through capstone planning, building, testing, refining, and presentation.</w:t>
            </w:r>
          </w:p>
        </w:tc>
      </w:tr>
      <w:tr>
        <w:tc>
          <w:tcPr>
            <w:tcW w:type="dxa" w:w="2592"/>
            <w:vAlign w:val="top"/>
          </w:tcPr>
          <w:p>
            <w:pPr>
              <w:spacing w:after="0"/>
            </w:pPr>
            <w:r/>
            <w:r>
              <w:rPr>
                <w:b w:val="0"/>
                <w:sz w:val="17"/>
              </w:rPr>
              <w:t>Primary Curriculum Alignment</w:t>
            </w:r>
          </w:p>
        </w:tc>
        <w:tc>
          <w:tcPr>
            <w:tcW w:type="dxa" w:w="7488"/>
            <w:vAlign w:val="top"/>
          </w:tcPr>
          <w:p>
            <w:pPr>
              <w:spacing w:after="0"/>
            </w:pPr>
            <w:r/>
            <w:r>
              <w:rPr>
                <w:b w:val="0"/>
                <w:sz w:val="17"/>
              </w:rPr>
              <w:t>A1 Initiating and Planning; A2 Designing and Performing; A3 Analyzing and Refining; A4 Health and Safety; B1; B2; B3</w:t>
            </w:r>
          </w:p>
        </w:tc>
      </w:tr>
      <w:tr>
        <w:tc>
          <w:tcPr>
            <w:tcW w:type="dxa" w:w="2592"/>
            <w:vAlign w:val="top"/>
          </w:tcPr>
          <w:p>
            <w:pPr>
              <w:spacing w:after="0"/>
            </w:pPr>
            <w:r/>
            <w:r>
              <w:rPr>
                <w:b w:val="0"/>
                <w:sz w:val="17"/>
              </w:rPr>
              <w:t>Major Evidence</w:t>
            </w:r>
          </w:p>
        </w:tc>
        <w:tc>
          <w:tcPr>
            <w:tcW w:type="dxa" w:w="7488"/>
            <w:vAlign w:val="top"/>
          </w:tcPr>
          <w:p>
            <w:pPr>
              <w:spacing w:after="0"/>
            </w:pPr>
            <w:r/>
            <w:r>
              <w:rPr>
                <w:b w:val="0"/>
                <w:sz w:val="17"/>
              </w:rPr>
              <w:t>Final prototype/product/service model, design portfolio, final presentation/demo.</w:t>
            </w:r>
          </w:p>
        </w:tc>
      </w:tr>
    </w:tbl>
    <w:p/>
    <w:p>
      <w:pPr>
        <w:pStyle w:val="Heading2"/>
      </w:pPr>
      <w:r>
        <w:t>Learning Goals</w:t>
      </w:r>
    </w:p>
    <w:p>
      <w:pPr>
        <w:pStyle w:val="ListBullet"/>
      </w:pPr>
      <w:r>
        <w:t>Define a real user, problem, need, or opportunity.</w:t>
      </w:r>
    </w:p>
    <w:p>
      <w:pPr>
        <w:pStyle w:val="ListBullet"/>
      </w:pPr>
      <w:r>
        <w:t>Create a feasible design plan with criteria, constraints, materials, tools, and safety procedures.</w:t>
      </w:r>
    </w:p>
    <w:p>
      <w:pPr>
        <w:pStyle w:val="ListBullet"/>
      </w:pPr>
      <w:r>
        <w:t>Build or simulate a working prototype, product, service model, or technical demonstration.</w:t>
      </w:r>
    </w:p>
    <w:p>
      <w:pPr>
        <w:pStyle w:val="ListBullet"/>
      </w:pPr>
      <w:r>
        <w:t>Test the solution and revise it using evidence.</w:t>
      </w:r>
    </w:p>
    <w:p>
      <w:pPr>
        <w:pStyle w:val="ListBullet"/>
      </w:pPr>
      <w:r>
        <w:t>Communicate the final solution through a portfolio and live presentation/demo.</w:t>
      </w:r>
    </w:p>
    <w:p>
      <w:pPr>
        <w:pStyle w:val="Heading2"/>
      </w:pPr>
      <w:r>
        <w:t>Success Criteria</w:t>
      </w:r>
    </w:p>
    <w:p>
      <w:pPr>
        <w:pStyle w:val="ListBullet"/>
      </w:pPr>
      <w:r>
        <w:t>I can justify my problem choice and design criteria.</w:t>
      </w:r>
    </w:p>
    <w:p>
      <w:pPr>
        <w:pStyle w:val="ListBullet"/>
      </w:pPr>
      <w:r>
        <w:t>I can show clear evidence of planning, building, testing, and iteration.</w:t>
      </w:r>
    </w:p>
    <w:p>
      <w:pPr>
        <w:pStyle w:val="ListBullet"/>
      </w:pPr>
      <w:r>
        <w:t>I can demonstrate safe and responsible tool/technology use.</w:t>
      </w:r>
    </w:p>
    <w:p>
      <w:pPr>
        <w:pStyle w:val="ListBullet"/>
      </w:pPr>
      <w:r>
        <w:t>I can explain how AI supported my work without replacing my own understanding.</w:t>
      </w:r>
    </w:p>
    <w:p>
      <w:pPr>
        <w:pStyle w:val="ListBullet"/>
      </w:pPr>
      <w:r>
        <w:t>I can present my final solution professionally.</w:t>
      </w:r>
    </w:p>
    <w:p>
      <w:pPr>
        <w:pStyle w:val="Heading2"/>
      </w:pPr>
      <w:r>
        <w:t>Suggested Lesson Sequence</w:t>
      </w:r>
    </w:p>
    <w:tbl>
      <w:tblPr>
        <w:tblStyle w:val="TableGrid"/>
        <w:tblW w:type="auto" w:w="0"/>
        <w:jc w:val="center"/>
        <w:tblLook w:firstColumn="1" w:firstRow="1" w:lastColumn="0" w:lastRow="0" w:noHBand="0" w:noVBand="1" w:val="04A0"/>
      </w:tblPr>
      <w:tblGrid>
        <w:gridCol w:w="5112"/>
        <w:gridCol w:w="5112"/>
      </w:tblGrid>
      <w:tr>
        <w:tc>
          <w:tcPr>
            <w:tcW w:type="dxa" w:w="1440"/>
            <w:vAlign w:val="top"/>
            <w:shd w:fill="D9EAF7"/>
          </w:tcPr>
          <w:p>
            <w:pPr>
              <w:spacing w:after="0"/>
            </w:pPr>
            <w:r/>
            <w:r>
              <w:rPr>
                <w:b/>
                <w:sz w:val="17"/>
              </w:rPr>
              <w:t>Lesson Block</w:t>
            </w:r>
          </w:p>
        </w:tc>
        <w:tc>
          <w:tcPr>
            <w:tcW w:type="dxa" w:w="8352"/>
            <w:vAlign w:val="top"/>
            <w:shd w:fill="D9EAF7"/>
          </w:tcPr>
          <w:p>
            <w:pPr>
              <w:spacing w:after="0"/>
            </w:pPr>
            <w:r/>
            <w:r>
              <w:rPr>
                <w:b/>
                <w:sz w:val="17"/>
              </w:rPr>
              <w:t>Focus / Activities</w:t>
            </w:r>
          </w:p>
        </w:tc>
      </w:tr>
      <w:tr>
        <w:tc>
          <w:tcPr>
            <w:tcW w:type="dxa" w:w="1440"/>
            <w:vAlign w:val="top"/>
          </w:tcPr>
          <w:p>
            <w:pPr>
              <w:spacing w:after="0"/>
            </w:pPr>
            <w:r/>
            <w:r>
              <w:rPr>
                <w:b w:val="0"/>
                <w:sz w:val="17"/>
              </w:rPr>
              <w:t>1</w:t>
            </w:r>
          </w:p>
        </w:tc>
        <w:tc>
          <w:tcPr>
            <w:tcW w:type="dxa" w:w="8352"/>
            <w:vAlign w:val="top"/>
          </w:tcPr>
          <w:p>
            <w:pPr>
              <w:spacing w:after="0"/>
            </w:pPr>
            <w:r/>
            <w:r>
              <w:rPr>
                <w:b w:val="0"/>
                <w:sz w:val="17"/>
              </w:rPr>
              <w:t>Capstone launch: theme options, proposal requirements, safety approval, assessment rubric.</w:t>
            </w:r>
          </w:p>
        </w:tc>
      </w:tr>
      <w:tr>
        <w:tc>
          <w:tcPr>
            <w:tcW w:type="dxa" w:w="1440"/>
            <w:vAlign w:val="top"/>
          </w:tcPr>
          <w:p>
            <w:pPr>
              <w:spacing w:after="0"/>
            </w:pPr>
            <w:r/>
            <w:r>
              <w:rPr>
                <w:b w:val="0"/>
                <w:sz w:val="17"/>
              </w:rPr>
              <w:t>2</w:t>
            </w:r>
          </w:p>
        </w:tc>
        <w:tc>
          <w:tcPr>
            <w:tcW w:type="dxa" w:w="8352"/>
            <w:vAlign w:val="top"/>
          </w:tcPr>
          <w:p>
            <w:pPr>
              <w:spacing w:after="0"/>
            </w:pPr>
            <w:r/>
            <w:r>
              <w:rPr>
                <w:b w:val="0"/>
                <w:sz w:val="17"/>
              </w:rPr>
              <w:t>User research and design criteria: interviews, observation, persona, constraints, success measures.</w:t>
            </w:r>
          </w:p>
        </w:tc>
      </w:tr>
      <w:tr>
        <w:tc>
          <w:tcPr>
            <w:tcW w:type="dxa" w:w="1440"/>
            <w:vAlign w:val="top"/>
          </w:tcPr>
          <w:p>
            <w:pPr>
              <w:spacing w:after="0"/>
            </w:pPr>
            <w:r/>
            <w:r>
              <w:rPr>
                <w:b w:val="0"/>
                <w:sz w:val="17"/>
              </w:rPr>
              <w:t>3</w:t>
            </w:r>
          </w:p>
        </w:tc>
        <w:tc>
          <w:tcPr>
            <w:tcW w:type="dxa" w:w="8352"/>
            <w:vAlign w:val="top"/>
          </w:tcPr>
          <w:p>
            <w:pPr>
              <w:spacing w:after="0"/>
            </w:pPr>
            <w:r/>
            <w:r>
              <w:rPr>
                <w:b w:val="0"/>
                <w:sz w:val="17"/>
              </w:rPr>
              <w:t>Concept development: sketches, CAD/mockups, materials, parts list, build plan.</w:t>
            </w:r>
          </w:p>
        </w:tc>
      </w:tr>
      <w:tr>
        <w:tc>
          <w:tcPr>
            <w:tcW w:type="dxa" w:w="1440"/>
            <w:vAlign w:val="top"/>
          </w:tcPr>
          <w:p>
            <w:pPr>
              <w:spacing w:after="0"/>
            </w:pPr>
            <w:r/>
            <w:r>
              <w:rPr>
                <w:b w:val="0"/>
                <w:sz w:val="17"/>
              </w:rPr>
              <w:t>4</w:t>
            </w:r>
          </w:p>
        </w:tc>
        <w:tc>
          <w:tcPr>
            <w:tcW w:type="dxa" w:w="8352"/>
            <w:vAlign w:val="top"/>
          </w:tcPr>
          <w:p>
            <w:pPr>
              <w:spacing w:after="0"/>
            </w:pPr>
            <w:r/>
            <w:r>
              <w:rPr>
                <w:b w:val="0"/>
                <w:sz w:val="17"/>
              </w:rPr>
              <w:t>Build / simulation work periods with teacher conferences and safety checks.</w:t>
            </w:r>
          </w:p>
        </w:tc>
      </w:tr>
      <w:tr>
        <w:tc>
          <w:tcPr>
            <w:tcW w:type="dxa" w:w="1440"/>
            <w:vAlign w:val="top"/>
          </w:tcPr>
          <w:p>
            <w:pPr>
              <w:spacing w:after="0"/>
            </w:pPr>
            <w:r/>
            <w:r>
              <w:rPr>
                <w:b w:val="0"/>
                <w:sz w:val="17"/>
              </w:rPr>
              <w:t>5</w:t>
            </w:r>
          </w:p>
        </w:tc>
        <w:tc>
          <w:tcPr>
            <w:tcW w:type="dxa" w:w="8352"/>
            <w:vAlign w:val="top"/>
          </w:tcPr>
          <w:p>
            <w:pPr>
              <w:spacing w:after="0"/>
            </w:pPr>
            <w:r/>
            <w:r>
              <w:rPr>
                <w:b w:val="0"/>
                <w:sz w:val="17"/>
              </w:rPr>
              <w:t>Testing and iteration: data collection, user feedback, failure analysis, redesign.</w:t>
            </w:r>
          </w:p>
        </w:tc>
      </w:tr>
      <w:tr>
        <w:tc>
          <w:tcPr>
            <w:tcW w:type="dxa" w:w="1440"/>
            <w:vAlign w:val="top"/>
          </w:tcPr>
          <w:p>
            <w:pPr>
              <w:spacing w:after="0"/>
            </w:pPr>
            <w:r/>
            <w:r>
              <w:rPr>
                <w:b w:val="0"/>
                <w:sz w:val="17"/>
              </w:rPr>
              <w:t>6</w:t>
            </w:r>
          </w:p>
        </w:tc>
        <w:tc>
          <w:tcPr>
            <w:tcW w:type="dxa" w:w="8352"/>
            <w:vAlign w:val="top"/>
          </w:tcPr>
          <w:p>
            <w:pPr>
              <w:spacing w:after="0"/>
            </w:pPr>
            <w:r/>
            <w:r>
              <w:rPr>
                <w:b w:val="0"/>
                <w:sz w:val="17"/>
              </w:rPr>
              <w:t>Portfolio completion: final photos, diagrams, testing evidence, AI Use Log, reflection.</w:t>
            </w:r>
          </w:p>
        </w:tc>
      </w:tr>
      <w:tr>
        <w:tc>
          <w:tcPr>
            <w:tcW w:type="dxa" w:w="1440"/>
            <w:vAlign w:val="top"/>
          </w:tcPr>
          <w:p>
            <w:pPr>
              <w:spacing w:after="0"/>
            </w:pPr>
            <w:r/>
            <w:r>
              <w:rPr>
                <w:b w:val="0"/>
                <w:sz w:val="17"/>
              </w:rPr>
              <w:t>7</w:t>
            </w:r>
          </w:p>
        </w:tc>
        <w:tc>
          <w:tcPr>
            <w:tcW w:type="dxa" w:w="8352"/>
            <w:vAlign w:val="top"/>
          </w:tcPr>
          <w:p>
            <w:pPr>
              <w:spacing w:after="0"/>
            </w:pPr>
            <w:r/>
            <w:r>
              <w:rPr>
                <w:b w:val="0"/>
                <w:sz w:val="17"/>
              </w:rPr>
              <w:t>Final presentation and demo day.</w:t>
            </w:r>
          </w:p>
        </w:tc>
      </w:tr>
    </w:tbl>
    <w:p/>
    <w:p>
      <w:pPr>
        <w:pStyle w:val="Heading2"/>
      </w:pPr>
      <w:r>
        <w:t>AI Integration and Controls</w:t>
      </w:r>
    </w:p>
    <w:p>
      <w:pPr>
        <w:pStyle w:val="ListBullet"/>
      </w:pPr>
      <w:r>
        <w:t>AI may support brainstorming, planning, user manual drafting, debugging, presentation structure, and feedback analysis.</w:t>
      </w:r>
    </w:p>
    <w:p>
      <w:pPr>
        <w:pStyle w:val="ListBullet"/>
      </w:pPr>
      <w:r>
        <w:t>Students must submit AI Use Log and explain their own technical decisions.</w:t>
      </w:r>
    </w:p>
    <w:p>
      <w:pPr>
        <w:pStyle w:val="ListBullet"/>
      </w:pPr>
      <w:r>
        <w:t>The final grade is based on student process, evidence, prototype, explanation, and reflection, not the sophistication of text.</w:t>
      </w:r>
    </w:p>
    <w:p>
      <w:pPr>
        <w:pStyle w:val="ListBullet"/>
      </w:pPr>
      <w:r>
        <w:t>Teacher may require oral questioning to verify student understanding.</w:t>
      </w:r>
    </w:p>
    <w:p>
      <w:pPr>
        <w:pStyle w:val="Heading2"/>
      </w:pPr>
      <w:r>
        <w:t>Assessment Evidence</w:t>
      </w:r>
    </w:p>
    <w:tbl>
      <w:tblPr>
        <w:tblStyle w:val="TableGrid"/>
        <w:tblW w:type="auto" w:w="0"/>
        <w:jc w:val="center"/>
        <w:tblLook w:firstColumn="1" w:firstRow="1" w:lastColumn="0" w:lastRow="0" w:noHBand="0" w:noVBand="1" w:val="04A0"/>
      </w:tblPr>
      <w:tblGrid>
        <w:gridCol w:w="5112"/>
        <w:gridCol w:w="5112"/>
      </w:tblGrid>
      <w:tr>
        <w:tc>
          <w:tcPr>
            <w:tcW w:type="dxa" w:w="1728"/>
            <w:vAlign w:val="top"/>
            <w:shd w:fill="D9EAF7"/>
          </w:tcPr>
          <w:p>
            <w:pPr>
              <w:spacing w:after="0"/>
            </w:pPr>
            <w:r/>
            <w:r>
              <w:rPr>
                <w:b/>
                <w:sz w:val="17"/>
              </w:rPr>
              <w:t>Type</w:t>
            </w:r>
          </w:p>
        </w:tc>
        <w:tc>
          <w:tcPr>
            <w:tcW w:type="dxa" w:w="8208"/>
            <w:vAlign w:val="top"/>
            <w:shd w:fill="D9EAF7"/>
          </w:tcPr>
          <w:p>
            <w:pPr>
              <w:spacing w:after="0"/>
            </w:pPr>
            <w:r/>
            <w:r>
              <w:rPr>
                <w:b/>
                <w:sz w:val="17"/>
              </w:rPr>
              <w:t>Evidence</w:t>
            </w:r>
          </w:p>
        </w:tc>
      </w:tr>
      <w:tr>
        <w:tc>
          <w:tcPr>
            <w:tcW w:type="dxa" w:w="1728"/>
            <w:vAlign w:val="top"/>
          </w:tcPr>
          <w:p>
            <w:pPr>
              <w:spacing w:after="0"/>
            </w:pPr>
            <w:r/>
            <w:r>
              <w:rPr>
                <w:b w:val="0"/>
                <w:sz w:val="17"/>
              </w:rPr>
              <w:t>Diagnostic</w:t>
            </w:r>
          </w:p>
        </w:tc>
        <w:tc>
          <w:tcPr>
            <w:tcW w:type="dxa" w:w="8208"/>
            <w:vAlign w:val="top"/>
          </w:tcPr>
          <w:p>
            <w:pPr>
              <w:spacing w:after="0"/>
            </w:pPr>
            <w:r/>
            <w:r>
              <w:rPr>
                <w:b w:val="0"/>
                <w:sz w:val="17"/>
              </w:rPr>
              <w:t>Capstone proposal conference and project feasibility check.</w:t>
            </w:r>
          </w:p>
        </w:tc>
      </w:tr>
      <w:tr>
        <w:tc>
          <w:tcPr>
            <w:tcW w:type="dxa" w:w="1728"/>
            <w:vAlign w:val="top"/>
          </w:tcPr>
          <w:p>
            <w:pPr>
              <w:spacing w:after="0"/>
            </w:pPr>
            <w:r/>
            <w:r>
              <w:rPr>
                <w:b w:val="0"/>
                <w:sz w:val="17"/>
              </w:rPr>
              <w:t>Formative</w:t>
            </w:r>
          </w:p>
        </w:tc>
        <w:tc>
          <w:tcPr>
            <w:tcW w:type="dxa" w:w="8208"/>
            <w:vAlign w:val="top"/>
          </w:tcPr>
          <w:p>
            <w:pPr>
              <w:spacing w:after="0"/>
            </w:pPr>
            <w:r/>
            <w:r>
              <w:rPr>
                <w:b w:val="0"/>
                <w:sz w:val="17"/>
              </w:rPr>
              <w:t>Build checkpoints, portfolio checks, peer critique, teacher conference notes.</w:t>
            </w:r>
          </w:p>
        </w:tc>
      </w:tr>
      <w:tr>
        <w:tc>
          <w:tcPr>
            <w:tcW w:type="dxa" w:w="1728"/>
            <w:vAlign w:val="top"/>
          </w:tcPr>
          <w:p>
            <w:pPr>
              <w:spacing w:after="0"/>
            </w:pPr>
            <w:r/>
            <w:r>
              <w:rPr>
                <w:b w:val="0"/>
                <w:sz w:val="17"/>
              </w:rPr>
              <w:t>Summative</w:t>
            </w:r>
          </w:p>
        </w:tc>
        <w:tc>
          <w:tcPr>
            <w:tcW w:type="dxa" w:w="8208"/>
            <w:vAlign w:val="top"/>
          </w:tcPr>
          <w:p>
            <w:pPr>
              <w:spacing w:after="0"/>
            </w:pPr>
            <w:r/>
            <w:r>
              <w:rPr>
                <w:b w:val="0"/>
                <w:sz w:val="17"/>
              </w:rPr>
              <w:t>Final prototype/product/service model, design portfolio, final presentation/demo.</w:t>
            </w:r>
          </w:p>
        </w:tc>
      </w:tr>
    </w:tbl>
    <w:p/>
    <w:p>
      <w:pPr>
        <w:pStyle w:val="Heading2"/>
      </w:pPr>
      <w:r>
        <w:t>Resources and Materials</w:t>
      </w:r>
    </w:p>
    <w:p>
      <w:pPr>
        <w:pStyle w:val="ListBullet"/>
      </w:pPr>
      <w:r>
        <w:t>Capstone project package</w:t>
      </w:r>
    </w:p>
    <w:p>
      <w:pPr>
        <w:pStyle w:val="ListBullet"/>
      </w:pPr>
      <w:r>
        <w:t>Rubric</w:t>
      </w:r>
    </w:p>
    <w:p>
      <w:pPr>
        <w:pStyle w:val="ListBullet"/>
      </w:pPr>
      <w:r>
        <w:t>Portfolio template</w:t>
      </w:r>
    </w:p>
    <w:p>
      <w:pPr>
        <w:pStyle w:val="ListBullet"/>
      </w:pPr>
      <w:r>
        <w:t>Prototype materials</w:t>
      </w:r>
    </w:p>
    <w:p>
      <w:pPr>
        <w:pStyle w:val="ListBullet"/>
      </w:pPr>
      <w:r>
        <w:t>CAD/electronics tools as needed</w:t>
      </w:r>
    </w:p>
    <w:p>
      <w:pPr>
        <w:pStyle w:val="ListBullet"/>
      </w:pPr>
      <w:r>
        <w:t>Presentation tools</w:t>
      </w:r>
    </w:p>
    <w:p>
      <w:pPr>
        <w:pStyle w:val="Heading2"/>
      </w:pPr>
      <w:r>
        <w:t>Differentiation / Accommodations</w:t>
      </w:r>
    </w:p>
    <w:p>
      <w:pPr>
        <w:pStyle w:val="ListBullet"/>
      </w:pPr>
      <w:r>
        <w:t>Offer approved project scope options with different complexity levels.</w:t>
      </w:r>
    </w:p>
    <w:p>
      <w:pPr>
        <w:pStyle w:val="ListBullet"/>
      </w:pPr>
      <w:r>
        <w:t>Provide milestone checklists and conferencing support.</w:t>
      </w:r>
    </w:p>
    <w:p>
      <w:pPr>
        <w:pStyle w:val="ListBullet"/>
      </w:pPr>
      <w:r>
        <w:t>Permit individual or small group work while ensuring individual assessment evidence.</w:t>
      </w:r>
    </w:p>
    <w:p>
      <w:pPr>
        <w:pStyle w:val="Heading2"/>
      </w:pPr>
      <w:r>
        <w:t>Safety Requirements</w:t>
      </w:r>
    </w:p>
    <w:p>
      <w:pPr>
        <w:pStyle w:val="ListBullet"/>
      </w:pPr>
      <w:r>
        <w:t>Teacher approval required before construction or electronics work begins.</w:t>
      </w:r>
    </w:p>
    <w:p>
      <w:pPr>
        <w:pStyle w:val="ListBullet"/>
      </w:pPr>
      <w:r>
        <w:t>Student must submit project-specific risk assessment.</w:t>
      </w:r>
    </w:p>
    <w:p>
      <w:pPr>
        <w:pStyle w:val="ListBullet"/>
      </w:pPr>
      <w:r>
        <w:t>High-risk tools or methods may be replaced with safer simulations or lower-risk materials.</w:t>
      </w:r>
    </w:p>
    <w:p>
      <w:pPr>
        <w:pStyle w:val="Heading1"/>
      </w:pPr>
      <w:r>
        <w:t>Appendix A: Unit Plan Quick-Use Template</w:t>
      </w:r>
    </w:p>
    <w:p>
      <w:r>
        <w:t>Indigenous and Community Integration</w:t>
      </w:r>
    </w:p>
    <w:p>
      <w:r>
        <w:t>Unit 1: Students answer a design-launch question about where technology ideas come from and compare how different communities define a need, user, or design constraint. The task requires them to consider First Nations, M?tis, Inuit, and local community perspectives when identifying criteria and success measures.</w:t>
      </w:r>
    </w:p>
    <w:p>
      <w:r>
        <w:t>Unit 3: Students complete the Indigenous innovation lesson plan and analyze case studies such as Inuit qarmat-style shelter design, Haudenosaunee Three Sisters agricultural systems, Anishinaabe birchbark canoe knowledge, and Cree or M?tis land stewardship practices. They explain how materials, form, sustainability, and function are connected.</w:t>
      </w:r>
    </w:p>
    <w:p>
      <w:r>
        <w:t>Unit 5: Students research a sustainability or career pathway topic through a diverse community lens, including respectful use of Indigenous knowledge, land stewardship, accessibility, and responsible resource use. They document how those perspectives influence design choices, careers, or technology impacts.</w:t>
      </w:r>
    </w:p>
    <w:tbl>
      <w:tblPr>
        <w:tblStyle w:val="TableGrid"/>
        <w:tblW w:type="auto" w:w="0"/>
        <w:jc w:val="center"/>
        <w:tblLook w:firstColumn="1" w:firstRow="1" w:lastColumn="0" w:lastRow="0" w:noHBand="0" w:noVBand="1" w:val="04A0"/>
      </w:tblPr>
      <w:tblGrid>
        <w:gridCol w:w="5112"/>
        <w:gridCol w:w="5112"/>
      </w:tblGrid>
      <w:tr>
        <w:tc>
          <w:tcPr>
            <w:tcW w:type="dxa" w:w="3168"/>
            <w:vAlign w:val="top"/>
            <w:shd w:fill="D9EAF7"/>
          </w:tcPr>
          <w:p>
            <w:pPr>
              <w:spacing w:after="0"/>
            </w:pPr>
            <w:r/>
            <w:r>
              <w:rPr>
                <w:b/>
                <w:sz w:val="17"/>
              </w:rPr>
              <w:t>Planning Field</w:t>
            </w:r>
          </w:p>
        </w:tc>
        <w:tc>
          <w:tcPr>
            <w:tcW w:type="dxa" w:w="6912"/>
            <w:vAlign w:val="top"/>
            <w:shd w:fill="D9EAF7"/>
          </w:tcPr>
          <w:p>
            <w:pPr>
              <w:spacing w:after="0"/>
            </w:pPr>
            <w:r/>
            <w:r>
              <w:rPr>
                <w:b/>
                <w:sz w:val="17"/>
              </w:rPr>
              <w:t>Teacher Notes</w:t>
            </w:r>
          </w:p>
        </w:tc>
      </w:tr>
      <w:tr>
        <w:tc>
          <w:tcPr>
            <w:tcW w:type="dxa" w:w="3168"/>
            <w:vAlign w:val="top"/>
          </w:tcPr>
          <w:p>
            <w:pPr>
              <w:spacing w:after="0"/>
            </w:pPr>
            <w:r/>
            <w:r>
              <w:rPr>
                <w:b w:val="0"/>
                <w:sz w:val="17"/>
              </w:rPr>
              <w:t>Unit title and hours</w:t>
            </w:r>
          </w:p>
        </w:tc>
        <w:tc>
          <w:tcPr>
            <w:tcW w:type="dxa" w:w="6912"/>
            <w:vAlign w:val="top"/>
          </w:tcPr>
          <w:p>
            <w:r>
              <w:t>Unit 1 - Safety, Tools, AI Literacy &amp; Engineering Design Process</w:t>
            </w:r>
          </w:p>
        </w:tc>
      </w:tr>
      <w:tr>
        <w:tc>
          <w:tcPr>
            <w:tcW w:type="dxa" w:w="3168"/>
            <w:vAlign w:val="top"/>
          </w:tcPr>
          <w:p>
            <w:pPr>
              <w:spacing w:after="0"/>
            </w:pPr>
            <w:r/>
            <w:r>
              <w:rPr>
                <w:b w:val="0"/>
                <w:sz w:val="17"/>
              </w:rPr>
              <w:t>Learning goals</w:t>
            </w:r>
          </w:p>
        </w:tc>
        <w:tc>
          <w:tcPr>
            <w:tcW w:type="dxa" w:w="6912"/>
            <w:vAlign w:val="top"/>
          </w:tcPr>
          <w:p>
            <w:r>
              <w:t>3-5 student-facing goals tied to safety, design process, and responsible use of approved AI tools.</w:t>
            </w:r>
          </w:p>
        </w:tc>
      </w:tr>
      <w:tr>
        <w:tc>
          <w:tcPr>
            <w:tcW w:type="dxa" w:w="3168"/>
            <w:vAlign w:val="top"/>
          </w:tcPr>
          <w:p>
            <w:pPr>
              <w:spacing w:after="0"/>
            </w:pPr>
            <w:r/>
            <w:r>
              <w:rPr>
                <w:b w:val="0"/>
                <w:sz w:val="17"/>
              </w:rPr>
              <w:t>Success criteria</w:t>
            </w:r>
          </w:p>
        </w:tc>
        <w:tc>
          <w:tcPr>
            <w:tcW w:type="dxa" w:w="6912"/>
            <w:vAlign w:val="top"/>
          </w:tcPr>
          <w:p>
            <w:r>
              <w:t>Observable criteria showing what students can do, explain, or demonstrate.</w:t>
            </w:r>
          </w:p>
        </w:tc>
      </w:tr>
      <w:tr>
        <w:tc>
          <w:tcPr>
            <w:tcW w:type="dxa" w:w="3168"/>
            <w:vAlign w:val="top"/>
          </w:tcPr>
          <w:p>
            <w:pPr>
              <w:spacing w:after="0"/>
            </w:pPr>
            <w:r/>
            <w:r>
              <w:rPr>
                <w:b w:val="0"/>
                <w:sz w:val="17"/>
              </w:rPr>
              <w:t>Curriculum expectations</w:t>
            </w:r>
          </w:p>
        </w:tc>
        <w:tc>
          <w:tcPr>
            <w:tcW w:type="dxa" w:w="6912"/>
            <w:vAlign w:val="top"/>
          </w:tcPr>
          <w:p>
            <w:r>
              <w:t>A1.1-A1.4, A4, B2, B3</w:t>
            </w:r>
          </w:p>
        </w:tc>
      </w:tr>
      <w:tr>
        <w:tc>
          <w:tcPr>
            <w:tcW w:type="dxa" w:w="3168"/>
            <w:vAlign w:val="top"/>
          </w:tcPr>
          <w:p>
            <w:pPr>
              <w:spacing w:after="0"/>
            </w:pPr>
            <w:r/>
            <w:r>
              <w:rPr>
                <w:b w:val="0"/>
                <w:sz w:val="17"/>
              </w:rPr>
              <w:t>Lesson sequence</w:t>
            </w:r>
          </w:p>
        </w:tc>
        <w:tc>
          <w:tcPr>
            <w:tcW w:type="dxa" w:w="6912"/>
            <w:vAlign w:val="top"/>
          </w:tcPr>
          <w:p>
            <w:r>
              <w:t>Safety Passport, AI Tool Use Agreement, mini design challenge evidence, and reflection.</w:t>
            </w:r>
          </w:p>
        </w:tc>
      </w:tr>
      <w:tr>
        <w:tc>
          <w:tcPr>
            <w:tcW w:type="dxa" w:w="3168"/>
            <w:vAlign w:val="top"/>
          </w:tcPr>
          <w:p>
            <w:pPr>
              <w:spacing w:after="0"/>
            </w:pPr>
            <w:r/>
            <w:r>
              <w:rPr>
                <w:b w:val="0"/>
                <w:sz w:val="17"/>
              </w:rPr>
              <w:t>Major assessment evidence</w:t>
            </w:r>
          </w:p>
        </w:tc>
        <w:tc>
          <w:tcPr>
            <w:tcW w:type="dxa" w:w="6912"/>
            <w:vAlign w:val="top"/>
          </w:tcPr>
          <w:p>
            <w:r>
              <w:t>6-8 lesson blocks or equivalent instructional chunks.</w:t>
            </w:r>
          </w:p>
        </w:tc>
      </w:tr>
      <w:tr>
        <w:tc>
          <w:tcPr>
            <w:tcW w:type="dxa" w:w="3168"/>
            <w:vAlign w:val="top"/>
          </w:tcPr>
          <w:p>
            <w:pPr>
              <w:spacing w:after="0"/>
            </w:pPr>
            <w:r/>
            <w:r>
              <w:rPr>
                <w:b w:val="0"/>
                <w:sz w:val="17"/>
              </w:rPr>
              <w:t>AI integration</w:t>
            </w:r>
          </w:p>
        </w:tc>
        <w:tc>
          <w:tcPr>
            <w:tcW w:type="dxa" w:w="6912"/>
            <w:vAlign w:val="top"/>
          </w:tcPr>
          <w:p>
            <w:r>
              <w:t>Direct instruction, modelling, guided practice, conferencing, and supervised lab routines.</w:t>
            </w:r>
          </w:p>
        </w:tc>
      </w:tr>
      <w:tr>
        <w:tc>
          <w:tcPr>
            <w:tcW w:type="dxa" w:w="3168"/>
            <w:vAlign w:val="top"/>
          </w:tcPr>
          <w:p>
            <w:pPr>
              <w:spacing w:after="0"/>
            </w:pPr>
            <w:r/>
            <w:r>
              <w:rPr>
                <w:b w:val="0"/>
                <w:sz w:val="17"/>
              </w:rPr>
              <w:t>Safety controls</w:t>
            </w:r>
          </w:p>
        </w:tc>
        <w:tc>
          <w:tcPr>
            <w:tcW w:type="dxa" w:w="6912"/>
            <w:vAlign w:val="top"/>
          </w:tcPr>
          <w:p>
            <w:r>
              <w:t>No tool use without teacher demonstration and permission; document all use of approved AI tools.</w:t>
            </w:r>
          </w:p>
        </w:tc>
      </w:tr>
      <w:tr>
        <w:tc>
          <w:tcPr>
            <w:tcW w:type="dxa" w:w="3168"/>
            <w:vAlign w:val="top"/>
          </w:tcPr>
          <w:p>
            <w:pPr>
              <w:spacing w:after="0"/>
            </w:pPr>
            <w:r/>
            <w:r>
              <w:rPr>
                <w:b w:val="0"/>
                <w:sz w:val="17"/>
              </w:rPr>
              <w:t>Accommodations</w:t>
            </w:r>
          </w:p>
        </w:tc>
        <w:tc>
          <w:tcPr>
            <w:tcW w:type="dxa" w:w="6912"/>
            <w:vAlign w:val="top"/>
          </w:tcPr>
          <w:p>
            <w:r>
              <w:t>PPE, safety contract, tool safety sheets, and no-tool backup task if needed.</w:t>
            </w:r>
          </w:p>
        </w:tc>
      </w:tr>
      <w:tr>
        <w:tc>
          <w:tcPr>
            <w:tcW w:type="dxa" w:w="3168"/>
            <w:vAlign w:val="top"/>
          </w:tcPr>
          <w:p>
            <w:pPr>
              <w:spacing w:after="0"/>
            </w:pPr>
            <w:r/>
            <w:r>
              <w:rPr>
                <w:b w:val="0"/>
                <w:sz w:val="17"/>
              </w:rPr>
              <w:t>Resources</w:t>
            </w:r>
          </w:p>
        </w:tc>
        <w:tc>
          <w:tcPr>
            <w:tcW w:type="dxa" w:w="6912"/>
            <w:vAlign w:val="top"/>
          </w:tcPr>
          <w:p>
            <w:r>
              <w:t>Carlos Chen / Henry Michels</w:t>
            </w:r>
          </w:p>
        </w:tc>
      </w:tr>
    </w:tbl>
    <w:p/>
    <w:p>
      <w:pPr>
        <w:pStyle w:val="Heading1"/>
      </w:pPr>
      <w:r>
        <w:t>Appendix B: Inspection Readiness Checklist for Unit Plans</w:t>
      </w:r>
    </w:p>
    <w:p>
      <w:pPr>
        <w:pStyle w:val="ListBullet"/>
      </w:pPr>
      <w:r>
        <w:t>Each unit identifies hours and fits within the 110-hour full-credit course plan.</w:t>
      </w:r>
    </w:p>
    <w:p>
      <w:pPr>
        <w:pStyle w:val="ListBullet"/>
      </w:pPr>
      <w:r>
        <w:t>Each unit includes clear curriculum alignment to TAS2O overall expectations.</w:t>
      </w:r>
    </w:p>
    <w:p>
      <w:pPr>
        <w:pStyle w:val="ListBullet"/>
      </w:pPr>
      <w:r>
        <w:t>Each unit includes assessment evidence that can be retained in a student portfolio or markbook.</w:t>
      </w:r>
    </w:p>
    <w:p>
      <w:pPr>
        <w:pStyle w:val="ListBullet"/>
      </w:pPr>
      <w:r>
        <w:t>Each unit includes appropriate safety planning for tools, materials, equipment, and digital platforms.</w:t>
      </w:r>
    </w:p>
    <w:p>
      <w:pPr>
        <w:pStyle w:val="ListBullet"/>
      </w:pPr>
      <w:r>
        <w:t>use of approved AI tools is documented, controlled, and connected to learning rather than replacing student work.</w:t>
      </w:r>
    </w:p>
    <w:p>
      <w:pPr>
        <w:pStyle w:val="ListBullet"/>
      </w:pPr>
      <w:r>
        <w:t>Teacher feedback and student revision opportunities are built into the project sequence.</w:t>
      </w:r>
    </w:p>
    <w:p>
      <w:pPr>
        <w:pStyle w:val="ListBullet"/>
      </w:pPr>
      <w:r>
        <w:t>Accommodations and differentiated pathways are available for students with varied learning needs.</w:t>
      </w:r>
    </w:p>
    <w:p>
      <w:pPr>
        <w:pStyle w:val="ListBullet"/>
      </w:pPr>
      <w:r>
        <w:t>Final grades can be justified through student work samples, rubrics, observations, conversations, and products.</w:t>
      </w:r>
    </w:p>
    <w:p>
      <w:r>
        <w:br w:type="page"/>
      </w:r>
    </w:p>
    <w:p>
      <w:pPr>
        <w:pStyle w:val="Heading1"/>
      </w:pPr>
      <w:r>
        <w:t>Appendix C: Suggested Student Portfolio Sections</w:t>
      </w:r>
    </w:p>
    <w:tbl>
      <w:tblPr>
        <w:tblStyle w:val="TableGrid"/>
        <w:tblW w:type="auto" w:w="0"/>
        <w:jc w:val="center"/>
        <w:tblLook w:firstColumn="1" w:firstRow="1" w:lastColumn="0" w:lastRow="0" w:noHBand="0" w:noVBand="1" w:val="04A0"/>
      </w:tblPr>
      <w:tblGrid>
        <w:gridCol w:w="5112"/>
        <w:gridCol w:w="5112"/>
      </w:tblGrid>
      <w:tr>
        <w:tc>
          <w:tcPr>
            <w:tcW w:type="dxa" w:w="1008"/>
            <w:vAlign w:val="top"/>
            <w:shd w:fill="D9EAF7"/>
          </w:tcPr>
          <w:p>
            <w:pPr>
              <w:spacing w:after="0"/>
            </w:pPr>
            <w:r/>
            <w:r>
              <w:rPr>
                <w:b/>
                <w:sz w:val="17"/>
              </w:rPr>
              <w:t>Section</w:t>
            </w:r>
          </w:p>
        </w:tc>
        <w:tc>
          <w:tcPr>
            <w:tcW w:type="dxa" w:w="8928"/>
            <w:vAlign w:val="top"/>
            <w:shd w:fill="D9EAF7"/>
          </w:tcPr>
          <w:p>
            <w:pPr>
              <w:spacing w:after="0"/>
            </w:pPr>
            <w:r/>
            <w:r>
              <w:rPr>
                <w:b/>
                <w:sz w:val="17"/>
              </w:rPr>
              <w:t>Portfolio Evidence</w:t>
            </w:r>
          </w:p>
        </w:tc>
      </w:tr>
      <w:tr>
        <w:tc>
          <w:tcPr>
            <w:tcW w:type="dxa" w:w="1008"/>
            <w:vAlign w:val="top"/>
          </w:tcPr>
          <w:p>
            <w:pPr>
              <w:spacing w:after="0"/>
            </w:pPr>
            <w:r/>
            <w:r>
              <w:rPr>
                <w:b w:val="0"/>
                <w:sz w:val="17"/>
              </w:rPr>
              <w:t>1</w:t>
            </w:r>
          </w:p>
        </w:tc>
        <w:tc>
          <w:tcPr>
            <w:tcW w:type="dxa" w:w="8928"/>
            <w:vAlign w:val="top"/>
          </w:tcPr>
          <w:p>
            <w:pPr>
              <w:spacing w:after="0"/>
            </w:pPr>
            <w:r/>
            <w:r>
              <w:rPr>
                <w:b w:val="0"/>
                <w:sz w:val="17"/>
              </w:rPr>
              <w:t>Safety Passport and AI Tool Use Agreement</w:t>
            </w:r>
          </w:p>
        </w:tc>
      </w:tr>
      <w:tr>
        <w:tc>
          <w:tcPr>
            <w:tcW w:type="dxa" w:w="1008"/>
            <w:vAlign w:val="top"/>
          </w:tcPr>
          <w:p>
            <w:pPr>
              <w:spacing w:after="0"/>
            </w:pPr>
            <w:r/>
            <w:r>
              <w:rPr>
                <w:b w:val="0"/>
                <w:sz w:val="17"/>
              </w:rPr>
              <w:t>2</w:t>
            </w:r>
          </w:p>
        </w:tc>
        <w:tc>
          <w:tcPr>
            <w:tcW w:type="dxa" w:w="8928"/>
            <w:vAlign w:val="top"/>
          </w:tcPr>
          <w:p>
            <w:pPr>
              <w:spacing w:after="0"/>
            </w:pPr>
            <w:r/>
            <w:r>
              <w:rPr>
                <w:b w:val="0"/>
                <w:sz w:val="17"/>
              </w:rPr>
              <w:t>Measurement and Quality Control Report</w:t>
            </w:r>
          </w:p>
        </w:tc>
      </w:tr>
      <w:tr>
        <w:tc>
          <w:tcPr>
            <w:tcW w:type="dxa" w:w="1008"/>
            <w:vAlign w:val="top"/>
          </w:tcPr>
          <w:p>
            <w:pPr>
              <w:spacing w:after="0"/>
            </w:pPr>
            <w:r/>
            <w:r>
              <w:rPr>
                <w:b w:val="0"/>
                <w:sz w:val="17"/>
              </w:rPr>
              <w:t>3</w:t>
            </w:r>
          </w:p>
        </w:tc>
        <w:tc>
          <w:tcPr>
            <w:tcW w:type="dxa" w:w="8928"/>
            <w:vAlign w:val="top"/>
          </w:tcPr>
          <w:p>
            <w:pPr>
              <w:spacing w:after="0"/>
            </w:pPr>
            <w:r/>
            <w:r>
              <w:rPr>
                <w:b w:val="0"/>
                <w:sz w:val="17"/>
              </w:rPr>
              <w:t>CAD Design Brief and Prototype Evidence</w:t>
            </w:r>
          </w:p>
        </w:tc>
      </w:tr>
      <w:tr>
        <w:tc>
          <w:tcPr>
            <w:tcW w:type="dxa" w:w="1008"/>
            <w:vAlign w:val="top"/>
          </w:tcPr>
          <w:p>
            <w:pPr>
              <w:spacing w:after="0"/>
            </w:pPr>
            <w:r/>
            <w:r>
              <w:rPr>
                <w:b w:val="0"/>
                <w:sz w:val="17"/>
              </w:rPr>
              <w:t>4</w:t>
            </w:r>
          </w:p>
        </w:tc>
        <w:tc>
          <w:tcPr>
            <w:tcW w:type="dxa" w:w="8928"/>
            <w:vAlign w:val="top"/>
          </w:tcPr>
          <w:p>
            <w:pPr>
              <w:spacing w:after="0"/>
            </w:pPr>
            <w:r/>
            <w:r>
              <w:rPr>
                <w:b w:val="0"/>
                <w:sz w:val="17"/>
              </w:rPr>
              <w:t>Smart Device / Automation Project Evidence</w:t>
            </w:r>
          </w:p>
        </w:tc>
      </w:tr>
      <w:tr>
        <w:tc>
          <w:tcPr>
            <w:tcW w:type="dxa" w:w="1008"/>
            <w:vAlign w:val="top"/>
          </w:tcPr>
          <w:p>
            <w:pPr>
              <w:spacing w:after="0"/>
            </w:pPr>
            <w:r/>
            <w:r>
              <w:rPr>
                <w:b w:val="0"/>
                <w:sz w:val="17"/>
              </w:rPr>
              <w:t>5</w:t>
            </w:r>
          </w:p>
        </w:tc>
        <w:tc>
          <w:tcPr>
            <w:tcW w:type="dxa" w:w="8928"/>
            <w:vAlign w:val="top"/>
          </w:tcPr>
          <w:p>
            <w:pPr>
              <w:spacing w:after="0"/>
            </w:pPr>
            <w:r/>
            <w:r>
              <w:rPr>
                <w:b w:val="0"/>
                <w:sz w:val="17"/>
              </w:rPr>
              <w:t>Sustainability and Career Pathway Report</w:t>
            </w:r>
          </w:p>
        </w:tc>
      </w:tr>
      <w:tr>
        <w:tc>
          <w:tcPr>
            <w:tcW w:type="dxa" w:w="1008"/>
            <w:vAlign w:val="top"/>
          </w:tcPr>
          <w:p>
            <w:pPr>
              <w:spacing w:after="0"/>
            </w:pPr>
            <w:r/>
            <w:r>
              <w:rPr>
                <w:b w:val="0"/>
                <w:sz w:val="17"/>
              </w:rPr>
              <w:t>6</w:t>
            </w:r>
          </w:p>
        </w:tc>
        <w:tc>
          <w:tcPr>
            <w:tcW w:type="dxa" w:w="8928"/>
            <w:vAlign w:val="top"/>
          </w:tcPr>
          <w:p>
            <w:pPr>
              <w:spacing w:after="0"/>
            </w:pPr>
            <w:r/>
            <w:r>
              <w:rPr>
                <w:b w:val="0"/>
                <w:sz w:val="17"/>
              </w:rPr>
              <w:t>Capstone Proposal, Build Evidence, Testing Data, and Final Reflection</w:t>
            </w:r>
          </w:p>
        </w:tc>
      </w:tr>
      <w:tr>
        <w:tc>
          <w:tcPr>
            <w:tcW w:type="dxa" w:w="1008"/>
            <w:vAlign w:val="top"/>
          </w:tcPr>
          <w:p>
            <w:pPr>
              <w:spacing w:after="0"/>
            </w:pPr>
            <w:r/>
            <w:r>
              <w:rPr>
                <w:b w:val="0"/>
                <w:sz w:val="17"/>
              </w:rPr>
              <w:t>7</w:t>
            </w:r>
          </w:p>
        </w:tc>
        <w:tc>
          <w:tcPr>
            <w:tcW w:type="dxa" w:w="8928"/>
            <w:vAlign w:val="top"/>
          </w:tcPr>
          <w:p>
            <w:pPr>
              <w:spacing w:after="0"/>
            </w:pPr>
            <w:r/>
            <w:r>
              <w:rPr>
                <w:b w:val="0"/>
                <w:sz w:val="17"/>
              </w:rPr>
              <w:t>AI Use Logs and Verification Notes</w:t>
            </w:r>
          </w:p>
        </w:tc>
      </w:tr>
      <w:tr>
        <w:tc>
          <w:tcPr>
            <w:tcW w:type="dxa" w:w="1008"/>
            <w:vAlign w:val="top"/>
          </w:tcPr>
          <w:p>
            <w:pPr>
              <w:spacing w:after="0"/>
            </w:pPr>
            <w:r/>
            <w:r>
              <w:rPr>
                <w:b w:val="0"/>
                <w:sz w:val="17"/>
              </w:rPr>
              <w:t>8</w:t>
            </w:r>
          </w:p>
        </w:tc>
        <w:tc>
          <w:tcPr>
            <w:tcW w:type="dxa" w:w="8928"/>
            <w:vAlign w:val="top"/>
          </w:tcPr>
          <w:p>
            <w:pPr>
              <w:spacing w:after="0"/>
            </w:pPr>
            <w:r/>
            <w:r>
              <w:rPr>
                <w:b w:val="0"/>
                <w:sz w:val="17"/>
              </w:rPr>
              <w:t>Teacher Feedback and Student Revisions</w:t>
            </w:r>
          </w:p>
        </w:tc>
      </w:tr>
    </w:tbl>
    <w:p/>
    <w:p>
      <w:pPr>
        <w:pStyle w:val="Heading1"/>
      </w:pPr>
      <w:r>
        <w:t>Appendix D: Unit Implementation Sign-Off</w:t>
      </w:r>
    </w:p>
    <w:tbl>
      <w:tblPr>
        <w:tblStyle w:val="TableGrid"/>
        <w:tblW w:type="auto" w:w="0"/>
        <w:jc w:val="center"/>
        <w:tblLook w:firstColumn="1" w:firstRow="1" w:lastColumn="0" w:lastRow="0" w:noHBand="0" w:noVBand="1" w:val="04A0"/>
      </w:tblPr>
      <w:tblGrid>
        <w:gridCol w:w="5112"/>
        <w:gridCol w:w="5112"/>
      </w:tblGrid>
      <w:tr>
        <w:tc>
          <w:tcPr>
            <w:tcW w:type="dxa" w:w="3600"/>
            <w:vAlign w:val="top"/>
            <w:shd w:fill="D9EAF7"/>
          </w:tcPr>
          <w:p>
            <w:pPr>
              <w:spacing w:after="0"/>
            </w:pPr>
            <w:r/>
            <w:r>
              <w:rPr>
                <w:b/>
                <w:sz w:val="17"/>
              </w:rPr>
              <w:t>Review Item</w:t>
            </w:r>
          </w:p>
        </w:tc>
        <w:tc>
          <w:tcPr>
            <w:tcW w:type="dxa" w:w="6480"/>
            <w:vAlign w:val="top"/>
            <w:shd w:fill="D9EAF7"/>
          </w:tcPr>
          <w:p>
            <w:pPr>
              <w:spacing w:after="0"/>
            </w:pPr>
            <w:r/>
            <w:r>
              <w:rPr>
                <w:b/>
                <w:sz w:val="17"/>
              </w:rPr>
              <w:t>Signature / Notes</w:t>
            </w:r>
          </w:p>
        </w:tc>
      </w:tr>
      <w:tr>
        <w:tc>
          <w:tcPr>
            <w:tcW w:type="dxa" w:w="3600"/>
            <w:vAlign w:val="top"/>
          </w:tcPr>
          <w:p>
            <w:pPr>
              <w:spacing w:after="0"/>
            </w:pPr>
            <w:r/>
            <w:r>
              <w:rPr>
                <w:b w:val="0"/>
                <w:sz w:val="17"/>
              </w:rPr>
              <w:t>Course developer</w:t>
            </w:r>
          </w:p>
        </w:tc>
        <w:tc>
          <w:tcPr>
            <w:tcW w:type="dxa" w:w="6480"/>
            <w:vAlign w:val="top"/>
          </w:tcPr>
          <w:p>
            <w:r>
              <w:t>Carlos Chen</w:t>
            </w:r>
          </w:p>
        </w:tc>
      </w:tr>
      <w:tr>
        <w:tc>
          <w:tcPr>
            <w:tcW w:type="dxa" w:w="3600"/>
            <w:vAlign w:val="top"/>
          </w:tcPr>
          <w:p>
            <w:pPr>
              <w:spacing w:after="0"/>
            </w:pPr>
            <w:r/>
            <w:r>
              <w:rPr>
                <w:b w:val="0"/>
                <w:sz w:val="17"/>
              </w:rPr>
              <w:t>Teacher reviewer</w:t>
            </w:r>
          </w:p>
        </w:tc>
        <w:tc>
          <w:tcPr>
            <w:tcW w:type="dxa" w:w="6480"/>
            <w:vAlign w:val="top"/>
          </w:tcPr>
          <w:p>
            <w:r>
              <w:t>Carlos Chen</w:t>
            </w:r>
          </w:p>
        </w:tc>
      </w:tr>
      <w:tr>
        <w:tc>
          <w:tcPr>
            <w:tcW w:type="dxa" w:w="3600"/>
            <w:vAlign w:val="top"/>
          </w:tcPr>
          <w:p>
            <w:pPr>
              <w:spacing w:after="0"/>
            </w:pPr>
            <w:r/>
            <w:r>
              <w:rPr>
                <w:b w:val="0"/>
                <w:sz w:val="17"/>
              </w:rPr>
              <w:t>Department lead</w:t>
            </w:r>
          </w:p>
        </w:tc>
        <w:tc>
          <w:tcPr>
            <w:tcW w:type="dxa" w:w="6480"/>
            <w:vAlign w:val="top"/>
          </w:tcPr>
          <w:p>
            <w:r>
              <w:t>Henry Michels</w:t>
            </w:r>
          </w:p>
        </w:tc>
      </w:tr>
      <w:tr>
        <w:tc>
          <w:tcPr>
            <w:tcW w:type="dxa" w:w="3600"/>
            <w:vAlign w:val="top"/>
          </w:tcPr>
          <w:p>
            <w:pPr>
              <w:spacing w:after="0"/>
            </w:pPr>
            <w:r/>
            <w:r>
              <w:rPr>
                <w:b w:val="0"/>
                <w:sz w:val="17"/>
              </w:rPr>
              <w:t>Principal / academic administrator</w:t>
            </w:r>
          </w:p>
        </w:tc>
        <w:tc>
          <w:tcPr>
            <w:tcW w:type="dxa" w:w="6480"/>
            <w:vAlign w:val="top"/>
          </w:tcPr>
          <w:p>
            <w:r>
              <w:t>Webtree Academy Admin</w:t>
            </w:r>
          </w:p>
        </w:tc>
      </w:tr>
      <w:tr>
        <w:tc>
          <w:tcPr>
            <w:tcW w:type="dxa" w:w="3600"/>
            <w:vAlign w:val="top"/>
          </w:tcPr>
          <w:p>
            <w:pPr>
              <w:spacing w:after="0"/>
            </w:pPr>
            <w:r/>
            <w:r>
              <w:rPr>
                <w:b w:val="0"/>
                <w:sz w:val="17"/>
              </w:rPr>
              <w:t>Safety review completed</w:t>
            </w:r>
          </w:p>
        </w:tc>
        <w:tc>
          <w:tcPr>
            <w:tcW w:type="dxa" w:w="6480"/>
            <w:vAlign w:val="top"/>
          </w:tcPr>
          <w:p>
            <w:r>
              <w:t>Complete before course launch; note any gaps or pending items here.</w:t>
            </w:r>
          </w:p>
        </w:tc>
      </w:tr>
      <w:tr>
        <w:tc>
          <w:tcPr>
            <w:tcW w:type="dxa" w:w="3600"/>
            <w:vAlign w:val="top"/>
          </w:tcPr>
          <w:p>
            <w:pPr>
              <w:spacing w:after="0"/>
            </w:pPr>
            <w:r/>
            <w:r>
              <w:rPr>
                <w:b w:val="0"/>
                <w:sz w:val="17"/>
              </w:rPr>
              <w:t>AI policy reviewed with students</w:t>
            </w:r>
          </w:p>
        </w:tc>
        <w:tc>
          <w:tcPr>
            <w:tcW w:type="dxa" w:w="6480"/>
            <w:vAlign w:val="top"/>
          </w:tcPr>
          <w:p>
            <w:r>
              <w:t>Complete before students use any AI tools in TAS2O.</w:t>
            </w:r>
          </w:p>
        </w:tc>
      </w:tr>
      <w:tr>
        <w:tc>
          <w:tcPr>
            <w:tcW w:type="dxa" w:w="3600"/>
            <w:vAlign w:val="top"/>
          </w:tcPr>
          <w:p>
            <w:pPr>
              <w:spacing w:after="0"/>
            </w:pPr>
            <w:r/>
            <w:r>
              <w:rPr>
                <w:b w:val="0"/>
                <w:sz w:val="17"/>
              </w:rPr>
              <w:t>Resource inventory confirmed</w:t>
            </w:r>
          </w:p>
        </w:tc>
        <w:tc>
          <w:tcPr>
            <w:tcW w:type="dxa" w:w="6480"/>
            <w:vAlign w:val="top"/>
          </w:tcPr>
          <w:p>
            <w:r>
              <w:t>Complete before tools, materials, or digital resources are issued.</w:t>
            </w:r>
          </w:p>
        </w:tc>
      </w:tr>
    </w:tbl>
    <w:p/>
    <w:p>
      <w:pPr>
        <w:pStyle w:val="Heading1"/>
      </w:pPr>
      <w:r>
        <w:t>Appendix E: Revision Log</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1296"/>
            <w:vAlign w:val="top"/>
            <w:shd w:fill="D9EAF7"/>
          </w:tcPr>
          <w:p>
            <w:pPr>
              <w:spacing w:after="0"/>
            </w:pPr>
            <w:r/>
            <w:r>
              <w:rPr>
                <w:b/>
                <w:sz w:val="17"/>
              </w:rPr>
              <w:t>Version</w:t>
            </w:r>
          </w:p>
        </w:tc>
        <w:tc>
          <w:tcPr>
            <w:tcW w:type="dxa" w:w="1728"/>
            <w:vAlign w:val="top"/>
            <w:shd w:fill="D9EAF7"/>
          </w:tcPr>
          <w:p>
            <w:pPr>
              <w:spacing w:after="0"/>
            </w:pPr>
            <w:r/>
            <w:r>
              <w:rPr>
                <w:b/>
                <w:sz w:val="17"/>
              </w:rPr>
              <w:t>Date</w:t>
            </w:r>
          </w:p>
        </w:tc>
        <w:tc>
          <w:tcPr>
            <w:tcW w:type="dxa" w:w="2160"/>
            <w:vAlign w:val="top"/>
            <w:shd w:fill="D9EAF7"/>
          </w:tcPr>
          <w:p>
            <w:pPr>
              <w:spacing w:after="0"/>
            </w:pPr>
            <w:r/>
            <w:r>
              <w:rPr>
                <w:b/>
                <w:sz w:val="17"/>
              </w:rPr>
              <w:t>Revised By</w:t>
            </w:r>
          </w:p>
        </w:tc>
        <w:tc>
          <w:tcPr>
            <w:tcW w:type="dxa" w:w="4752"/>
            <w:vAlign w:val="top"/>
            <w:shd w:fill="D9EAF7"/>
          </w:tcPr>
          <w:p>
            <w:pPr>
              <w:spacing w:after="0"/>
            </w:pPr>
            <w:r/>
            <w:r>
              <w:rPr>
                <w:b/>
                <w:sz w:val="17"/>
              </w:rPr>
              <w:t>Change Summary</w:t>
            </w:r>
          </w:p>
        </w:tc>
      </w:tr>
      <w:tr>
        <w:tc>
          <w:tcPr>
            <w:tcW w:type="dxa" w:w="1296"/>
            <w:vAlign w:val="top"/>
          </w:tcPr>
          <w:p>
            <w:r>
              <w:t>1.0</w:t>
            </w:r>
          </w:p>
        </w:tc>
        <w:tc>
          <w:tcPr>
            <w:tcW w:type="dxa" w:w="1728"/>
            <w:vAlign w:val="top"/>
          </w:tcPr>
          <w:p>
            <w:r>
              <w:t>2026-05-12</w:t>
            </w:r>
          </w:p>
        </w:tc>
        <w:tc>
          <w:tcPr>
            <w:tcW w:type="dxa" w:w="2160"/>
            <w:vAlign w:val="top"/>
          </w:tcPr>
          <w:p>
            <w:r>
              <w:t>Carlos Chen</w:t>
            </w:r>
          </w:p>
        </w:tc>
        <w:tc>
          <w:tcPr>
            <w:tcW w:type="dxa" w:w="4752"/>
            <w:vAlign w:val="top"/>
          </w:tcPr>
          <w:p>
            <w:r>
              <w:t>Initial unit plan package prepared for Webtree Academy implementation.</w:t>
            </w:r>
          </w:p>
        </w:tc>
      </w:tr>
      <w:tr>
        <w:tc>
          <w:tcPr>
            <w:tcW w:type="dxa" w:w="1296"/>
            <w:vAlign w:val="top"/>
          </w:tcPr>
          <w:p>
            <w:r>
              <w:t>1.1</w:t>
            </w:r>
          </w:p>
        </w:tc>
        <w:tc>
          <w:tcPr>
            <w:tcW w:type="dxa" w:w="1728"/>
            <w:vAlign w:val="top"/>
          </w:tcPr>
          <w:p>
            <w:r>
              <w:t>2026-05-12</w:t>
            </w:r>
          </w:p>
        </w:tc>
        <w:tc>
          <w:tcPr>
            <w:tcW w:type="dxa" w:w="2160"/>
            <w:vAlign w:val="top"/>
          </w:tcPr>
          <w:p>
            <w:r>
              <w:t>Carlos Chen</w:t>
            </w:r>
          </w:p>
        </w:tc>
        <w:tc>
          <w:tcPr>
            <w:tcW w:type="dxa" w:w="4752"/>
            <w:vAlign w:val="top"/>
          </w:tcPr>
          <w:p>
            <w:r>
              <w:t>Updated for Webtree Academy school identity, hybrid delivery, and inspection readiness.</w:t>
            </w:r>
          </w:p>
        </w:tc>
      </w:tr>
      <w:tr>
        <w:tc>
          <w:tcPr>
            <w:tcW w:type="dxa" w:w="1296"/>
            <w:vAlign w:val="top"/>
          </w:tcPr>
          <w:p>
            <w:r>
              <w:t>1.2</w:t>
            </w:r>
          </w:p>
        </w:tc>
        <w:tc>
          <w:tcPr>
            <w:tcW w:type="dxa" w:w="1728"/>
            <w:vAlign w:val="top"/>
          </w:tcPr>
          <w:p>
            <w:r>
              <w:t>2026-05-12</w:t>
            </w:r>
          </w:p>
        </w:tc>
        <w:tc>
          <w:tcPr>
            <w:tcW w:type="dxa" w:w="2160"/>
            <w:vAlign w:val="top"/>
          </w:tcPr>
          <w:p>
            <w:r>
              <w:t>Henry Michels</w:t>
            </w:r>
          </w:p>
        </w:tc>
        <w:tc>
          <w:tcPr>
            <w:tcW w:type="dxa" w:w="4752"/>
            <w:vAlign w:val="top"/>
          </w:tcPr>
          <w:p>
            <w:r>
              <w:t>Reviewed for principal sign-off and school submission readiness.</w:t>
            </w:r>
          </w:p>
        </w:tc>
      </w:tr>
    </w:tbl>
    <w:p/>
    <w:p>
      <w:pPr>
        <w:pStyle w:val="Heading2"/>
      </w:pPr>
      <w:r>
        <w:t>Teacher Notes</w:t>
      </w:r>
    </w:p>
    <w:p>
      <w:r>
        <w:t>Use this page to record implementation notes, resource gaps, safety observations, pacing adjustments, and recommended changes for the next course revision cycle.</w:t>
      </w:r>
    </w:p>
    <w:p>
      <w:pPr>
        <w:spacing w:after="40"/>
      </w:pPr>
      <w:r>
        <w:t>_______________________________________________________________________________________________</w:t>
      </w:r>
    </w:p>
    <w:p>
      <w:pPr>
        <w:spacing w:after="40"/>
      </w:pPr>
      <w:r>
        <w:t>_______________________________________________________________________________________________</w:t>
      </w:r>
    </w:p>
    <w:p>
      <w:pPr>
        <w:spacing w:after="40"/>
      </w:pPr>
      <w:r>
        <w:t>_______________________________________________________________________________________________</w:t>
      </w:r>
    </w:p>
    <w:p>
      <w:pPr>
        <w:spacing w:after="40"/>
      </w:pPr>
      <w:r>
        <w:t>_______________________________________________________________________________________________</w:t>
      </w:r>
    </w:p>
    <w:p>
      <w:pPr>
        <w:spacing w:after="40"/>
      </w:pPr>
      <w:r>
        <w:t>_______________________________________________________________________________________________</w:t>
      </w:r>
    </w:p>
    <w:p>
      <w:pPr>
        <w:spacing w:after="40"/>
      </w:pPr>
      <w:r>
        <w:t>_______________________________________________________________________________________________</w:t>
      </w:r>
    </w:p>
    <w:p>
      <w:pPr>
        <w:spacing w:after="40"/>
      </w:pPr>
      <w:r>
        <w:t>_______________________________________________________________________________________________</w:t>
      </w:r>
    </w:p>
    <w:p>
      <w:pPr>
        <w:spacing w:after="40"/>
      </w:pPr>
      <w:r>
        <w:t>_______________________________________________________________________________________________</w:t>
      </w:r>
    </w:p>
    <w:p/>
    <w:p/>
    <w:p/>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TAS2O Unit Plans - AI-Enhanced Private School Implementation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TAS2O Unit Plans </dc:title>
  <dc:subject>Technology and the Skilled Trades Grade 10 Open</dc:subject>
  <dc:creator>Carlos Chen</dc:creator>
  <cp:keywords/>
  <cp:lastModifiedBy>Carlos Chen</cp:lastModifiedBy>
  <dc:description>Prepared for private school OSSD credit course implementation planning.</dc:description>
  <cp:revision>1</cp:revision>
  <dcterms:created xsi:type="dcterms:W3CDTF">2013-12-23T23:15:00Z</dcterms:created>
  <dcterms:modified xsi:type="dcterms:W3CDTF">2013-12-23T23:15:00Z</dcterms:modified>
  <cp:category/>
</cp:coreProperties>
</file>