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26465" w14:textId="779427B7" w:rsidR="008064A6" w:rsidRPr="00AB284D" w:rsidRDefault="008064A6" w:rsidP="008064A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B284D">
        <w:rPr>
          <w:rFonts w:ascii="Arial" w:hAnsi="Arial" w:cs="Arial"/>
          <w:b/>
          <w:bCs/>
          <w:sz w:val="32"/>
          <w:szCs w:val="32"/>
        </w:rPr>
        <w:t xml:space="preserve">Project </w:t>
      </w:r>
      <w:r w:rsidR="00066C36">
        <w:rPr>
          <w:rFonts w:ascii="Arial" w:hAnsi="Arial" w:cs="Arial"/>
          <w:b/>
          <w:bCs/>
          <w:sz w:val="32"/>
          <w:szCs w:val="32"/>
        </w:rPr>
        <w:t>3</w:t>
      </w:r>
      <w:r w:rsidRPr="00AB284D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–</w:t>
      </w:r>
      <w:r w:rsidRPr="00AB284D">
        <w:rPr>
          <w:rFonts w:ascii="Arial" w:hAnsi="Arial" w:cs="Arial"/>
          <w:b/>
          <w:bCs/>
          <w:sz w:val="32"/>
          <w:szCs w:val="32"/>
        </w:rPr>
        <w:t xml:space="preserve"> </w:t>
      </w:r>
      <w:r w:rsidR="00875575" w:rsidRPr="00875575">
        <w:rPr>
          <w:rFonts w:ascii="Arial" w:hAnsi="Arial" w:cs="Arial"/>
          <w:b/>
          <w:bCs/>
          <w:sz w:val="32"/>
          <w:szCs w:val="32"/>
        </w:rPr>
        <w:t>Medical Inventory Optimiz</w:t>
      </w:r>
      <w:r w:rsidR="007E713E">
        <w:rPr>
          <w:rFonts w:ascii="Arial" w:hAnsi="Arial" w:cs="Arial"/>
          <w:b/>
          <w:bCs/>
          <w:sz w:val="32"/>
          <w:szCs w:val="32"/>
        </w:rPr>
        <w:t xml:space="preserve">ation </w:t>
      </w:r>
      <w:r w:rsidR="00875575" w:rsidRPr="00875575">
        <w:rPr>
          <w:rFonts w:ascii="Arial" w:hAnsi="Arial" w:cs="Arial"/>
          <w:b/>
          <w:bCs/>
          <w:sz w:val="32"/>
          <w:szCs w:val="32"/>
        </w:rPr>
        <w:t>and Forecasting</w:t>
      </w:r>
    </w:p>
    <w:p w14:paraId="463266C9" w14:textId="77777777" w:rsidR="008064A6" w:rsidRPr="00AB284D" w:rsidRDefault="008064A6" w:rsidP="008064A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9DFCAC" w14:textId="77777777" w:rsidR="008064A6" w:rsidRDefault="008064A6" w:rsidP="0092651C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AB284D">
        <w:rPr>
          <w:rFonts w:ascii="Arial" w:hAnsi="Arial" w:cs="Arial"/>
          <w:b/>
          <w:bCs/>
          <w:sz w:val="24"/>
          <w:szCs w:val="24"/>
          <w:u w:val="single"/>
        </w:rPr>
        <w:t>Research Articles:</w:t>
      </w:r>
    </w:p>
    <w:p w14:paraId="7C477601" w14:textId="7F66BB77" w:rsidR="00206293" w:rsidRPr="00206293" w:rsidRDefault="00206293" w:rsidP="0092651C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06293">
        <w:rPr>
          <w:rFonts w:ascii="Arial" w:hAnsi="Arial" w:cs="Arial"/>
          <w:sz w:val="24"/>
          <w:szCs w:val="24"/>
        </w:rPr>
        <w:t>Optimization of Inventory Management to Prevent Drug Shortages in the Hospital Supply Chain</w:t>
      </w:r>
    </w:p>
    <w:p w14:paraId="5C870E14" w14:textId="42C38BBD" w:rsidR="00206293" w:rsidRPr="00206293" w:rsidRDefault="00000000" w:rsidP="0092651C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hyperlink r:id="rId5" w:history="1">
        <w:r w:rsidR="00206293" w:rsidRPr="005D630F">
          <w:rPr>
            <w:rStyle w:val="Hyperlink"/>
            <w:rFonts w:ascii="Arial" w:hAnsi="Arial" w:cs="Arial"/>
            <w:sz w:val="24"/>
            <w:szCs w:val="24"/>
          </w:rPr>
          <w:t>https://www.mdpi.com/2076-3417/11/6/2726</w:t>
        </w:r>
      </w:hyperlink>
    </w:p>
    <w:p w14:paraId="44341013" w14:textId="77777777" w:rsidR="00206293" w:rsidRPr="00206293" w:rsidRDefault="00206293" w:rsidP="0092651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C597794" w14:textId="2FAFB92D" w:rsidR="00206293" w:rsidRPr="00206293" w:rsidRDefault="00206293" w:rsidP="0092651C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06293">
        <w:rPr>
          <w:rFonts w:ascii="Arial" w:hAnsi="Arial" w:cs="Arial"/>
          <w:sz w:val="24"/>
          <w:szCs w:val="24"/>
        </w:rPr>
        <w:t>Early-warning indicators to prevent stock-outs and overstocking of antiretroviral, antituberculosis and antimalaria medicine</w:t>
      </w:r>
    </w:p>
    <w:p w14:paraId="2F4D37F7" w14:textId="59FA0AAE" w:rsidR="00206293" w:rsidRPr="00206293" w:rsidRDefault="00000000" w:rsidP="0092651C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hyperlink r:id="rId6" w:history="1">
        <w:r w:rsidR="00206293" w:rsidRPr="005D630F">
          <w:rPr>
            <w:rStyle w:val="Hyperlink"/>
            <w:rFonts w:ascii="Arial" w:hAnsi="Arial" w:cs="Arial"/>
            <w:sz w:val="24"/>
            <w:szCs w:val="24"/>
          </w:rPr>
          <w:t>https://iris.who.int/bitstream/handle/10665/44546/9789241500814_eng.pdf</w:t>
        </w:r>
      </w:hyperlink>
    </w:p>
    <w:p w14:paraId="4068D858" w14:textId="77777777" w:rsidR="00206293" w:rsidRPr="00206293" w:rsidRDefault="00206293" w:rsidP="0092651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1408B1A" w14:textId="61FBAD5C" w:rsidR="00206293" w:rsidRPr="00206293" w:rsidRDefault="00206293" w:rsidP="0092651C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06293">
        <w:rPr>
          <w:rFonts w:ascii="Arial" w:hAnsi="Arial" w:cs="Arial"/>
          <w:sz w:val="24"/>
          <w:szCs w:val="24"/>
        </w:rPr>
        <w:t xml:space="preserve">Reducing stock-outs of essential tuberculosis medicines: a </w:t>
      </w:r>
      <w:r w:rsidR="00222B58" w:rsidRPr="00206293">
        <w:rPr>
          <w:rFonts w:ascii="Arial" w:hAnsi="Arial" w:cs="Arial"/>
          <w:sz w:val="24"/>
          <w:szCs w:val="24"/>
        </w:rPr>
        <w:t>system</w:t>
      </w:r>
      <w:r w:rsidR="00222B58">
        <w:rPr>
          <w:rFonts w:ascii="Arial" w:hAnsi="Arial" w:cs="Arial"/>
          <w:sz w:val="24"/>
          <w:szCs w:val="24"/>
        </w:rPr>
        <w:t xml:space="preserve"> </w:t>
      </w:r>
      <w:r w:rsidR="00222B58" w:rsidRPr="00206293">
        <w:rPr>
          <w:rFonts w:ascii="Arial" w:hAnsi="Arial" w:cs="Arial"/>
          <w:sz w:val="24"/>
          <w:szCs w:val="24"/>
        </w:rPr>
        <w:t>dynamic</w:t>
      </w:r>
      <w:r w:rsidRPr="00206293">
        <w:rPr>
          <w:rFonts w:ascii="Arial" w:hAnsi="Arial" w:cs="Arial"/>
          <w:sz w:val="24"/>
          <w:szCs w:val="24"/>
        </w:rPr>
        <w:t xml:space="preserve"> modelling approach to supply chain management</w:t>
      </w:r>
    </w:p>
    <w:p w14:paraId="742523D5" w14:textId="70E52B31" w:rsidR="00206293" w:rsidRPr="00206293" w:rsidRDefault="00000000" w:rsidP="0092651C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hyperlink r:id="rId7" w:history="1">
        <w:r w:rsidR="00206293" w:rsidRPr="005D630F">
          <w:rPr>
            <w:rStyle w:val="Hyperlink"/>
            <w:rFonts w:ascii="Arial" w:hAnsi="Arial" w:cs="Arial"/>
            <w:sz w:val="24"/>
            <w:szCs w:val="24"/>
          </w:rPr>
          <w:t>https://academic.oup.com/heapol/article/32/8/1127/3852233</w:t>
        </w:r>
      </w:hyperlink>
    </w:p>
    <w:p w14:paraId="4FDC95D8" w14:textId="77777777" w:rsidR="00206293" w:rsidRPr="00206293" w:rsidRDefault="00206293" w:rsidP="0092651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C6D55DC" w14:textId="7B40423B" w:rsidR="00206293" w:rsidRPr="00206293" w:rsidRDefault="00206293" w:rsidP="0092651C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06293">
        <w:rPr>
          <w:rFonts w:ascii="Arial" w:hAnsi="Arial" w:cs="Arial"/>
          <w:sz w:val="24"/>
          <w:szCs w:val="24"/>
        </w:rPr>
        <w:t>An Optimization of Inventory Demand Forecasting in University Healthcare Centre</w:t>
      </w:r>
    </w:p>
    <w:p w14:paraId="6983C351" w14:textId="2A0B3FED" w:rsidR="00206293" w:rsidRPr="00206293" w:rsidRDefault="00000000" w:rsidP="0092651C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hyperlink r:id="rId8" w:history="1">
        <w:r w:rsidR="00206293" w:rsidRPr="005D630F">
          <w:rPr>
            <w:rStyle w:val="Hyperlink"/>
            <w:rFonts w:ascii="Arial" w:hAnsi="Arial" w:cs="Arial"/>
            <w:sz w:val="24"/>
            <w:szCs w:val="24"/>
          </w:rPr>
          <w:t>https://iopscience.iop.org/article/10.1088/1757-899X/166/1/012035/pdf</w:t>
        </w:r>
      </w:hyperlink>
    </w:p>
    <w:p w14:paraId="7EE8F7ED" w14:textId="77777777" w:rsidR="00206293" w:rsidRPr="00206293" w:rsidRDefault="00206293" w:rsidP="0092651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A7C48D1" w14:textId="0E769199" w:rsidR="00206293" w:rsidRPr="00206293" w:rsidRDefault="00206293" w:rsidP="0092651C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06293">
        <w:rPr>
          <w:rFonts w:ascii="Arial" w:hAnsi="Arial" w:cs="Arial"/>
          <w:sz w:val="24"/>
          <w:szCs w:val="24"/>
        </w:rPr>
        <w:t>Forecast Order Demand and Visualization</w:t>
      </w:r>
    </w:p>
    <w:p w14:paraId="7C85612F" w14:textId="34DA42AB" w:rsidR="00206293" w:rsidRDefault="00000000" w:rsidP="000C6024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  <w:hyperlink r:id="rId9" w:history="1">
        <w:r w:rsidR="000C6024" w:rsidRPr="003951AF">
          <w:rPr>
            <w:rStyle w:val="Hyperlink"/>
            <w:rFonts w:ascii="Arial" w:hAnsi="Arial" w:cs="Arial"/>
            <w:sz w:val="24"/>
            <w:szCs w:val="24"/>
          </w:rPr>
          <w:t>https://www.kaggle.com/code/imsanjoykb/forecast-order-demand-and-visualization</w:t>
        </w:r>
      </w:hyperlink>
    </w:p>
    <w:p w14:paraId="69547C7F" w14:textId="77777777" w:rsidR="000C6024" w:rsidRPr="00206293" w:rsidRDefault="000C6024" w:rsidP="000C6024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</w:p>
    <w:p w14:paraId="23EE3DA4" w14:textId="01566D29" w:rsidR="00206293" w:rsidRPr="00206293" w:rsidRDefault="00206293" w:rsidP="0092651C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06293">
        <w:rPr>
          <w:rFonts w:ascii="Arial" w:hAnsi="Arial" w:cs="Arial"/>
          <w:sz w:val="24"/>
          <w:szCs w:val="24"/>
        </w:rPr>
        <w:t>Walmart Sales Forecasting</w:t>
      </w:r>
    </w:p>
    <w:p w14:paraId="7842D07C" w14:textId="777D8F2F" w:rsidR="00E50373" w:rsidRPr="00206293" w:rsidRDefault="00000000" w:rsidP="0092651C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hyperlink r:id="rId10" w:history="1">
        <w:r w:rsidR="00206293" w:rsidRPr="005D630F">
          <w:rPr>
            <w:rStyle w:val="Hyperlink"/>
            <w:rFonts w:ascii="Arial" w:hAnsi="Arial" w:cs="Arial"/>
            <w:sz w:val="24"/>
            <w:szCs w:val="24"/>
          </w:rPr>
          <w:t>https://www.kaggle.com/code/aslanahmedov/walmart-sales-forecasting</w:t>
        </w:r>
      </w:hyperlink>
    </w:p>
    <w:sectPr w:rsidR="00E50373" w:rsidRPr="00206293" w:rsidSect="00F27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D6131"/>
    <w:multiLevelType w:val="hybridMultilevel"/>
    <w:tmpl w:val="DE66A2C4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52527"/>
    <w:multiLevelType w:val="hybridMultilevel"/>
    <w:tmpl w:val="1C622E3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821E8"/>
    <w:multiLevelType w:val="hybridMultilevel"/>
    <w:tmpl w:val="0094A06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521493">
    <w:abstractNumId w:val="2"/>
  </w:num>
  <w:num w:numId="2" w16cid:durableId="1671445348">
    <w:abstractNumId w:val="1"/>
  </w:num>
  <w:num w:numId="3" w16cid:durableId="968784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A6"/>
    <w:rsid w:val="00066C36"/>
    <w:rsid w:val="000C6024"/>
    <w:rsid w:val="00206293"/>
    <w:rsid w:val="00222B58"/>
    <w:rsid w:val="005922F6"/>
    <w:rsid w:val="005D630F"/>
    <w:rsid w:val="007E713E"/>
    <w:rsid w:val="008064A6"/>
    <w:rsid w:val="00875575"/>
    <w:rsid w:val="0092651C"/>
    <w:rsid w:val="00973D2E"/>
    <w:rsid w:val="00A0621B"/>
    <w:rsid w:val="00E50373"/>
    <w:rsid w:val="00F2739D"/>
    <w:rsid w:val="00F5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4ADF1"/>
  <w15:chartTrackingRefBased/>
  <w15:docId w15:val="{D3128810-0034-4BFF-BF5B-509A6155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4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64A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265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0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pscience.iop.org/article/10.1088/1757-899X/166/1/012035/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ademic.oup.com/heapol/article/32/8/1127/385223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ris.who.int/bitstream/handle/10665/44546/9789241500814_eng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dpi.com/2076-3417/11/6/2726" TargetMode="External"/><Relationship Id="rId10" Type="http://schemas.openxmlformats.org/officeDocument/2006/relationships/hyperlink" Target="https://www.kaggle.com/code/aslanahmedov/walmart-sales-forecas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imsanjoykb/forecast-order-demand-and-visual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Joo</dc:creator>
  <cp:keywords/>
  <dc:description/>
  <cp:lastModifiedBy>Hannah Joo</cp:lastModifiedBy>
  <cp:revision>9</cp:revision>
  <dcterms:created xsi:type="dcterms:W3CDTF">2024-02-13T14:10:00Z</dcterms:created>
  <dcterms:modified xsi:type="dcterms:W3CDTF">2024-02-14T06:59:00Z</dcterms:modified>
</cp:coreProperties>
</file>