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8BDE" w14:textId="77777777" w:rsidR="00341AE0" w:rsidRDefault="00341AE0" w:rsidP="00341AE0">
      <w:pPr>
        <w:autoSpaceDE w:val="0"/>
        <w:autoSpaceDN w:val="0"/>
        <w:adjustRightInd w:val="0"/>
        <w:rPr>
          <w:rFonts w:ascii="AppleSystemUIFont" w:hAnsi="AppleSystemUIFont" w:cs="AppleSystemUIFont"/>
          <w:b/>
          <w:bCs/>
          <w:kern w:val="0"/>
          <w:sz w:val="40"/>
          <w:szCs w:val="40"/>
          <w:lang w:val="es-MX"/>
        </w:rPr>
      </w:pPr>
      <w:r>
        <w:rPr>
          <w:rFonts w:ascii="AppleSystemUIFont" w:hAnsi="AppleSystemUIFont" w:cs="AppleSystemUIFont"/>
          <w:b/>
          <w:bCs/>
          <w:kern w:val="0"/>
          <w:sz w:val="40"/>
          <w:szCs w:val="40"/>
          <w:lang w:val="es-MX"/>
        </w:rPr>
        <w:t>Diálogo App iOS</w:t>
      </w:r>
    </w:p>
    <w:p w14:paraId="032D98FF"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07531DD8"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1AACAB95"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Diálogo en Español:</w:t>
      </w:r>
    </w:p>
    <w:p w14:paraId="6D3F41DE"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MS Gothic" w:eastAsia="MS Gothic" w:hAnsi="MS Gothic" w:cs="MS Gothic" w:hint="eastAsia"/>
          <w:kern w:val="0"/>
          <w:sz w:val="26"/>
          <w:szCs w:val="26"/>
          <w:lang w:val="es-MX"/>
        </w:rPr>
        <w:t> </w:t>
      </w:r>
      <w:r>
        <w:rPr>
          <w:rFonts w:ascii="AppleSystemUIFont" w:hAnsi="AppleSystemUIFont" w:cs="AppleSystemUIFont"/>
          <w:b/>
          <w:bCs/>
          <w:kern w:val="0"/>
          <w:sz w:val="26"/>
          <w:szCs w:val="26"/>
          <w:lang w:val="es-MX"/>
        </w:rPr>
        <w:t>Bienvenida:</w:t>
      </w:r>
    </w:p>
    <w:p w14:paraId="2ECECEEF" w14:textId="77777777" w:rsidR="00341AE0" w:rsidRDefault="00341AE0" w:rsidP="00341AE0">
      <w:pPr>
        <w:numPr>
          <w:ilvl w:val="0"/>
          <w:numId w:val="1"/>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Hola, bienvenidos al Parque Arqueológico Kaminaljuyú, hoy seré su guía virtual.</w:t>
      </w:r>
    </w:p>
    <w:p w14:paraId="4EE56A7C" w14:textId="77777777" w:rsidR="00341AE0" w:rsidRDefault="00341AE0" w:rsidP="00341AE0">
      <w:pPr>
        <w:numPr>
          <w:ilvl w:val="0"/>
          <w:numId w:val="1"/>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Kaminaljuyú es un sitio que se ubica en el centro de las Tierras Altas Mayas y se estableció alrededor del Lago  Miraflores. Fue un centro de intercambio y comercio que controló las rutas de distribución de jade, obsidiana, sal, algodón, resinas y otros productos.</w:t>
      </w:r>
    </w:p>
    <w:p w14:paraId="5232F1B6"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Datos importantes:</w:t>
      </w:r>
    </w:p>
    <w:p w14:paraId="076FA4B8" w14:textId="77777777" w:rsidR="00341AE0" w:rsidRDefault="00341AE0" w:rsidP="00341AE0">
      <w:pPr>
        <w:numPr>
          <w:ilvl w:val="0"/>
          <w:numId w:val="2"/>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Durante el periodo Clásico (250-900 d.C) estableció relaciones con el Altiplano mexicano y las Tierras Bajas Mayas. La arquitectura del sitio fue principalmente de barro y destacó por la presencia de templos, palacios, juegos de pelota y viviendas. En la época prehispánica Kaminaljuyú tuvo una extensión de 5 km2 y se conformó de más de 230 montículos, la mayoría demolidos por la expansión urbana. En la actualidad se conservan 40 montículos, nueve se resguardan en el Parque Arqueológico Kaminaljuyú y los restantes se encuentran alrededor de viviendas, centros comerciales, escuelas, colonias, entre otros.</w:t>
      </w:r>
    </w:p>
    <w:p w14:paraId="610ED2E6"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Instrucciones:</w:t>
      </w:r>
    </w:p>
    <w:p w14:paraId="10BDBA44" w14:textId="77777777" w:rsidR="00341AE0" w:rsidRDefault="00341AE0" w:rsidP="00341AE0">
      <w:pPr>
        <w:numPr>
          <w:ilvl w:val="0"/>
          <w:numId w:val="3"/>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Ahora avanza conforme la flecha lo vaya indicando para llegar a un punto de interés.</w:t>
      </w:r>
    </w:p>
    <w:p w14:paraId="599F8E14" w14:textId="77777777" w:rsidR="00341AE0" w:rsidRDefault="00341AE0" w:rsidP="00341AE0">
      <w:pPr>
        <w:numPr>
          <w:ilvl w:val="0"/>
          <w:numId w:val="3"/>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Te encuentras a pocos metros de un punto de interés, sigue avanzando.</w:t>
      </w:r>
    </w:p>
    <w:p w14:paraId="591A8B20" w14:textId="77777777" w:rsidR="00341AE0" w:rsidRDefault="00341AE0" w:rsidP="00341AE0">
      <w:pPr>
        <w:numPr>
          <w:ilvl w:val="0"/>
          <w:numId w:val="3"/>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Has llegado a un punto de interés, levanta tu teléfono para poder visualizar el punto de interés.</w:t>
      </w:r>
    </w:p>
    <w:p w14:paraId="6A58401C"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Despedida:</w:t>
      </w:r>
    </w:p>
    <w:p w14:paraId="56A06B2E" w14:textId="77777777" w:rsidR="00341AE0" w:rsidRDefault="00341AE0" w:rsidP="00341AE0">
      <w:pPr>
        <w:numPr>
          <w:ilvl w:val="0"/>
          <w:numId w:val="4"/>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Ha sido para mí un gusto ser tu guía el día de hoy.</w:t>
      </w:r>
    </w:p>
    <w:p w14:paraId="633CAAF6" w14:textId="77777777" w:rsidR="00341AE0" w:rsidRDefault="00341AE0" w:rsidP="00341AE0">
      <w:pPr>
        <w:numPr>
          <w:ilvl w:val="0"/>
          <w:numId w:val="4"/>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Gracias por visitar Kaminaljuyú, nos vemos en la próxima.</w:t>
      </w:r>
    </w:p>
    <w:p w14:paraId="297784BF"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692C6402"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67058BA6"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5ACB40DC"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Diálogo en Inglés:</w:t>
      </w:r>
    </w:p>
    <w:p w14:paraId="428424CB"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628456A9"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Welcome:</w:t>
      </w:r>
    </w:p>
    <w:p w14:paraId="09FD8636" w14:textId="77777777" w:rsidR="00341AE0" w:rsidRDefault="00341AE0" w:rsidP="00341AE0">
      <w:pPr>
        <w:numPr>
          <w:ilvl w:val="0"/>
          <w:numId w:val="5"/>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Hello, welcome to Kaminaljuyú Archaeological Park, today I will be your virtual guide.</w:t>
      </w:r>
    </w:p>
    <w:p w14:paraId="5E127FE9" w14:textId="77777777" w:rsidR="00341AE0" w:rsidRDefault="00341AE0" w:rsidP="00341AE0">
      <w:pPr>
        <w:numPr>
          <w:ilvl w:val="0"/>
          <w:numId w:val="5"/>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 xml:space="preserve">Kaminaljuyu, this site is located in the heart of the maya highlands and was established around lake Miraflores. It was a center of exchange and trade that </w:t>
      </w:r>
      <w:r>
        <w:rPr>
          <w:rFonts w:ascii="AppleSystemUIFont" w:hAnsi="AppleSystemUIFont" w:cs="AppleSystemUIFont"/>
          <w:kern w:val="0"/>
          <w:sz w:val="26"/>
          <w:szCs w:val="26"/>
          <w:lang w:val="es-MX"/>
        </w:rPr>
        <w:lastRenderedPageBreak/>
        <w:t>controlled the distribution routes for jade, obsidian, salt, cotton, resins, and other products.</w:t>
      </w:r>
    </w:p>
    <w:p w14:paraId="06C1F3A0"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Archaeological data:</w:t>
      </w:r>
    </w:p>
    <w:p w14:paraId="59ABFCC4" w14:textId="77777777" w:rsidR="00341AE0" w:rsidRDefault="00341AE0" w:rsidP="00341AE0">
      <w:pPr>
        <w:numPr>
          <w:ilvl w:val="0"/>
          <w:numId w:val="6"/>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During the classic period (250-900 A. D.), it established relations with mexican highlands and the maya lowlands. The site’s architecture was primarly made of mud and was notable for the presence of temples, palaces, ball-courts and houses. In pre-hispanic times, Kaminaljuyu covered an area of 5 km2 and consisted of more than 230 mounds, most of which were demolished due to urban expansión. Currently, 40 mounds are preserved; nine are protected within the Parque Arqueológico Kaminaljuyu, and rest of the mounds are located around housed, malls, schools, neighborhoods and other places.</w:t>
      </w:r>
    </w:p>
    <w:p w14:paraId="360CDB86"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Instructions:</w:t>
      </w:r>
    </w:p>
    <w:p w14:paraId="264E61DF" w14:textId="77777777" w:rsidR="00341AE0" w:rsidRDefault="00341AE0" w:rsidP="00341AE0">
      <w:pPr>
        <w:numPr>
          <w:ilvl w:val="0"/>
          <w:numId w:val="7"/>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Now move forward following the arrow to reach a point of interest.</w:t>
      </w:r>
    </w:p>
    <w:p w14:paraId="280D78B6" w14:textId="77777777" w:rsidR="00341AE0" w:rsidRDefault="00341AE0" w:rsidP="00341AE0">
      <w:pPr>
        <w:numPr>
          <w:ilvl w:val="0"/>
          <w:numId w:val="7"/>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You are a few meters away from a point of interest, keep moving forward.</w:t>
      </w:r>
    </w:p>
    <w:p w14:paraId="27DCA9A6" w14:textId="77777777" w:rsidR="00341AE0" w:rsidRDefault="00341AE0" w:rsidP="00341AE0">
      <w:pPr>
        <w:numPr>
          <w:ilvl w:val="0"/>
          <w:numId w:val="7"/>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You have reached a point of interest, raise your phone to view the point of interest.</w:t>
      </w:r>
    </w:p>
    <w:p w14:paraId="5764FC60"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Goodbye:</w:t>
      </w:r>
    </w:p>
    <w:p w14:paraId="5832DC1F" w14:textId="77777777" w:rsidR="00341AE0" w:rsidRDefault="00341AE0" w:rsidP="00341AE0">
      <w:pPr>
        <w:numPr>
          <w:ilvl w:val="0"/>
          <w:numId w:val="8"/>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It has been a pleasure to be your guide today.</w:t>
      </w:r>
    </w:p>
    <w:p w14:paraId="323364A8" w14:textId="77777777" w:rsidR="00341AE0" w:rsidRDefault="00341AE0" w:rsidP="00341AE0">
      <w:pPr>
        <w:numPr>
          <w:ilvl w:val="0"/>
          <w:numId w:val="8"/>
        </w:numPr>
        <w:autoSpaceDE w:val="0"/>
        <w:autoSpaceDN w:val="0"/>
        <w:adjustRightInd w:val="0"/>
        <w:ind w:left="0" w:firstLine="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Thank you for visiting Kaminaljuyú, see you next time.</w:t>
      </w:r>
    </w:p>
    <w:p w14:paraId="78A9613C"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150443B2"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5FA5B1BE"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72A0BB0F"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1B352404"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60B360C7"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5C949C64" w14:textId="77777777" w:rsidR="00341AE0" w:rsidRDefault="00341AE0" w:rsidP="00341AE0">
      <w:pPr>
        <w:autoSpaceDE w:val="0"/>
        <w:autoSpaceDN w:val="0"/>
        <w:adjustRightInd w:val="0"/>
        <w:rPr>
          <w:rFonts w:ascii="AppleSystemUIFont" w:hAnsi="AppleSystemUIFont" w:cs="AppleSystemUIFont"/>
          <w:kern w:val="0"/>
          <w:sz w:val="26"/>
          <w:szCs w:val="26"/>
          <w:lang w:val="es-MX"/>
        </w:rPr>
      </w:pPr>
    </w:p>
    <w:p w14:paraId="757022F0" w14:textId="77777777" w:rsidR="00605A79" w:rsidRDefault="00605A79"/>
    <w:sectPr w:rsidR="00605A79" w:rsidSect="00341AE0">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7064232">
    <w:abstractNumId w:val="0"/>
  </w:num>
  <w:num w:numId="2" w16cid:durableId="377704838">
    <w:abstractNumId w:val="1"/>
  </w:num>
  <w:num w:numId="3" w16cid:durableId="1519349207">
    <w:abstractNumId w:val="2"/>
  </w:num>
  <w:num w:numId="4" w16cid:durableId="807165410">
    <w:abstractNumId w:val="3"/>
  </w:num>
  <w:num w:numId="5" w16cid:durableId="1739940911">
    <w:abstractNumId w:val="4"/>
  </w:num>
  <w:num w:numId="6" w16cid:durableId="842477545">
    <w:abstractNumId w:val="5"/>
  </w:num>
  <w:num w:numId="7" w16cid:durableId="1155607008">
    <w:abstractNumId w:val="6"/>
  </w:num>
  <w:num w:numId="8" w16cid:durableId="1049301025">
    <w:abstractNumId w:val="7"/>
  </w:num>
  <w:num w:numId="9" w16cid:durableId="2073117123">
    <w:abstractNumId w:val="8"/>
  </w:num>
  <w:num w:numId="10" w16cid:durableId="125199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E0"/>
    <w:rsid w:val="00341AE0"/>
    <w:rsid w:val="00605A79"/>
    <w:rsid w:val="00C75650"/>
    <w:rsid w:val="00F6108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0AE3B429"/>
  <w15:chartTrackingRefBased/>
  <w15:docId w15:val="{5ADF3022-59B8-D546-A78E-EEA07931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1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A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A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A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AE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AE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AE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AE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A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A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A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A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A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A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A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A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AE0"/>
    <w:rPr>
      <w:rFonts w:eastAsiaTheme="majorEastAsia" w:cstheme="majorBidi"/>
      <w:color w:val="272727" w:themeColor="text1" w:themeTint="D8"/>
    </w:rPr>
  </w:style>
  <w:style w:type="paragraph" w:styleId="Ttulo">
    <w:name w:val="Title"/>
    <w:basedOn w:val="Normal"/>
    <w:next w:val="Normal"/>
    <w:link w:val="TtuloCar"/>
    <w:uiPriority w:val="10"/>
    <w:qFormat/>
    <w:rsid w:val="00341AE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A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AE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A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AE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41AE0"/>
    <w:rPr>
      <w:i/>
      <w:iCs/>
      <w:color w:val="404040" w:themeColor="text1" w:themeTint="BF"/>
    </w:rPr>
  </w:style>
  <w:style w:type="paragraph" w:styleId="Prrafodelista">
    <w:name w:val="List Paragraph"/>
    <w:basedOn w:val="Normal"/>
    <w:uiPriority w:val="34"/>
    <w:qFormat/>
    <w:rsid w:val="00341AE0"/>
    <w:pPr>
      <w:ind w:left="720"/>
      <w:contextualSpacing/>
    </w:pPr>
  </w:style>
  <w:style w:type="character" w:styleId="nfasisintenso">
    <w:name w:val="Intense Emphasis"/>
    <w:basedOn w:val="Fuentedeprrafopredeter"/>
    <w:uiPriority w:val="21"/>
    <w:qFormat/>
    <w:rsid w:val="00341AE0"/>
    <w:rPr>
      <w:i/>
      <w:iCs/>
      <w:color w:val="0F4761" w:themeColor="accent1" w:themeShade="BF"/>
    </w:rPr>
  </w:style>
  <w:style w:type="paragraph" w:styleId="Citadestacada">
    <w:name w:val="Intense Quote"/>
    <w:basedOn w:val="Normal"/>
    <w:next w:val="Normal"/>
    <w:link w:val="CitadestacadaCar"/>
    <w:uiPriority w:val="30"/>
    <w:qFormat/>
    <w:rsid w:val="00341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AE0"/>
    <w:rPr>
      <w:i/>
      <w:iCs/>
      <w:color w:val="0F4761" w:themeColor="accent1" w:themeShade="BF"/>
    </w:rPr>
  </w:style>
  <w:style w:type="character" w:styleId="Referenciaintensa">
    <w:name w:val="Intense Reference"/>
    <w:basedOn w:val="Fuentedeprrafopredeter"/>
    <w:uiPriority w:val="32"/>
    <w:qFormat/>
    <w:rsid w:val="00341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2334</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Gabriela Mazariegos Molina</dc:creator>
  <cp:keywords/>
  <dc:description/>
  <cp:lastModifiedBy>Nancy Gabriela Mazariegos Molina</cp:lastModifiedBy>
  <cp:revision>1</cp:revision>
  <dcterms:created xsi:type="dcterms:W3CDTF">2026-04-14T22:32:00Z</dcterms:created>
  <dcterms:modified xsi:type="dcterms:W3CDTF">2026-04-14T22:33:00Z</dcterms:modified>
</cp:coreProperties>
</file>