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62F0FA" w14:textId="77777777" w:rsidR="00A107F7" w:rsidRPr="00831965" w:rsidRDefault="00A107F7">
      <w:pPr>
        <w:rPr>
          <w:rFonts w:ascii="Times New Roman" w:hAnsi="Times New Roman" w:cs="Times New Roman"/>
        </w:rPr>
      </w:pPr>
    </w:p>
    <w:p w14:paraId="10C34AF0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F6EF286" wp14:editId="3E5ADC91">
            <wp:extent cx="2473163" cy="366263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3163" cy="3662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EA1CB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</w:rPr>
      </w:pPr>
    </w:p>
    <w:p w14:paraId="4531C2F6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</w:rPr>
      </w:pPr>
    </w:p>
    <w:p w14:paraId="21112585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</w:rPr>
      </w:pPr>
    </w:p>
    <w:p w14:paraId="29D9241A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  <w:sz w:val="42"/>
          <w:szCs w:val="42"/>
        </w:rPr>
      </w:pPr>
      <w:r w:rsidRPr="00831965">
        <w:rPr>
          <w:rFonts w:ascii="Times New Roman" w:eastAsia="Times New Roman" w:hAnsi="Times New Roman" w:cs="Times New Roman"/>
          <w:b/>
          <w:bCs/>
          <w:sz w:val="42"/>
          <w:szCs w:val="42"/>
        </w:rPr>
        <w:t>LAB 2</w:t>
      </w:r>
    </w:p>
    <w:p w14:paraId="0A4AC98C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 w:rsidRPr="00831965">
        <w:rPr>
          <w:rFonts w:ascii="Times New Roman" w:eastAsia="Times New Roman" w:hAnsi="Times New Roman" w:cs="Times New Roman"/>
          <w:b/>
          <w:bCs/>
          <w:sz w:val="46"/>
          <w:szCs w:val="46"/>
        </w:rPr>
        <w:t xml:space="preserve">Aprendizaje por Refuerzo </w:t>
      </w:r>
    </w:p>
    <w:p w14:paraId="7222BA00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39469068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31EA9BD" w14:textId="77777777" w:rsidR="00A107F7" w:rsidRPr="00831965" w:rsidRDefault="00A107F7">
      <w:pPr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A62AE33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6C19BA4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C7CB67F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77210C3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DF9CE99" w14:textId="77777777" w:rsidR="00A107F7" w:rsidRPr="00831965" w:rsidRDefault="00A107F7">
      <w:pPr>
        <w:rPr>
          <w:rFonts w:ascii="Times New Roman" w:eastAsia="Times New Roman" w:hAnsi="Times New Roman" w:cs="Times New Roman"/>
          <w:b/>
          <w:bCs/>
        </w:rPr>
      </w:pPr>
    </w:p>
    <w:p w14:paraId="3377A18B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Santiago Pereira - 22318</w:t>
      </w:r>
    </w:p>
    <w:p w14:paraId="0F7D22CC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Nancy Mazariegos - 22513</w:t>
      </w:r>
    </w:p>
    <w:p w14:paraId="4EACA2A8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Brandon Reyes - 22992</w:t>
      </w:r>
    </w:p>
    <w:p w14:paraId="4FE8E9DC" w14:textId="77777777" w:rsidR="00A107F7" w:rsidRPr="00831965" w:rsidRDefault="00000000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Hugo Rivas - 22500</w:t>
      </w:r>
    </w:p>
    <w:p w14:paraId="35608D2A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1461D8" w14:textId="77777777" w:rsidR="00A107F7" w:rsidRPr="00831965" w:rsidRDefault="00A107F7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FA704A" w14:textId="77777777" w:rsidR="00A107F7" w:rsidRPr="00831965" w:rsidRDefault="00A107F7">
      <w:pPr>
        <w:rPr>
          <w:rFonts w:ascii="Times New Roman" w:eastAsia="Times New Roman" w:hAnsi="Times New Roman" w:cs="Times New Roman"/>
          <w:b/>
          <w:bCs/>
        </w:rPr>
      </w:pPr>
    </w:p>
    <w:p w14:paraId="1EB2920A" w14:textId="77777777" w:rsidR="00EC6385" w:rsidRPr="00831965" w:rsidRDefault="00EC6385" w:rsidP="00EC6385">
      <w:pPr>
        <w:pStyle w:val="Ttulo2"/>
        <w:rPr>
          <w:rFonts w:ascii="Times New Roman" w:hAnsi="Times New Roman" w:cs="Times New Roman"/>
        </w:rPr>
      </w:pPr>
      <w:r w:rsidRPr="00831965">
        <w:rPr>
          <w:rFonts w:ascii="Times New Roman" w:hAnsi="Times New Roman" w:cs="Times New Roman"/>
        </w:rPr>
        <w:lastRenderedPageBreak/>
        <w:t>Task 1</w:t>
      </w:r>
    </w:p>
    <w:p w14:paraId="4399443A" w14:textId="77777777" w:rsidR="00A107F7" w:rsidRPr="00831965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 xml:space="preserve">1. El espacio de estados </w:t>
      </w:r>
      <w:r w:rsidRPr="00831965">
        <w:rPr>
          <w:rFonts w:ascii="Cambria Math" w:eastAsia="Times New Roman" w:hAnsi="Cambria Math" w:cs="Cambria Math"/>
          <w:b/>
          <w:bCs/>
        </w:rPr>
        <w:t>𝒮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: ¿qué variables definen completamente la situación del sistema en un instante dado? Justifiquen cada variable incluida y cada variable omitida. Para cada variable omitida, argumenten qué supuesto están haciendo y qué consecuencia tiene ese supuesto sobre la validez del modelo. </w:t>
      </w:r>
    </w:p>
    <w:p w14:paraId="69DB408E" w14:textId="77777777" w:rsidR="00A107F7" w:rsidRPr="00831965" w:rsidRDefault="00A107F7">
      <w:pPr>
        <w:jc w:val="both"/>
        <w:rPr>
          <w:rFonts w:ascii="Times New Roman" w:eastAsia="Times New Roman" w:hAnsi="Times New Roman" w:cs="Times New Roman"/>
        </w:rPr>
      </w:pPr>
    </w:p>
    <w:p w14:paraId="1B487F79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estado puede representarse como:</w:t>
      </w:r>
    </w:p>
    <w:p w14:paraId="474F1069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s=(p,d,q,e)</m:t>
          </m:r>
        </m:oMath>
      </m:oMathPara>
    </w:p>
    <w:p w14:paraId="3F35629D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donde:</w:t>
      </w:r>
    </w:p>
    <w:p w14:paraId="7E14EC09" w14:textId="77777777" w:rsidR="00A107F7" w:rsidRPr="00831965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p: piso en el que se encuentra el ascensor.</w:t>
      </w:r>
    </w:p>
    <w:p w14:paraId="03B00EA8" w14:textId="77777777" w:rsidR="00A107F7" w:rsidRPr="0083196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d: dirección actual, ya sea hacia arriba, abajo o detenido.</w:t>
      </w:r>
    </w:p>
    <w:p w14:paraId="142F0067" w14:textId="77777777" w:rsidR="00A107F7" w:rsidRPr="0083196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q: demanda pendiente por piso.</w:t>
      </w:r>
    </w:p>
    <w:p w14:paraId="6A2F19D3" w14:textId="77777777" w:rsidR="00A107F7" w:rsidRPr="00831965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e: indicador de emergencia.</w:t>
      </w:r>
    </w:p>
    <w:p w14:paraId="2BFEAC83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Estas variables permiten saber dónde está el ascensor, hacia dónde se mueve y qué solicitudes deben atenderse. Se omiten variables como peso exacto de pasajeros, fallas mecánicas y duración de apertura de puertas, asumiendo que su efecto es pequeño o constante. Esta simplificación reduce el tamaño del modelo, pero hace que la representación sea menos realista.</w:t>
      </w:r>
    </w:p>
    <w:p w14:paraId="642CF6E7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 xml:space="preserve">2. El espacio de acciones </w:t>
      </w:r>
      <w:r w:rsidRPr="00831965">
        <w:rPr>
          <w:rFonts w:ascii="Cambria Math" w:eastAsia="Times New Roman" w:hAnsi="Cambria Math" w:cs="Cambria Math"/>
          <w:b/>
          <w:bCs/>
        </w:rPr>
        <w:t>𝒜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: definan las acciones disponibles para el sistema de control. Argumenten si el espacio debe ser discreto o continuo para este dominio, y si existen acciones que deben restringirse en ciertos estados y cómo se modela esa restricción. </w:t>
      </w:r>
    </w:p>
    <w:p w14:paraId="2C08E98A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espacio es discreto:</w:t>
      </w:r>
    </w:p>
    <w:p w14:paraId="6CF42301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m:rPr>
              <m:scr m:val="script"/>
              <m:sty m:val="bi"/>
            </m:rPr>
            <w:rPr>
              <w:rFonts w:ascii="Cambria Math" w:eastAsia="Times New Roman" w:hAnsi="Cambria Math" w:cs="Times New Roman"/>
            </w:rPr>
            <m:t>A</m:t>
          </m:r>
          <m:r>
            <w:rPr>
              <w:rFonts w:ascii="Cambria Math" w:eastAsia="Times New Roman" w:hAnsi="Cambria Math" w:cs="Times New Roman"/>
            </w:rPr>
            <m:t>={subir, bajar, detenido}</m:t>
          </m:r>
        </m:oMath>
      </m:oMathPara>
    </w:p>
    <w:p w14:paraId="6CEFCF54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No se puede subir desde el piso 5 ni bajar desde el piso 1. Estas restricciones se modelan mediante un conjunto de acciones válidas para cada estado.</w:t>
      </w:r>
    </w:p>
    <w:p w14:paraId="46F1ADFF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 xml:space="preserve">3. La función de recompensa </w:t>
      </w:r>
      <w:r w:rsidRPr="00831965">
        <w:rPr>
          <w:rFonts w:ascii="Cambria Math" w:eastAsia="Times New Roman" w:hAnsi="Cambria Math" w:cs="Cambria Math"/>
          <w:b/>
          <w:bCs/>
        </w:rPr>
        <w:t>𝑟</w:t>
      </w:r>
      <w:r w:rsidRPr="00831965">
        <w:rPr>
          <w:rFonts w:ascii="Times New Roman" w:eastAsia="Times New Roman" w:hAnsi="Times New Roman" w:cs="Times New Roman"/>
          <w:b/>
          <w:bCs/>
        </w:rPr>
        <w:t>(</w:t>
      </w:r>
      <w:r w:rsidRPr="00831965">
        <w:rPr>
          <w:rFonts w:ascii="Cambria Math" w:eastAsia="Times New Roman" w:hAnsi="Cambria Math" w:cs="Cambria Math"/>
          <w:b/>
          <w:bCs/>
        </w:rPr>
        <w:t>𝑠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, </w:t>
      </w:r>
      <w:r w:rsidRPr="00831965">
        <w:rPr>
          <w:rFonts w:ascii="Cambria Math" w:eastAsia="Times New Roman" w:hAnsi="Cambria Math" w:cs="Cambria Math"/>
          <w:b/>
          <w:bCs/>
        </w:rPr>
        <w:t>𝑎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, </w:t>
      </w:r>
      <w:r w:rsidRPr="00831965">
        <w:rPr>
          <w:rFonts w:ascii="Cambria Math" w:eastAsia="Times New Roman" w:hAnsi="Cambria Math" w:cs="Cambria Math"/>
          <w:b/>
          <w:bCs/>
        </w:rPr>
        <w:t>𝑠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 ′ ): diseñen una función que capture el objetivo operacional real. Consideren al menos los siguientes objetivos potencialmente conflictivos: minimizar tiempo de espera promedio, priorizar pisos de emergencia, y minimizar consumo energético. Argumenten cómo ponderan esos objetivos y qué consecuencias tendría una ponderación incorrecta sobre el comportamiento del agente. </w:t>
      </w:r>
    </w:p>
    <w:p w14:paraId="40ACD971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Posible función es:</w:t>
      </w:r>
    </w:p>
    <w:p w14:paraId="421E9AAB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r=-W-5E-0.5M+15A</m:t>
          </m:r>
        </m:oMath>
      </m:oMathPara>
    </w:p>
    <w:p w14:paraId="2B206B10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donde:</w:t>
      </w:r>
    </w:p>
    <w:p w14:paraId="15B80F98" w14:textId="77777777" w:rsidR="00A107F7" w:rsidRPr="00831965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W: tiempo de espera acumulado.</w:t>
      </w:r>
    </w:p>
    <w:p w14:paraId="513AF855" w14:textId="77777777" w:rsidR="00A107F7" w:rsidRPr="00831965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E: espera de solicitudes de emergencia.</w:t>
      </w:r>
    </w:p>
    <w:p w14:paraId="5E55C4F8" w14:textId="77777777" w:rsidR="00A107F7" w:rsidRPr="00831965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M: movimiento del ascensor.</w:t>
      </w:r>
    </w:p>
    <w:p w14:paraId="1B72541C" w14:textId="77777777" w:rsidR="00A107F7" w:rsidRPr="00831965" w:rsidRDefault="00000000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lastRenderedPageBreak/>
        <w:t>A: solicitud atendida.</w:t>
      </w:r>
    </w:p>
    <w:p w14:paraId="0C116CDF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Ejemplos:</w:t>
      </w:r>
    </w:p>
    <w:p w14:paraId="138A716B" w14:textId="77777777" w:rsidR="00A107F7" w:rsidRPr="00831965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Atender una solicitud: +15.</w:t>
      </w:r>
    </w:p>
    <w:p w14:paraId="412DD782" w14:textId="77777777" w:rsidR="00A107F7" w:rsidRPr="0083196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Gungsuh" w:hAnsi="Times New Roman" w:cs="Times New Roman"/>
        </w:rPr>
        <w:t>Cada unidad de espera normal: −1.</w:t>
      </w:r>
    </w:p>
    <w:p w14:paraId="16B17490" w14:textId="77777777" w:rsidR="00A107F7" w:rsidRPr="0083196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Gungsuh" w:hAnsi="Times New Roman" w:cs="Times New Roman"/>
        </w:rPr>
        <w:t>Cada unidad de espera de emergencia: −5.</w:t>
      </w:r>
    </w:p>
    <w:p w14:paraId="30D18617" w14:textId="77777777" w:rsidR="00A107F7" w:rsidRPr="00831965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Gungsuh" w:hAnsi="Times New Roman" w:cs="Times New Roman"/>
        </w:rPr>
        <w:t>Cada movimiento: −0.5.</w:t>
      </w:r>
    </w:p>
    <w:p w14:paraId="7111E8A9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Se asigna una recompensa de +15 por atender una solicitud, ya que completar el traslado de pacientes, camillas o personal médico representa el objetivo principal del sistema. Este valor supera el costo de movimiento y espera, incentivando al ascensor a responder a las llamadas. Sin embargo, las emergencias conservan una penalización alta para garantizar que sean atendidas con mayor prioridad.</w:t>
      </w:r>
    </w:p>
    <w:p w14:paraId="57178019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 xml:space="preserve">4. La función de transición </w:t>
      </w:r>
      <w:r w:rsidRPr="00831965">
        <w:rPr>
          <w:rFonts w:ascii="Cambria Math" w:eastAsia="Times New Roman" w:hAnsi="Cambria Math" w:cs="Cambria Math"/>
          <w:b/>
          <w:bCs/>
        </w:rPr>
        <w:t>𝑝</w:t>
      </w:r>
      <w:r w:rsidRPr="00831965">
        <w:rPr>
          <w:rFonts w:ascii="Times New Roman" w:eastAsia="Times New Roman" w:hAnsi="Times New Roman" w:cs="Times New Roman"/>
          <w:b/>
          <w:bCs/>
        </w:rPr>
        <w:t>(</w:t>
      </w:r>
      <w:r w:rsidRPr="00831965">
        <w:rPr>
          <w:rFonts w:ascii="Cambria Math" w:eastAsia="Times New Roman" w:hAnsi="Cambria Math" w:cs="Cambria Math"/>
          <w:b/>
          <w:bCs/>
        </w:rPr>
        <w:t>𝑠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 ′ </w:t>
      </w:r>
      <w:r w:rsidRPr="00831965">
        <w:rPr>
          <w:rFonts w:ascii="Cambria Math" w:eastAsia="Times New Roman" w:hAnsi="Cambria Math" w:cs="Cambria Math"/>
          <w:b/>
          <w:bCs/>
        </w:rPr>
        <w:t>∣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 </w:t>
      </w:r>
      <w:r w:rsidRPr="00831965">
        <w:rPr>
          <w:rFonts w:ascii="Cambria Math" w:eastAsia="Times New Roman" w:hAnsi="Cambria Math" w:cs="Cambria Math"/>
          <w:b/>
          <w:bCs/>
        </w:rPr>
        <w:t>𝑠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, </w:t>
      </w:r>
      <w:r w:rsidRPr="00831965">
        <w:rPr>
          <w:rFonts w:ascii="Cambria Math" w:eastAsia="Times New Roman" w:hAnsi="Cambria Math" w:cs="Cambria Math"/>
          <w:b/>
          <w:bCs/>
        </w:rPr>
        <w:t>𝑎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): argumenten si el entorno es determinista o estocástico. Si es estocástico, identifiquen las fuentes de aleatoriedad y escriban al menos cuatro transiciones concretas con sus probabilidades justificadas. </w:t>
      </w:r>
    </w:p>
    <w:p w14:paraId="3B9A1DB8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entorno es estocástico porque pueden aparecer nuevas solicitudes de forma impredecible.</w:t>
      </w:r>
    </w:p>
    <w:p w14:paraId="2272DF22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Ejemplos:</w:t>
      </w:r>
    </w:p>
    <w:p w14:paraId="2BE6D32D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P((p+1,d,q,e)∣s,subir)=0.80</m:t>
          </m:r>
        </m:oMath>
      </m:oMathPara>
    </w:p>
    <w:p w14:paraId="51402530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ascensor sube y no aparece una nueva llamada.</w:t>
      </w:r>
    </w:p>
    <w:p w14:paraId="24DF72FD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P((p+1,d,q',e)∣s,subir)=0.15</m:t>
          </m:r>
        </m:oMath>
      </m:oMathPara>
    </w:p>
    <w:p w14:paraId="2B4B1181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ascensor sube y aparece una nueva solicitud normal.</w:t>
      </w:r>
    </w:p>
    <w:p w14:paraId="79EB412D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P((p+1,d,q',1)∣s,subir)=0.04</m:t>
          </m:r>
        </m:oMath>
      </m:oMathPara>
    </w:p>
    <w:p w14:paraId="513047D8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ascensor sube y aparece una solicitud de emergencia.</w:t>
      </w:r>
    </w:p>
    <w:p w14:paraId="444103E8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P((p,d,q,e)∣s,subir)=0.01</m:t>
          </m:r>
        </m:oMath>
      </m:oMathPara>
    </w:p>
    <w:p w14:paraId="0D3FBE57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El ascensor permanece en el mismo piso por demora de puertas o bloqueo temporal.</w:t>
      </w:r>
    </w:p>
    <w:p w14:paraId="6175C806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Las probabilidades suman 1.</w:t>
      </w:r>
    </w:p>
    <w:p w14:paraId="7E8785C3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 xml:space="preserve">5. El factor de descuento </w:t>
      </w:r>
      <w:r w:rsidRPr="00831965">
        <w:rPr>
          <w:rFonts w:ascii="Cambria Math" w:eastAsia="Times New Roman" w:hAnsi="Cambria Math" w:cs="Cambria Math"/>
          <w:b/>
          <w:bCs/>
        </w:rPr>
        <w:t>𝛾</w:t>
      </w:r>
      <w:r w:rsidRPr="00831965">
        <w:rPr>
          <w:rFonts w:ascii="Times New Roman" w:eastAsia="Times New Roman" w:hAnsi="Times New Roman" w:cs="Times New Roman"/>
          <w:b/>
          <w:bCs/>
        </w:rPr>
        <w:t xml:space="preserve">: propongan un valor y justifíquenlo en términos del dominio, no solo matemáticamente. ¿Cómo cambia la política óptima si </w:t>
      </w:r>
      <w:r w:rsidRPr="00831965">
        <w:rPr>
          <w:rFonts w:ascii="Cambria Math" w:eastAsia="Times New Roman" w:hAnsi="Cambria Math" w:cs="Cambria Math"/>
          <w:b/>
          <w:bCs/>
        </w:rPr>
        <w:t>𝛾</w:t>
      </w:r>
      <w:r w:rsidRPr="00831965">
        <w:rPr>
          <w:rFonts w:ascii="Times New Roman" w:eastAsia="Times New Roman" w:hAnsi="Times New Roman" w:cs="Times New Roman"/>
          <w:b/>
          <w:bCs/>
        </w:rPr>
        <w:t>es cercano a 0 versus cercano a 1 en este contexto específico?</w:t>
      </w:r>
    </w:p>
    <w:p w14:paraId="30238626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Se propone:</w:t>
      </w:r>
    </w:p>
    <w:p w14:paraId="5DDE2077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m:oMathPara>
        <m:oMath>
          <m:r>
            <w:rPr>
              <w:rFonts w:ascii="Cambria Math" w:eastAsia="Times New Roman" w:hAnsi="Cambria Math" w:cs="Times New Roman"/>
            </w:rPr>
            <m:t>γ=0.90</m:t>
          </m:r>
        </m:oMath>
      </m:oMathPara>
    </w:p>
    <w:p w14:paraId="2D906C11" w14:textId="77777777" w:rsidR="00A107F7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Este valor permite considerar las consecuencias futuras, como evitar que se acumulen solicitudes y priorizar emergencias, sin dar demasiado peso a eventos muy lejanos.</w:t>
      </w:r>
    </w:p>
    <w:p w14:paraId="188EA52A" w14:textId="77777777" w:rsidR="00A107F7" w:rsidRPr="00831965" w:rsidRDefault="00EC6385" w:rsidP="00EC6385">
      <w:pPr>
        <w:pStyle w:val="Ttulo2"/>
        <w:rPr>
          <w:rFonts w:ascii="Times New Roman" w:hAnsi="Times New Roman" w:cs="Times New Roman"/>
        </w:rPr>
      </w:pPr>
      <w:r w:rsidRPr="00831965">
        <w:rPr>
          <w:rFonts w:ascii="Times New Roman" w:hAnsi="Times New Roman" w:cs="Times New Roman"/>
        </w:rPr>
        <w:lastRenderedPageBreak/>
        <w:t>Task 2:</w:t>
      </w:r>
    </w:p>
    <w:p w14:paraId="3362FFB2" w14:textId="77777777" w:rsidR="00E0741F" w:rsidRPr="00831965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1. Para el MDP que diseñaron, ¿cuántas políticas deterministas posibles existen? Calculen el valor exacto y argumenten por qué la enumeración exhaustiva es inviable incluso para este problema relativamente pequeño.</w:t>
      </w:r>
    </w:p>
    <w:p w14:paraId="77F8156B" w14:textId="77777777" w:rsidR="00E0741F" w:rsidRPr="00831965" w:rsidRDefault="00E0741F">
      <w:pPr>
        <w:jc w:val="both"/>
        <w:rPr>
          <w:rFonts w:ascii="Times New Roman" w:eastAsia="Times New Roman" w:hAnsi="Times New Roman" w:cs="Times New Roman"/>
        </w:rPr>
      </w:pPr>
    </w:p>
    <w:p w14:paraId="035AAE33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Una política determinista asigna una acción a cada estado, por lo que la cantidad total de políticas posibles es |A|^|S|. Con nuestro diseño:</w:t>
      </w:r>
    </w:p>
    <w:p w14:paraId="48D98576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|S| = 5 (pisos) · 3 (dirección) · 2^5 (demanda por piso) · 2 (emergencia) = 960</w:t>
      </w:r>
    </w:p>
    <w:p w14:paraId="5BE1DCC7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|A| = 3 (subir, bajar, detenido)</w:t>
      </w:r>
    </w:p>
    <w:p w14:paraId="02DFA121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Número de políticas deterministas = 3^960 ≈ 1.4 × 10^458</w:t>
      </w:r>
    </w:p>
    <w:p w14:paraId="58351281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Aunque el edificio tiene únicamente 5 pisos, la explosión combinatoria aparece principalmente por el vector de demanda pendiente (2^5 = 32 combinaciones), multiplicado por las demás variables. Enumerar y evaluar cada política es inviable: incluso si evaluar una tomara un nanosegundo, el tiempo total superaría por muchos órdenes de magnitud la edad del universo. Por eso se justifica utilizar Policy Iteration y Value Iteration, que aprovechan la estructura recursiva de la ecuación de Bellman y no requieren recorrer el espacio completo de políticas.</w:t>
      </w:r>
    </w:p>
    <w:p w14:paraId="0713BC74" w14:textId="77777777" w:rsidR="00E0741F" w:rsidRPr="00831965" w:rsidRDefault="00E0741F">
      <w:pPr>
        <w:jc w:val="both"/>
        <w:rPr>
          <w:rFonts w:ascii="Times New Roman" w:eastAsia="Times New Roman" w:hAnsi="Times New Roman" w:cs="Times New Roman"/>
        </w:rPr>
      </w:pPr>
    </w:p>
    <w:p w14:paraId="1B31739A" w14:textId="77777777" w:rsidR="00E0741F" w:rsidRPr="00831965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t>2. Dado que T^π es una contracción con factor γ, ¿cuántas iteraciones de Policy Evaluation necesitan teóricamente para reducir el error inicial a menos de θ = 0.01, asumiendo un error inicial de ‖V₀ − V^π‖∞ ≤ R_max / (1 − γ)?</w:t>
      </w:r>
    </w:p>
    <w:p w14:paraId="532C9D08" w14:textId="77777777" w:rsidR="00E0741F" w:rsidRPr="00831965" w:rsidRDefault="00E0741F">
      <w:pPr>
        <w:jc w:val="both"/>
        <w:rPr>
          <w:rFonts w:ascii="Times New Roman" w:eastAsia="Times New Roman" w:hAnsi="Times New Roman" w:cs="Times New Roman"/>
        </w:rPr>
      </w:pPr>
    </w:p>
    <w:p w14:paraId="71911DAF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Partiendo de la cota de convergencia geométrica del operador de contracción:</w:t>
      </w:r>
    </w:p>
    <w:p w14:paraId="672CC459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‖V_k − V^π‖∞ ≤ γ^k · ‖V₀ − V^π‖∞ ≤ γ^k · R_max / (1 − γ)</w:t>
      </w:r>
    </w:p>
    <w:p w14:paraId="3B757B40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Queremos que el lado derecho sea menor que θ, entonces:</w:t>
      </w:r>
    </w:p>
    <w:p w14:paraId="250615D3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 xml:space="preserve">γ^k · R_max / (1 − γ) &lt; θ   </w:t>
      </w:r>
      <w:r w:rsidRPr="00831965">
        <w:rPr>
          <w:rFonts w:ascii="Cambria Math" w:eastAsia="Times New Roman" w:hAnsi="Cambria Math" w:cs="Cambria Math"/>
        </w:rPr>
        <w:t>⇒</w:t>
      </w:r>
      <w:r w:rsidRPr="00831965">
        <w:rPr>
          <w:rFonts w:ascii="Times New Roman" w:eastAsia="Times New Roman" w:hAnsi="Times New Roman" w:cs="Times New Roman"/>
        </w:rPr>
        <w:t xml:space="preserve">   k &gt; ln(θ (1 − γ) / R_max) / ln(γ)</w:t>
      </w:r>
    </w:p>
    <w:p w14:paraId="758015BE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Sustituyendo γ = 0.9, R_max = 15 y θ = 0.01:</w:t>
      </w:r>
    </w:p>
    <w:p w14:paraId="4DCF0EE9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• Cota inicial del error: R_max / (1 − γ) = 15 / 0.1 = 150</w:t>
      </w:r>
    </w:p>
    <w:p w14:paraId="1B7BE846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• θ (1 − γ) / R_max = 0.01 · 0.1 / 15 ≈ 6.67 × 10⁻⁵</w:t>
      </w:r>
    </w:p>
    <w:p w14:paraId="7B8A80EB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• k &gt; ln(6.67 × 10⁻⁵) / ln(0.9) ≈ −9.616 / −0.1054 ≈ 91.27</w:t>
      </w:r>
    </w:p>
    <w:p w14:paraId="0B80C01E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Se necesitan al menos 92 iteraciones de Policy Evaluation para garantizar que el error caiga por debajo de 0.01. Es una cota de peor caso; en la práctica la convergencia suele ocurrir antes, ya que V₀ normalmente no se encuentra tan lejos del punto fijo como la cota conservadora asume.</w:t>
      </w:r>
    </w:p>
    <w:p w14:paraId="65570567" w14:textId="77777777" w:rsidR="00E0741F" w:rsidRPr="00831965" w:rsidRDefault="00E0741F">
      <w:pPr>
        <w:jc w:val="both"/>
        <w:rPr>
          <w:rFonts w:ascii="Times New Roman" w:eastAsia="Times New Roman" w:hAnsi="Times New Roman" w:cs="Times New Roman"/>
        </w:rPr>
      </w:pPr>
    </w:p>
    <w:p w14:paraId="56773DB2" w14:textId="77777777" w:rsidR="00E0741F" w:rsidRPr="00831965" w:rsidRDefault="00000000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831965">
        <w:rPr>
          <w:rFonts w:ascii="Times New Roman" w:eastAsia="Times New Roman" w:hAnsi="Times New Roman" w:cs="Times New Roman"/>
          <w:b/>
          <w:bCs/>
        </w:rPr>
        <w:lastRenderedPageBreak/>
        <w:t>3. Para su MDP específico, ¿anticipan que Policy Iteration o Value Iteration convergerá más rápido en términos de tiempo de cómputo total? Justifiquen su respuesta considerando el tamaño del espacio de estados, el número de acciones, y el trade-off entre costo por iteración y número de iteraciones hasta convergencia.</w:t>
      </w:r>
    </w:p>
    <w:p w14:paraId="3786CA7A" w14:textId="77777777" w:rsidR="00E0741F" w:rsidRPr="00831965" w:rsidRDefault="00E0741F">
      <w:pPr>
        <w:jc w:val="both"/>
        <w:rPr>
          <w:rFonts w:ascii="Times New Roman" w:eastAsia="Times New Roman" w:hAnsi="Times New Roman" w:cs="Times New Roman"/>
        </w:rPr>
      </w:pPr>
    </w:p>
    <w:p w14:paraId="49128AFA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Anticipamos que Policy Iteration convergerá más rápido en tiempo total, aun cuando cada una de sus iteraciones sea más costosa que una iteración de Value Iteration.</w:t>
      </w:r>
    </w:p>
    <w:p w14:paraId="676A7ECC" w14:textId="77777777" w:rsidR="00E0741F" w:rsidRPr="00831965" w:rsidRDefault="00000000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>Value Iteration realiza una actualización barata por estado (un máximo sobre las |A| = 3 acciones), pero necesita del orden de 90 pasadas completas para alcanzar la tolerancia dada, y ese número aumenta rápidamente si γ se acerca a 1. Policy Iteration, en cambio, suele converger en pocas iteraciones externas (típicamente menos de una decena en problemas de este tamaño), y cada iteración incluye una Policy Evaluation que sobre |S| = 960 estados es perfectamente manejable, incluso resolviendo el sistema lineal exacto.</w:t>
      </w:r>
    </w:p>
    <w:p w14:paraId="7B8F3A1D" w14:textId="5B89EF7C" w:rsidR="00E0741F" w:rsidRPr="00831965" w:rsidRDefault="003D79BD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831965">
        <w:rPr>
          <w:rFonts w:ascii="Times New Roman" w:eastAsia="Times New Roman" w:hAnsi="Times New Roman" w:cs="Times New Roman"/>
        </w:rPr>
        <w:t xml:space="preserve">Por lo tanto, sabemos que </w:t>
      </w:r>
      <w:r w:rsidR="00000000" w:rsidRPr="00831965">
        <w:rPr>
          <w:rFonts w:ascii="Times New Roman" w:eastAsia="Times New Roman" w:hAnsi="Times New Roman" w:cs="Times New Roman"/>
        </w:rPr>
        <w:t>VI realiza muchas iteraciones baratas, mientras que PI realiza pocas iteraciones caras. Con 960 estados, 3 acciones y γ = 0.9, el balance favorece a Policy Iteration. Esta predicción se contrastará empíricamente en la Task 4.</w:t>
      </w:r>
    </w:p>
    <w:p w14:paraId="40B55ADA" w14:textId="77777777" w:rsidR="00A107F7" w:rsidRPr="00831965" w:rsidRDefault="00A107F7">
      <w:pPr>
        <w:spacing w:before="240" w:after="240"/>
        <w:jc w:val="both"/>
        <w:rPr>
          <w:rFonts w:ascii="Times New Roman" w:eastAsia="Times New Roman" w:hAnsi="Times New Roman" w:cs="Times New Roman"/>
        </w:rPr>
      </w:pPr>
    </w:p>
    <w:p w14:paraId="086B41D4" w14:textId="77777777" w:rsidR="00A107F7" w:rsidRPr="00831965" w:rsidRDefault="00A107F7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</w:rPr>
      </w:pPr>
    </w:p>
    <w:p w14:paraId="15C91352" w14:textId="77777777" w:rsidR="00A107F7" w:rsidRPr="00831965" w:rsidRDefault="00A107F7">
      <w:pPr>
        <w:spacing w:before="240" w:after="240"/>
        <w:jc w:val="both"/>
        <w:rPr>
          <w:rFonts w:ascii="Times New Roman" w:eastAsia="Times New Roman" w:hAnsi="Times New Roman" w:cs="Times New Roman"/>
        </w:rPr>
      </w:pPr>
    </w:p>
    <w:p w14:paraId="5DF6F832" w14:textId="77777777" w:rsidR="00A107F7" w:rsidRPr="00831965" w:rsidRDefault="00A107F7">
      <w:pPr>
        <w:spacing w:before="240" w:after="240"/>
        <w:jc w:val="both"/>
        <w:rPr>
          <w:rFonts w:ascii="Times New Roman" w:eastAsia="Times New Roman" w:hAnsi="Times New Roman" w:cs="Times New Roman"/>
        </w:rPr>
      </w:pPr>
    </w:p>
    <w:p w14:paraId="669C73F9" w14:textId="77777777" w:rsidR="00A107F7" w:rsidRPr="00831965" w:rsidRDefault="00A107F7">
      <w:pPr>
        <w:jc w:val="both"/>
        <w:rPr>
          <w:rFonts w:ascii="Times New Roman" w:eastAsia="Times New Roman" w:hAnsi="Times New Roman" w:cs="Times New Roman"/>
        </w:rPr>
      </w:pPr>
    </w:p>
    <w:sectPr w:rsidR="00A107F7" w:rsidRPr="0083196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3212E65-9013-F449-8849-CA5F457D0C69}"/>
    <w:embedBold r:id="rId2" w:fontKey="{460011D1-ACED-184F-BB32-1FCFD6C4383C}"/>
    <w:embedItalic r:id="rId3" w:fontKey="{10B6D8A1-E6E3-F648-B551-45F0058F59B9}"/>
    <w:embedBoldItalic r:id="rId4" w:fontKey="{ADC4BE53-1191-FD40-8585-2D756ABE1D7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E51C8046-D9E5-8345-80B0-D8C6791263B2}"/>
    <w:embedItalic r:id="rId6" w:fontKey="{8F1B43D5-91B3-4D4B-8BE9-1C5CC52001F6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7" w:fontKey="{4826F175-14E5-6444-994C-8B0D326C4F48}"/>
    <w:embedBold r:id="rId8" w:fontKey="{AC78523E-1641-6E46-9D5C-3F65DE3ABF63}"/>
    <w:embedItalic r:id="rId9" w:fontKey="{A8250BA2-1F6F-114C-B667-F77D0935C1B5}"/>
    <w:embedBoldItalic r:id="rId10" w:fontKey="{6748D72B-BB39-C940-9125-8925699A9B61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1" w:fontKey="{71132830-022C-0646-B60F-4A34170391F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067D2D8E-ED1A-4A43-BDB4-E46157B6DEA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063A8"/>
    <w:multiLevelType w:val="multilevel"/>
    <w:tmpl w:val="52366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C24086"/>
    <w:multiLevelType w:val="multilevel"/>
    <w:tmpl w:val="0DFE4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596D7E"/>
    <w:multiLevelType w:val="multilevel"/>
    <w:tmpl w:val="71926B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1811194">
    <w:abstractNumId w:val="0"/>
  </w:num>
  <w:num w:numId="2" w16cid:durableId="1010454411">
    <w:abstractNumId w:val="1"/>
  </w:num>
  <w:num w:numId="3" w16cid:durableId="170092842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7F7"/>
    <w:rsid w:val="003D79BD"/>
    <w:rsid w:val="005C4A11"/>
    <w:rsid w:val="005C6C44"/>
    <w:rsid w:val="00831965"/>
    <w:rsid w:val="008355F5"/>
    <w:rsid w:val="00A107F7"/>
    <w:rsid w:val="00E0741F"/>
    <w:rsid w:val="00EC6385"/>
    <w:rsid w:val="00F80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F08BD12"/>
  <w15:docId w15:val="{2F4F6796-D560-034F-927A-8079EAB20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1101</Words>
  <Characters>6060</Characters>
  <Application>Microsoft Office Word</Application>
  <DocSecurity>0</DocSecurity>
  <Lines>50</Lines>
  <Paragraphs>14</Paragraphs>
  <ScaleCrop>false</ScaleCrop>
  <Company/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Nancy Gabriela Mazariegos Molina</cp:lastModifiedBy>
  <cp:revision>5</cp:revision>
  <cp:lastPrinted>2026-07-31T01:53:00Z</cp:lastPrinted>
  <dcterms:created xsi:type="dcterms:W3CDTF">2026-07-31T01:53:00Z</dcterms:created>
  <dcterms:modified xsi:type="dcterms:W3CDTF">2026-07-31T02:01:00Z</dcterms:modified>
</cp:coreProperties>
</file>