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80" w:before="0"/>
        <w:jc w:val="center"/>
      </w:pPr>
      <w:r>
        <w:rPr>
          <w:rFonts w:ascii="Arial" w:cs="Arial" w:eastAsia="Arial" w:hAnsi="Arial"/>
          <w:b/>
          <w:bCs/>
          <w:color w:val="2E75B6"/>
          <w:sz w:val="28"/>
          <w:szCs w:val="28"/>
        </w:rPr>
        <w:t xml:space="preserve">【引客數據 invos】</w:t>
      </w:r>
    </w:p>
    <w:p>
      <w:pPr>
        <w:spacing w:after="80" w:before="80"/>
        <w:jc w:val="center"/>
      </w:pPr>
      <w:r>
        <w:rPr>
          <w:rFonts w:ascii="Arial" w:cs="Arial" w:eastAsia="Arial" w:hAnsi="Arial"/>
          <w:b/>
          <w:bCs/>
          <w:sz w:val="36"/>
          <w:szCs w:val="36"/>
        </w:rPr>
        <w:t xml:space="preserve">2512MAT 益生菌市場洞察分析報告</w:t>
      </w:r>
    </w:p>
    <w:p>
      <w:pPr>
        <w:spacing w:after="80" w:before="0"/>
        <w:jc w:val="center"/>
      </w:pPr>
      <w:r>
        <w:rPr>
          <w:rFonts w:ascii="Arial" w:cs="Arial" w:eastAsia="Arial" w:hAnsi="Arial"/>
          <w:i/>
          <w:iCs/>
          <w:color w:val="555555"/>
          <w:sz w:val="24"/>
          <w:szCs w:val="24"/>
        </w:rPr>
        <w:t xml:space="preserve">威德品牌專屬市場洞察與 invos 服務策略建議</w:t>
      </w:r>
    </w:p>
    <w:p>
      <w:pPr>
        <w:spacing w:after="480" w:before="0"/>
        <w:jc w:val="center"/>
      </w:pPr>
      <w:r>
        <w:rPr>
          <w:rFonts w:ascii="Arial" w:cs="Arial" w:eastAsia="Arial" w:hAnsi="Arial"/>
          <w:color w:val="888888"/>
          <w:sz w:val="20"/>
          <w:szCs w:val="20"/>
        </w:rPr>
        <w:t xml:space="preserve">數據觀測期：2025/01 ～ 2025/12 vs 2024/01 ～ 2024/12　｜　樣本：約 306,000 人</w:t>
      </w:r>
    </w:p>
    <w:p>
      <w:pPr>
        <w:pStyle w:val="Heading1"/>
        <w:spacing w:after="180" w:before="360"/>
      </w:pPr>
      <w:r>
        <w:rPr>
          <w:rFonts w:ascii="Arial" w:cs="Arial" w:eastAsia="Arial" w:hAnsi="Arial"/>
          <w:b/>
          <w:bCs/>
          <w:color w:val="2E75B6"/>
          <w:sz w:val="32"/>
          <w:szCs w:val="32"/>
        </w:rPr>
        <w:t xml:space="preserve">一、益生菌市場整體現況</w:t>
      </w:r>
    </w:p>
    <w:p>
      <w:pPr>
        <w:pStyle w:val="Heading2"/>
        <w:spacing w:after="120" w:before="240"/>
      </w:pPr>
      <w:r>
        <w:rPr>
          <w:rFonts w:ascii="Arial" w:cs="Arial" w:eastAsia="Arial" w:hAnsi="Arial"/>
          <w:b/>
          <w:bCs/>
          <w:color w:val="1F2937"/>
          <w:sz w:val="26"/>
          <w:szCs w:val="26"/>
        </w:rPr>
        <w:t xml:space="preserve">1.1 市場成長結構</w:t>
      </w:r>
    </w:p>
    <w:p>
      <w:pPr>
        <w:spacing w:after="120" w:before="0"/>
      </w:pPr>
      <w:r>
        <w:rPr>
          <w:rFonts w:ascii="Arial" w:cs="Arial" w:eastAsia="Arial" w:hAnsi="Arial"/>
          <w:sz w:val="22"/>
          <w:szCs w:val="22"/>
        </w:rPr>
        <w:t xml:space="preserve">益生菌市場 2025 年銷售額 YoY +8%，主要受購買人數成長 +5% 所驅動，單次金額微幅成長 +2%（NT$ 2,008），人均次數則維持約 1.8 次不變。市場成長結構以「更多人來買」為主要動能，而非既有買者「買更多次」。</w:t>
      </w:r>
      <w:r>
        <w:rPr>
          <w:rFonts w:ascii="Arial" w:cs="Arial" w:eastAsia="Arial" w:hAnsi="Arial"/>
          <w:i/>
          <w:iCs/>
          <w:color w:val="888888"/>
          <w:sz w:val="18"/>
          <w:szCs w:val="18"/>
        </w:rPr>
        <w:t xml:space="preserve"> (P3, P10)</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指標</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 MAT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 MAT</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YoY 成長率</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整體銷售額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購買人數（不重複）</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人均購買次數</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次</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次</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單次平均金額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NT$ 2,008</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bl>
    <w:p>
      <w:pPr>
        <w:spacing w:after="0" w:before="0"/>
      </w:pPr>
      <w:r>
        <w:t xml:space="preserve"/>
      </w:r>
    </w:p>
    <w:p>
      <w:pPr>
        <w:spacing w:after="120" w:before="120"/>
      </w:pPr>
      <w:r>
        <w:rPr>
          <w:rFonts w:ascii="Arial" w:cs="Arial" w:eastAsia="Arial" w:hAnsi="Arial"/>
          <w:b/>
          <w:bCs/>
          <w:sz w:val="22"/>
          <w:szCs w:val="22"/>
        </w:rPr>
        <w:t xml:space="preserve">▎指標市場意義解讀</w:t>
      </w:r>
    </w:p>
    <w:p>
      <w:pPr>
        <w:spacing w:after="120" w:before="0"/>
      </w:pPr>
      <w:r>
        <w:rPr>
          <w:rFonts w:ascii="Arial" w:cs="Arial" w:eastAsia="Arial" w:hAnsi="Arial"/>
          <w:sz w:val="22"/>
          <w:szCs w:val="22"/>
        </w:rPr>
        <w:t xml:space="preserve">1. 銷售額（Sales Amount）— 市場整體的健康指標：+8% 的成長率顯示益生菌市場仍處於穩健成長期，消費需求持續擴張，尚未進入飽和。</w:t>
      </w:r>
      <w:r>
        <w:rPr>
          <w:rFonts w:ascii="Arial" w:cs="Arial" w:eastAsia="Arial" w:hAnsi="Arial"/>
          <w:i/>
          <w:iCs/>
          <w:color w:val="888888"/>
          <w:sz w:val="18"/>
          <w:szCs w:val="18"/>
        </w:rPr>
        <w:t xml:space="preserve"> (P10)</w:t>
      </w:r>
    </w:p>
    <w:p>
      <w:pPr>
        <w:spacing w:after="120" w:before="0"/>
      </w:pPr>
      <w:r>
        <w:rPr>
          <w:rFonts w:ascii="Arial" w:cs="Arial" w:eastAsia="Arial" w:hAnsi="Arial"/>
          <w:sz w:val="22"/>
          <w:szCs w:val="22"/>
        </w:rPr>
        <w:t xml:space="preserve">2. 購買人數（Number of Buyers）— 市場滲透率與廣度：+5% 的人數成長是市場擴張的核心訊號，代表益生菌品類仍在持續滲透新消費者。但成長率低於銷售額（+8%），意味著部分成長也來自既有消費者的貢獻提升。</w:t>
      </w:r>
      <w:r>
        <w:rPr>
          <w:rFonts w:ascii="Arial" w:cs="Arial" w:eastAsia="Arial" w:hAnsi="Arial"/>
          <w:i/>
          <w:iCs/>
          <w:color w:val="888888"/>
          <w:sz w:val="18"/>
          <w:szCs w:val="18"/>
        </w:rPr>
        <w:t xml:space="preserve"> (P10)</w:t>
      </w:r>
    </w:p>
    <w:p>
      <w:pPr>
        <w:spacing w:after="120" w:before="0"/>
      </w:pPr>
      <w:r>
        <w:rPr>
          <w:rFonts w:ascii="Arial" w:cs="Arial" w:eastAsia="Arial" w:hAnsi="Arial"/>
          <w:sz w:val="22"/>
          <w:szCs w:val="22"/>
        </w:rPr>
        <w:t xml:space="preserve">3. 人均次數（Purchase Frequency）— 品牌黏著度與習慣：維持 1.8 次不變，代表益生菌仍屬於「低頻補充型」品類，多數消費者一年購買不到 2 次。這與好市多檔期驅動的囤貨型消費模式高度相關。</w:t>
      </w:r>
      <w:r>
        <w:rPr>
          <w:rFonts w:ascii="Arial" w:cs="Arial" w:eastAsia="Arial" w:hAnsi="Arial"/>
          <w:i/>
          <w:iCs/>
          <w:color w:val="888888"/>
          <w:sz w:val="18"/>
          <w:szCs w:val="18"/>
        </w:rPr>
        <w:t xml:space="preserve"> (P10)</w:t>
      </w:r>
    </w:p>
    <w:p>
      <w:pPr>
        <w:spacing w:after="120" w:before="0"/>
      </w:pPr>
      <w:r>
        <w:rPr>
          <w:rFonts w:ascii="Arial" w:cs="Arial" w:eastAsia="Arial" w:hAnsi="Arial"/>
          <w:sz w:val="22"/>
          <w:szCs w:val="22"/>
        </w:rPr>
        <w:t xml:space="preserve">4. 單次金額（Transaction Value）— 消費升級與單價：+2% 的微幅上升可能反映 (1) 高單價品牌（善存 NT$1,830、配方時代等）進入市場 (2) 消費者傾向購買較多數量 (3) 好市多量販包裝單次購買金額天然較高。</w:t>
      </w:r>
      <w:r>
        <w:rPr>
          <w:rFonts w:ascii="Arial" w:cs="Arial" w:eastAsia="Arial" w:hAnsi="Arial"/>
          <w:i/>
          <w:iCs/>
          <w:color w:val="888888"/>
          <w:sz w:val="18"/>
          <w:szCs w:val="18"/>
        </w:rPr>
        <w:t xml:space="preserve"> (P10, P11)</w:t>
      </w:r>
    </w:p>
    <w:p>
      <w:pPr>
        <w:spacing w:after="120" w:before="60"/>
      </w:pPr>
      <w:r>
        <w:rPr>
          <w:rFonts w:ascii="Arial" w:cs="Arial" w:eastAsia="Arial" w:hAnsi="Arial"/>
          <w:b/>
          <w:bCs/>
          <w:sz w:val="22"/>
          <w:szCs w:val="22"/>
        </w:rPr>
        <w:t xml:space="preserve">綜合分析：益生菌市場正處於「量增價穩」的健康成長期。成長主要靠新進消費者帶動（人數 +5%），而非既有消費者買更多次。但市場高度依賴好市多通路（銷額佔比 22%），且購買頻率偏低（1.8 次/年），意味著品牌間的競爭本質是「搶人」而非「搶頻次」——誰能先觸及並留住新進消費者，誰就掌握增量。</w:t>
      </w:r>
      <w:r>
        <w:rPr>
          <w:rFonts w:ascii="Arial" w:cs="Arial" w:eastAsia="Arial" w:hAnsi="Arial"/>
          <w:i/>
          <w:iCs/>
          <w:color w:val="888888"/>
          <w:sz w:val="18"/>
          <w:szCs w:val="18"/>
        </w:rPr>
        <w:t xml:space="preserve"> (P3, P10, P21 + 推論)</w:t>
      </w:r>
    </w:p>
    <w:p>
      <w:pPr>
        <w:spacing w:after="0" w:before="0"/>
      </w:pPr>
      <w:r>
        <w:t xml:space="preserve"/>
      </w:r>
    </w:p>
    <w:p>
      <w:pPr>
        <w:pStyle w:val="Heading2"/>
        <w:spacing w:after="120" w:before="240"/>
      </w:pPr>
      <w:r>
        <w:rPr>
          <w:rFonts w:ascii="Arial" w:cs="Arial" w:eastAsia="Arial" w:hAnsi="Arial"/>
          <w:b/>
          <w:bCs/>
          <w:color w:val="1F2937"/>
          <w:sz w:val="26"/>
          <w:szCs w:val="26"/>
        </w:rPr>
        <w:t xml:space="preserve">1.2 通路分佈與競爭格局</w:t>
      </w:r>
    </w:p>
    <w:p>
      <w:pPr>
        <w:spacing w:after="120" w:before="0"/>
      </w:pPr>
      <w:r>
        <w:rPr>
          <w:rFonts w:ascii="Arial" w:cs="Arial" w:eastAsia="Arial" w:hAnsi="Arial"/>
          <w:sz w:val="22"/>
          <w:szCs w:val="22"/>
        </w:rPr>
        <w:t xml:space="preserve">好市多為益生菌市場 Top 1 通路，銷額佔比 22%，人流持續成長 +8%。綜合電商（momo + 蝦皮合計約 14%）銷額微幅成長，但蝦皮人流下滑。直銷通路中葡眾位居市場第二（11%），但整體表現下滑。配方時代在品牌官網經營表現突出（+226%），是當期黑馬。</w:t>
      </w:r>
      <w:r>
        <w:rPr>
          <w:rFonts w:ascii="Arial" w:cs="Arial" w:eastAsia="Arial" w:hAnsi="Arial"/>
          <w:i/>
          <w:iCs/>
          <w:color w:val="888888"/>
          <w:sz w:val="18"/>
          <w:szCs w:val="18"/>
        </w:rPr>
        <w:t xml:space="preserve"> (P21)</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通路</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銷額佔比</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人流佔比</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銷額 YoY</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人流 YoY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好市多</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葡眾（直銷）</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蝦皮</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營養師輕食</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大樹</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配方時代</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+226%</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康是美</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bl>
    <w:p>
      <w:pPr>
        <w:spacing w:after="0" w:before="0"/>
      </w:pPr>
      <w:r>
        <w:t xml:space="preserve"/>
      </w:r>
    </w:p>
    <w:p>
      <w:pPr>
        <w:spacing w:after="120" w:before="120"/>
      </w:pPr>
      <w:r>
        <w:rPr>
          <w:rFonts w:ascii="Arial" w:cs="Arial" w:eastAsia="Arial" w:hAnsi="Arial"/>
          <w:b/>
          <w:bCs/>
          <w:sz w:val="22"/>
          <w:szCs w:val="22"/>
        </w:rPr>
        <w:t xml:space="preserve">▎通路 × 品牌競爭定位</w:t>
      </w:r>
    </w:p>
    <w:p>
      <w:pPr>
        <w:spacing w:after="120" w:before="0"/>
      </w:pPr>
      <w:r>
        <w:rPr>
          <w:rFonts w:ascii="Arial" w:cs="Arial" w:eastAsia="Arial" w:hAnsi="Arial"/>
          <w:sz w:val="22"/>
          <w:szCs w:val="22"/>
        </w:rPr>
        <w:t xml:space="preserve">威德主要銷售管道為好市多（96% 銷額），在全家也有上架但銷額大幅衰退 -76%。好市多當期銷額成長 +12%，威德在其中成長 +2%，但善存成長 +147% 大幅擠壓威德份額（78%→71%）。</w:t>
      </w:r>
      <w:r>
        <w:rPr>
          <w:rFonts w:ascii="Arial" w:cs="Arial" w:eastAsia="Arial" w:hAnsi="Arial"/>
          <w:i/>
          <w:iCs/>
          <w:color w:val="888888"/>
          <w:sz w:val="18"/>
          <w:szCs w:val="18"/>
        </w:rPr>
        <w:t xml:space="preserve"> (P4, P22, P74)</w:t>
      </w:r>
    </w:p>
    <w:p>
      <w:pPr>
        <w:spacing w:after="120" w:before="0"/>
      </w:pPr>
      <w:r>
        <w:rPr>
          <w:rFonts w:ascii="Arial" w:cs="Arial" w:eastAsia="Arial" w:hAnsi="Arial"/>
          <w:sz w:val="22"/>
          <w:szCs w:val="22"/>
        </w:rPr>
        <w:t xml:space="preserve">好市多內主要競品：善存（佔比 6%→13%）為威德最大威脅，其次為樂益活、大正欣表飛鳴。</w:t>
      </w:r>
      <w:r>
        <w:rPr>
          <w:rFonts w:ascii="Arial" w:cs="Arial" w:eastAsia="Arial" w:hAnsi="Arial"/>
          <w:i/>
          <w:iCs/>
          <w:color w:val="888888"/>
          <w:sz w:val="18"/>
          <w:szCs w:val="18"/>
        </w:rPr>
        <w:t xml:space="preserve"> (P22)</w:t>
      </w:r>
    </w:p>
    <w:p>
      <w:pPr>
        <w:spacing w:after="120" w:before="0"/>
      </w:pPr>
      <w:r>
        <w:rPr>
          <w:rFonts w:ascii="Arial" w:cs="Arial" w:eastAsia="Arial" w:hAnsi="Arial"/>
          <w:sz w:val="22"/>
          <w:szCs w:val="22"/>
        </w:rPr>
        <w:t xml:space="preserve">momo 通路以營養師輕食、BHK's、大研生醫為主要品牌，威德在 momo 存在感極低。</w:t>
      </w:r>
      <w:r>
        <w:rPr>
          <w:rFonts w:ascii="Arial" w:cs="Arial" w:eastAsia="Arial" w:hAnsi="Arial"/>
          <w:i/>
          <w:iCs/>
          <w:color w:val="888888"/>
          <w:sz w:val="18"/>
          <w:szCs w:val="18"/>
        </w:rPr>
        <w:t xml:space="preserve"> (P24)</w:t>
      </w:r>
    </w:p>
    <w:p>
      <w:pPr>
        <w:spacing w:after="120" w:before="0"/>
      </w:pPr>
      <w:r>
        <w:rPr>
          <w:rFonts w:ascii="Arial" w:cs="Arial" w:eastAsia="Arial" w:hAnsi="Arial"/>
          <w:sz w:val="22"/>
          <w:szCs w:val="22"/>
        </w:rPr>
        <w:t xml:space="preserve">康是美以 BHK's、倍適為主，蝦皮以 MIHONG 等平價品牌為主，威德在藥妝/電商通路幾乎無佈局。</w:t>
      </w:r>
      <w:r>
        <w:rPr>
          <w:rFonts w:ascii="Arial" w:cs="Arial" w:eastAsia="Arial" w:hAnsi="Arial"/>
          <w:i/>
          <w:iCs/>
          <w:color w:val="888888"/>
          <w:sz w:val="18"/>
          <w:szCs w:val="18"/>
        </w:rPr>
        <w:t xml:space="preserve"> (P11, P22)</w:t>
      </w:r>
    </w:p>
    <w:p>
      <w:pPr>
        <w:spacing w:after="0" w:before="0"/>
      </w:pPr>
      <w:r>
        <w:t xml:space="preserve"/>
      </w:r>
    </w:p>
    <w:p>
      <w:pPr>
        <w:pStyle w:val="Heading2"/>
        <w:spacing w:after="120" w:before="240"/>
      </w:pPr>
      <w:r>
        <w:rPr>
          <w:rFonts w:ascii="Arial" w:cs="Arial" w:eastAsia="Arial" w:hAnsi="Arial"/>
          <w:b/>
          <w:bCs/>
          <w:color w:val="1F2937"/>
          <w:sz w:val="26"/>
          <w:szCs w:val="26"/>
        </w:rPr>
        <w:t xml:space="preserve">1.3 品牌競爭態勢</w:t>
      </w:r>
    </w:p>
    <w:p>
      <w:pPr>
        <w:spacing w:after="120" w:before="0"/>
      </w:pPr>
      <w:r>
        <w:rPr>
          <w:rFonts w:ascii="Arial" w:cs="Arial" w:eastAsia="Arial" w:hAnsi="Arial"/>
          <w:sz w:val="22"/>
          <w:szCs w:val="22"/>
        </w:rPr>
        <w:t xml:space="preserve">市場品牌多元，前三大品牌（威德 16%、葡眾 12%、營養師輕食 6%）成長率微幅下滑或持平，而市佔 2-5% 的中型品牌多數成長率超過 10%，正在快速搶佔市場增量。</w:t>
      </w:r>
      <w:r>
        <w:rPr>
          <w:rFonts w:ascii="Arial" w:cs="Arial" w:eastAsia="Arial" w:hAnsi="Arial"/>
          <w:i/>
          <w:iCs/>
          <w:color w:val="888888"/>
          <w:sz w:val="18"/>
          <w:szCs w:val="18"/>
        </w:rPr>
        <w:t xml:space="preserve"> (P32)</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品牌</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銷額佔比</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人流佔比</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銷額 YoY</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人流 YoY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威德</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葡眾</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營養師輕食</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善存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BHK's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大正欣表飛鳴</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配方時代</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+214%</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科克蘭</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葡萄王</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r>
    </w:tbl>
    <w:p>
      <w:pPr>
        <w:spacing w:after="0" w:before="0"/>
      </w:pPr>
      <w:r>
        <w:t xml:space="preserve"/>
      </w:r>
    </w:p>
    <w:p>
      <w:pPr>
        <w:pStyle w:val="ListParagraph"/>
        <w:numPr>
          <w:ilvl w:val="0"/>
          <w:numId w:val="2"/>
        </w:numPr>
        <w:spacing w:after="60" w:before="0"/>
      </w:pPr>
      <w:r>
        <w:rPr>
          <w:rFonts w:ascii="Arial" w:cs="Arial" w:eastAsia="Arial" w:hAnsi="Arial"/>
          <w:sz w:val="22"/>
          <w:szCs w:val="22"/>
        </w:rPr>
        <w:t xml:space="preserve">快速成長品牌：善存（+71%，好市多新進品牌）、配方時代（+214%，官網直營爆發）、葡萄王（+18%，7-11 通路佈局成效）</w:t>
      </w:r>
      <w:r>
        <w:rPr>
          <w:rFonts w:ascii="Arial" w:cs="Arial" w:eastAsia="Arial" w:hAnsi="Arial"/>
          <w:i/>
          <w:iCs/>
          <w:color w:val="888888"/>
          <w:sz w:val="18"/>
          <w:szCs w:val="18"/>
        </w:rPr>
        <w:t xml:space="preserve"> (P32)</w:t>
      </w:r>
    </w:p>
    <w:p>
      <w:pPr>
        <w:pStyle w:val="ListParagraph"/>
        <w:numPr>
          <w:ilvl w:val="0"/>
          <w:numId w:val="2"/>
        </w:numPr>
        <w:spacing w:after="60" w:before="0"/>
      </w:pPr>
      <w:r>
        <w:rPr>
          <w:rFonts w:ascii="Arial" w:cs="Arial" w:eastAsia="Arial" w:hAnsi="Arial"/>
          <w:sz w:val="22"/>
          <w:szCs w:val="22"/>
        </w:rPr>
        <w:t xml:space="preserve">穩定品牌：BHK's（0%）、大正（+10%），在藥妝/電商通路穩定經營</w:t>
      </w:r>
      <w:r>
        <w:rPr>
          <w:rFonts w:ascii="Arial" w:cs="Arial" w:eastAsia="Arial" w:hAnsi="Arial"/>
          <w:i/>
          <w:iCs/>
          <w:color w:val="888888"/>
          <w:sz w:val="18"/>
          <w:szCs w:val="18"/>
        </w:rPr>
        <w:t xml:space="preserve"> (P32)</w:t>
      </w:r>
    </w:p>
    <w:p>
      <w:pPr>
        <w:pStyle w:val="ListParagraph"/>
        <w:numPr>
          <w:ilvl w:val="0"/>
          <w:numId w:val="2"/>
        </w:numPr>
        <w:spacing w:after="60" w:before="0"/>
      </w:pPr>
      <w:r>
        <w:rPr>
          <w:rFonts w:ascii="Arial" w:cs="Arial" w:eastAsia="Arial" w:hAnsi="Arial"/>
          <w:sz w:val="22"/>
          <w:szCs w:val="22"/>
        </w:rPr>
        <w:t xml:space="preserve">衰退品牌：葡眾（-9%，直銷通路下滑）、營養師輕食（-1%）</w:t>
      </w:r>
      <w:r>
        <w:rPr>
          <w:rFonts w:ascii="Arial" w:cs="Arial" w:eastAsia="Arial" w:hAnsi="Arial"/>
          <w:i/>
          <w:iCs/>
          <w:color w:val="888888"/>
          <w:sz w:val="18"/>
          <w:szCs w:val="18"/>
        </w:rPr>
        <w:t xml:space="preserve"> (P32)</w:t>
      </w:r>
    </w:p>
    <w:p>
      <w:pPr>
        <w:spacing w:after="0" w:before="0"/>
      </w:pPr>
      <w:r>
        <w:t xml:space="preserve"/>
      </w:r>
    </w:p>
    <w:p>
      <w:pPr>
        <w:pStyle w:val="Heading2"/>
        <w:spacing w:after="120" w:before="240"/>
      </w:pPr>
      <w:r>
        <w:rPr>
          <w:rFonts w:ascii="Arial" w:cs="Arial" w:eastAsia="Arial" w:hAnsi="Arial"/>
          <w:b/>
          <w:bCs/>
          <w:color w:val="1F2937"/>
          <w:sz w:val="26"/>
          <w:szCs w:val="26"/>
        </w:rPr>
        <w:t xml:space="preserve">1.4 新舊客買者狀態（NES 分析）</w:t>
      </w:r>
    </w:p>
    <w:p>
      <w:pPr>
        <w:spacing w:after="120" w:before="0"/>
      </w:pPr>
      <w:r>
        <w:rPr>
          <w:rFonts w:ascii="Arial" w:cs="Arial" w:eastAsia="Arial" w:hAnsi="Arial"/>
          <w:b/>
          <w:bCs/>
          <w:sz w:val="22"/>
          <w:szCs w:val="22"/>
        </w:rPr>
        <w:t xml:space="preserve">益生菌市場已進入「存量競爭」階段，經營重點正從「積極獲新」轉向「精準留存」。</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gridCol w:w="22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買者類型</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2024 人數</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2025 人數</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人流佔比</w:t>
            </w:r>
          </w:p>
        </w:tc>
        <w:tc>
          <w:tcPr>
            <w:tcW w:type="dxa" w:w="22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人流 YoY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品類新進買者 (N)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123,060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117,987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品類既有買者 (E)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65,771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80,453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品類流失買者 (S)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91,713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108,378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r>
    </w:tbl>
    <w:p>
      <w:pPr>
        <w:spacing w:after="0" w:before="0"/>
      </w:pPr>
      <w:r>
        <w:t xml:space="preserve"/>
      </w:r>
    </w:p>
    <w:p>
      <w:pPr>
        <w:spacing w:after="120" w:before="0"/>
      </w:pPr>
      <w:r>
        <w:rPr>
          <w:rFonts w:ascii="Arial" w:cs="Arial" w:eastAsia="Arial" w:hAnsi="Arial"/>
          <w:sz w:val="22"/>
          <w:szCs w:val="22"/>
        </w:rPr>
        <w:t xml:space="preserve">New（品類新進買者）：123,060→117,987 人，YoY -4%。雖然新客仍佔多數（59%），但人數已轉為負成長，代表市場吸引新消費者的整體力道正在減弱，新客獲取成本可能正在墊高。</w:t>
      </w:r>
      <w:r>
        <w:rPr>
          <w:rFonts w:ascii="Arial" w:cs="Arial" w:eastAsia="Arial" w:hAnsi="Arial"/>
          <w:i/>
          <w:iCs/>
          <w:color w:val="888888"/>
          <w:sz w:val="18"/>
          <w:szCs w:val="18"/>
        </w:rPr>
        <w:t xml:space="preserve"> (P13)</w:t>
      </w:r>
    </w:p>
    <w:p>
      <w:pPr>
        <w:spacing w:after="120" w:before="0"/>
      </w:pPr>
      <w:r>
        <w:rPr>
          <w:rFonts w:ascii="Arial" w:cs="Arial" w:eastAsia="Arial" w:hAnsi="Arial"/>
          <w:sz w:val="22"/>
          <w:szCs w:val="22"/>
        </w:rPr>
        <w:t xml:space="preserve">Existing（品類既有買者）：65,771→80,453 人，YoY +22%。核心消費者群體持續擴大，是市場的「壓艙石」。既有買者佔比從 35% 提升至 41%，貢獻 61% 銷額，人均貢獻度遠高於新客。</w:t>
      </w:r>
      <w:r>
        <w:rPr>
          <w:rFonts w:ascii="Arial" w:cs="Arial" w:eastAsia="Arial" w:hAnsi="Arial"/>
          <w:i/>
          <w:iCs/>
          <w:color w:val="888888"/>
          <w:sz w:val="18"/>
          <w:szCs w:val="18"/>
        </w:rPr>
        <w:t xml:space="preserve"> (P13, P14)</w:t>
      </w:r>
    </w:p>
    <w:p>
      <w:pPr>
        <w:spacing w:after="120" w:before="0"/>
      </w:pPr>
      <w:r>
        <w:rPr>
          <w:rFonts w:ascii="Arial" w:cs="Arial" w:eastAsia="Arial" w:hAnsi="Arial"/>
          <w:sz w:val="22"/>
          <w:szCs w:val="22"/>
        </w:rPr>
        <w:t xml:space="preserve">Sleeping（品類流失買者）：91,713→108,378 人，YoY +18%。流失人數增幅高，且絕對數量已超過新客（108,378 vs 117,987），市場正逼近「淨流出」臨界點，需密切留意。</w:t>
      </w:r>
      <w:r>
        <w:rPr>
          <w:rFonts w:ascii="Arial" w:cs="Arial" w:eastAsia="Arial" w:hAnsi="Arial"/>
          <w:i/>
          <w:iCs/>
          <w:color w:val="888888"/>
          <w:sz w:val="18"/>
          <w:szCs w:val="18"/>
        </w:rPr>
        <w:t xml:space="preserve"> (P13)</w:t>
      </w:r>
    </w:p>
    <w:p>
      <w:pPr>
        <w:spacing w:after="120" w:before="60"/>
      </w:pPr>
      <w:r>
        <w:rPr>
          <w:rFonts w:ascii="Arial" w:cs="Arial" w:eastAsia="Arial" w:hAnsi="Arial"/>
          <w:b/>
          <w:bCs/>
          <w:sz w:val="22"/>
          <w:szCs w:val="22"/>
        </w:rPr>
        <w:t xml:space="preserve">市場意義總結：新客微降、舊客成長、流失增加 → 典型的存量競爭格局。品牌間的競爭本質已從「誰吸引更多新人」轉為「誰能讓人持續回購」。</w:t>
      </w:r>
      <w:r>
        <w:rPr>
          <w:rFonts w:ascii="Arial" w:cs="Arial" w:eastAsia="Arial" w:hAnsi="Arial"/>
          <w:i/>
          <w:iCs/>
          <w:color w:val="888888"/>
          <w:sz w:val="18"/>
          <w:szCs w:val="18"/>
        </w:rPr>
        <w:t xml:space="preserve"> (P13, P14 + 推論)</w:t>
      </w:r>
    </w:p>
    <w:p>
      <w:pPr>
        <w:pStyle w:val="ListParagraph"/>
        <w:numPr>
          <w:ilvl w:val="0"/>
          <w:numId w:val="2"/>
        </w:numPr>
        <w:spacing w:after="60" w:before="0"/>
      </w:pPr>
      <w:r>
        <w:rPr>
          <w:rFonts w:ascii="Arial" w:cs="Arial" w:eastAsia="Arial" w:hAnsi="Arial"/>
          <w:sz w:val="22"/>
          <w:szCs w:val="22"/>
        </w:rPr>
        <w:t xml:space="preserve">新/流失買者中 25-29 歲佔比高於既有客群，顯示年輕族群品類黏著度較低，購買行為較易轉變</w:t>
      </w:r>
      <w:r>
        <w:rPr>
          <w:rFonts w:ascii="Arial" w:cs="Arial" w:eastAsia="Arial" w:hAnsi="Arial"/>
          <w:i/>
          <w:iCs/>
          <w:color w:val="888888"/>
          <w:sz w:val="18"/>
          <w:szCs w:val="18"/>
        </w:rPr>
        <w:t xml:space="preserve"> (P15)</w:t>
      </w:r>
    </w:p>
    <w:p>
      <w:pPr>
        <w:pStyle w:val="ListParagraph"/>
        <w:numPr>
          <w:ilvl w:val="0"/>
          <w:numId w:val="2"/>
        </w:numPr>
        <w:spacing w:after="60" w:before="0"/>
      </w:pPr>
      <w:r>
        <w:rPr>
          <w:rFonts w:ascii="Arial" w:cs="Arial" w:eastAsia="Arial" w:hAnsi="Arial"/>
          <w:sz w:val="22"/>
          <w:szCs w:val="22"/>
        </w:rPr>
        <w:t xml:space="preserve">女性佔整體市場約 69%，重度買者中女性 35-44 歲（42%）為最高貢獻族群</w:t>
      </w:r>
      <w:r>
        <w:rPr>
          <w:rFonts w:ascii="Arial" w:cs="Arial" w:eastAsia="Arial" w:hAnsi="Arial"/>
          <w:i/>
          <w:iCs/>
          <w:color w:val="888888"/>
          <w:sz w:val="18"/>
          <w:szCs w:val="18"/>
        </w:rPr>
        <w:t xml:space="preserve"> (P3, P19)</w:t>
      </w:r>
    </w:p>
    <w:p>
      <w:pPr>
        <w:spacing w:after="0" w:before="0"/>
      </w:pPr>
      <w:r>
        <w:t xml:space="preserve"/>
      </w:r>
    </w:p>
    <w:p>
      <w:pPr>
        <w:pStyle w:val="Heading2"/>
        <w:spacing w:after="120" w:before="240"/>
      </w:pPr>
      <w:r>
        <w:rPr>
          <w:rFonts w:ascii="Arial" w:cs="Arial" w:eastAsia="Arial" w:hAnsi="Arial"/>
          <w:b/>
          <w:bCs/>
          <w:color w:val="1F2937"/>
          <w:sz w:val="26"/>
          <w:szCs w:val="26"/>
        </w:rPr>
        <w:t xml:space="preserve">1.5 輕中重度買者狀態（HML 分析）</w:t>
      </w:r>
    </w:p>
    <w:p>
      <w:pPr>
        <w:spacing w:after="120" w:before="0"/>
      </w:pPr>
      <w:r>
        <w:rPr>
          <w:rFonts w:ascii="Arial" w:cs="Arial" w:eastAsia="Arial" w:hAnsi="Arial"/>
          <w:sz w:val="22"/>
          <w:szCs w:val="22"/>
        </w:rPr>
        <w:t xml:space="preserve">重度買者（前 10%）貢獻整體 50% 營收，人流成長 +13%，是市場銷額成長的核心引擎。中度買者人數 +11%，帶動銷額 +11%。輕度買者成長有限（+2%），主因為新客數減少。</w:t>
      </w:r>
      <w:r>
        <w:rPr>
          <w:rFonts w:ascii="Arial" w:cs="Arial" w:eastAsia="Arial" w:hAnsi="Arial"/>
          <w:i/>
          <w:iCs/>
          <w:color w:val="888888"/>
          <w:sz w:val="18"/>
          <w:szCs w:val="18"/>
        </w:rPr>
        <w:t xml:space="preserve"> (P17, P18)</w:t>
      </w:r>
    </w:p>
    <w:p>
      <w:pPr>
        <w:pStyle w:val="ListParagraph"/>
        <w:numPr>
          <w:ilvl w:val="0"/>
          <w:numId w:val="2"/>
        </w:numPr>
        <w:spacing w:after="60" w:before="0"/>
      </w:pPr>
      <w:r>
        <w:rPr>
          <w:rFonts w:ascii="Arial" w:cs="Arial" w:eastAsia="Arial" w:hAnsi="Arial"/>
          <w:sz w:val="22"/>
          <w:szCs w:val="22"/>
        </w:rPr>
        <w:t xml:space="preserve">重度買者：人均年購 4.5 次，年消費 &gt; NT$7,504，人流 +13% 但人均次 -4%、單次金 -5%，顯示購買行為趨向「集中少次」</w:t>
      </w:r>
      <w:r>
        <w:rPr>
          <w:rFonts w:ascii="Arial" w:cs="Arial" w:eastAsia="Arial" w:hAnsi="Arial"/>
          <w:i/>
          <w:iCs/>
          <w:color w:val="888888"/>
          <w:sz w:val="18"/>
          <w:szCs w:val="18"/>
        </w:rPr>
        <w:t xml:space="preserve"> (P17, P18)</w:t>
      </w:r>
    </w:p>
    <w:p>
      <w:pPr>
        <w:pStyle w:val="ListParagraph"/>
        <w:numPr>
          <w:ilvl w:val="0"/>
          <w:numId w:val="2"/>
        </w:numPr>
        <w:spacing w:after="60" w:before="0"/>
      </w:pPr>
      <w:r>
        <w:rPr>
          <w:rFonts w:ascii="Arial" w:cs="Arial" w:eastAsia="Arial" w:hAnsi="Arial"/>
          <w:sz w:val="22"/>
          <w:szCs w:val="22"/>
        </w:rPr>
        <w:t xml:space="preserve">中度買者：年消費 NT$3,036-7,504，人數 +11% 是市場擴張的中堅力量</w:t>
      </w:r>
      <w:r>
        <w:rPr>
          <w:rFonts w:ascii="Arial" w:cs="Arial" w:eastAsia="Arial" w:hAnsi="Arial"/>
          <w:i/>
          <w:iCs/>
          <w:color w:val="888888"/>
          <w:sz w:val="18"/>
          <w:szCs w:val="18"/>
        </w:rPr>
        <w:t xml:space="preserve"> (P17, P18)</w:t>
      </w:r>
    </w:p>
    <w:p>
      <w:pPr>
        <w:pStyle w:val="ListParagraph"/>
        <w:numPr>
          <w:ilvl w:val="0"/>
          <w:numId w:val="2"/>
        </w:numPr>
        <w:spacing w:after="60" w:before="0"/>
      </w:pPr>
      <w:r>
        <w:rPr>
          <w:rFonts w:ascii="Arial" w:cs="Arial" w:eastAsia="Arial" w:hAnsi="Arial"/>
          <w:sz w:val="22"/>
          <w:szCs w:val="22"/>
        </w:rPr>
        <w:t xml:space="preserve">輕度買者：佔 70% 人數但僅貢獻 23% 銷額，成長有限，多為一次性購買的新客</w:t>
      </w:r>
      <w:r>
        <w:rPr>
          <w:rFonts w:ascii="Arial" w:cs="Arial" w:eastAsia="Arial" w:hAnsi="Arial"/>
          <w:i/>
          <w:iCs/>
          <w:color w:val="888888"/>
          <w:sz w:val="18"/>
          <w:szCs w:val="18"/>
        </w:rPr>
        <w:t xml:space="preserve"> (P17, P18)</w:t>
      </w:r>
    </w:p>
    <w:p>
      <w:pPr>
        <w:pStyle w:val="ListParagraph"/>
        <w:numPr>
          <w:ilvl w:val="0"/>
          <w:numId w:val="2"/>
        </w:numPr>
        <w:spacing w:after="60" w:before="0"/>
      </w:pPr>
      <w:r>
        <w:rPr>
          <w:rFonts w:ascii="Arial" w:cs="Arial" w:eastAsia="Arial" w:hAnsi="Arial"/>
          <w:sz w:val="22"/>
          <w:szCs w:val="22"/>
        </w:rPr>
        <w:t xml:space="preserve">通路差異：直銷/品牌通路以中重度買者為主，好市多/電商/藥妝面向輕中度買者</w:t>
      </w:r>
      <w:r>
        <w:rPr>
          <w:rFonts w:ascii="Arial" w:cs="Arial" w:eastAsia="Arial" w:hAnsi="Arial"/>
          <w:i/>
          <w:iCs/>
          <w:color w:val="888888"/>
          <w:sz w:val="18"/>
          <w:szCs w:val="18"/>
        </w:rPr>
        <w:t xml:space="preserve"> (P30)</w:t>
      </w:r>
    </w:p>
    <w:p>
      <w:pPr>
        <w:spacing w:after="0" w:before="0"/>
      </w:pPr>
      <w:r>
        <w:t xml:space="preserve"/>
      </w:r>
    </w:p>
    <w:p>
      <w:pPr>
        <w:pStyle w:val="Heading1"/>
        <w:spacing w:after="180" w:before="360"/>
      </w:pPr>
      <w:r>
        <w:rPr>
          <w:rFonts w:ascii="Arial" w:cs="Arial" w:eastAsia="Arial" w:hAnsi="Arial"/>
          <w:b/>
          <w:bCs/>
          <w:color w:val="2E75B6"/>
          <w:sz w:val="32"/>
          <w:szCs w:val="32"/>
        </w:rPr>
        <w:t xml:space="preserve">二、威德品牌專屬市場洞察</w:t>
      </w:r>
    </w:p>
    <w:p>
      <w:pPr>
        <w:spacing w:after="120" w:before="0"/>
      </w:pPr>
      <w:r>
        <w:rPr>
          <w:rFonts w:ascii="Arial" w:cs="Arial" w:eastAsia="Arial" w:hAnsi="Arial"/>
          <w:sz w:val="22"/>
          <w:szCs w:val="22"/>
        </w:rPr>
        <w:t xml:space="preserve">以下五大洞察均基於威德在數據中的獨特表現，具高度針對性。每則洞察若「換成其他益生菌品牌」則不適用。</w:t>
      </w:r>
    </w:p>
    <w:p>
      <w:pPr>
        <w:spacing w:after="0" w:before="0"/>
      </w:pPr>
      <w:r>
        <w:t xml:space="preserve"/>
      </w:r>
    </w:p>
    <w:p>
      <w:pPr>
        <w:spacing w:after="120" w:before="0"/>
      </w:pPr>
      <w:r>
        <w:rPr>
          <w:rFonts w:ascii="Arial" w:cs="Arial" w:eastAsia="Arial" w:hAnsi="Arial"/>
          <w:b/>
          <w:bCs/>
          <w:sz w:val="22"/>
          <w:szCs w:val="22"/>
        </w:rPr>
        <w:t xml:space="preserve">▎威德品牌總覽</w:t>
      </w:r>
    </w:p>
    <w:p>
      <w:pPr>
        <w:spacing w:after="120" w:before="0"/>
      </w:pPr>
      <w:r>
        <w:rPr>
          <w:rFonts w:ascii="Arial" w:cs="Arial" w:eastAsia="Arial" w:hAnsi="Arial"/>
          <w:sz w:val="22"/>
          <w:szCs w:val="22"/>
        </w:rPr>
        <w:t xml:space="preserve">威德整體銷額 YoY -2%，購買人數 -2%，人均次數 1.5 次（-6%），單次金額 NT$1,634（+2%）。銷額微幅衰退，受買者數及人均次減少影響。</w:t>
      </w:r>
      <w:r>
        <w:rPr>
          <w:rFonts w:ascii="Arial" w:cs="Arial" w:eastAsia="Arial" w:hAnsi="Arial"/>
          <w:i/>
          <w:iCs/>
          <w:color w:val="888888"/>
          <w:sz w:val="18"/>
          <w:szCs w:val="18"/>
        </w:rPr>
        <w:t xml:space="preserve"> (P4)</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買者類型</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人數佔比</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銷額佔比</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人數 YoY</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銷額 YoY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新客</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競品客</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既有買者</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0" w:before="0"/>
            </w:pPr>
            <w:r>
              <w:rPr>
                <w:rFonts w:ascii="Arial" w:cs="Arial" w:eastAsia="Arial" w:hAnsi="Arial"/>
                <w:b/>
                <w:bCs/>
                <w:color w:val="2E75B6"/>
                <w:sz w:val="24"/>
                <w:szCs w:val="24"/>
              </w:rPr>
              <w:t xml:space="preserve">洞察 1 「單通路依賴症」—— 96% 銷額鎖死好市多，品牌無腹地可退</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數據發現</w:t>
            </w:r>
          </w:p>
          <w:p>
            <w:pPr>
              <w:spacing w:after="60" w:before="0"/>
            </w:pPr>
            <w:r>
              <w:rPr>
                <w:rFonts w:ascii="Arial" w:cs="Arial" w:eastAsia="Arial" w:hAnsi="Arial"/>
                <w:sz w:val="22"/>
                <w:szCs w:val="22"/>
              </w:rPr>
              <w:t xml:space="preserve">威德 2025 年 96% 銷額來自好市多，全家銷額 YoY 暴跌 -76%，其他綜合電商、藥妝幾乎無存在感。</w:t>
            </w:r>
            <w:r>
              <w:rPr>
                <w:rFonts w:ascii="Arial" w:cs="Arial" w:eastAsia="Arial" w:hAnsi="Arial"/>
                <w:i/>
                <w:iCs/>
                <w:color w:val="888888"/>
                <w:sz w:val="18"/>
                <w:szCs w:val="18"/>
              </w:rPr>
              <w:t xml:space="preserve"> (P4, P22, P33)</w:t>
            </w:r>
          </w:p>
          <w:p>
            <w:pPr>
              <w:spacing w:after="60" w:before="0"/>
            </w:pPr>
            <w:r>
              <w:rPr>
                <w:rFonts w:ascii="Arial" w:cs="Arial" w:eastAsia="Arial" w:hAnsi="Arial"/>
                <w:sz w:val="22"/>
                <w:szCs w:val="22"/>
              </w:rPr>
              <w:t xml:space="preserve">同期好市多內威德銷額市佔從 78% 下滑至 71%，善存銷額 YoY +107%，正快速擠壓威德份額。</w:t>
            </w:r>
            <w:r>
              <w:rPr>
                <w:rFonts w:ascii="Arial" w:cs="Arial" w:eastAsia="Arial" w:hAnsi="Arial"/>
                <w:i/>
                <w:iCs/>
                <w:color w:val="888888"/>
                <w:sz w:val="18"/>
                <w:szCs w:val="18"/>
              </w:rPr>
              <w:t xml:space="preserve"> (P4, P22)</w:t>
            </w:r>
          </w:p>
          <w:p>
            <w:pPr>
              <w:spacing w:after="60" w:before="0"/>
            </w:pPr>
            <w:r>
              <w:rPr>
                <w:rFonts w:ascii="Arial" w:cs="Arial" w:eastAsia="Arial" w:hAnsi="Arial"/>
                <w:sz w:val="22"/>
                <w:szCs w:val="22"/>
              </w:rPr>
              <w:t xml:space="preserve">市場其他品牌如配方時代（官網 +226%）、大正（康是美成長顯著）都在多通路佈局，威德幾乎是市場前十大品牌中通路最單一的。</w:t>
            </w:r>
            <w:r>
              <w:rPr>
                <w:rFonts w:ascii="Arial" w:cs="Arial" w:eastAsia="Arial" w:hAnsi="Arial"/>
                <w:i/>
                <w:iCs/>
                <w:color w:val="888888"/>
                <w:sz w:val="18"/>
                <w:szCs w:val="18"/>
              </w:rPr>
              <w:t xml:space="preserve"> (P21, P32)</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市場洞察</w:t>
            </w:r>
          </w:p>
          <w:p>
            <w:pPr>
              <w:spacing w:after="60" w:before="0"/>
            </w:pPr>
            <w:r>
              <w:rPr>
                <w:rFonts w:ascii="Arial" w:cs="Arial" w:eastAsia="Arial" w:hAnsi="Arial"/>
                <w:sz w:val="22"/>
                <w:szCs w:val="22"/>
              </w:rPr>
              <w:t xml:space="preserve">威德的通路集中度已達危險水位。96% 銷額綁定單一通路意味著：好市多的任何政策變動（上架新競品、調整貨架位置、促銷檔期安排）都直接決定威德的生死。善存進入好市多一年就拿下 13% 滲透率，證明好市多的貨架空間並非威德獨享。</w:t>
            </w:r>
            <w:r>
              <w:rPr>
                <w:rFonts w:ascii="Arial" w:cs="Arial" w:eastAsia="Arial" w:hAnsi="Arial"/>
                <w:i/>
                <w:iCs/>
                <w:color w:val="888888"/>
                <w:sz w:val="18"/>
                <w:szCs w:val="18"/>
              </w:rPr>
              <w:t xml:space="preserve"> (P4, P55)</w:t>
            </w:r>
          </w:p>
          <w:p>
            <w:pPr>
              <w:spacing w:after="60" w:before="0"/>
            </w:pPr>
            <w:r>
              <w:rPr>
                <w:rFonts w:ascii="Arial" w:cs="Arial" w:eastAsia="Arial" w:hAnsi="Arial"/>
                <w:sz w:val="22"/>
                <w:szCs w:val="22"/>
              </w:rPr>
              <w:t xml:space="preserve">更關鍵的是，威德在好市多以外的通路正在「歸零」——全家 -76%、其他通路幾乎無量，品牌正在失去所有備用戰場。</w:t>
            </w:r>
            <w:r>
              <w:rPr>
                <w:rFonts w:ascii="Arial" w:cs="Arial" w:eastAsia="Arial" w:hAnsi="Arial"/>
                <w:i/>
                <w:iCs/>
                <w:color w:val="888888"/>
                <w:sz w:val="18"/>
                <w:szCs w:val="18"/>
              </w:rPr>
              <w:t xml:space="preserve"> (P22, P33 + 推論)</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突破方向</w:t>
            </w:r>
          </w:p>
          <w:p>
            <w:pPr>
              <w:spacing w:after="60" w:before="0"/>
            </w:pPr>
            <w:r>
              <w:rPr>
                <w:rFonts w:ascii="Arial" w:cs="Arial" w:eastAsia="Arial" w:hAnsi="Arial"/>
                <w:sz w:val="22"/>
                <w:szCs w:val="22"/>
              </w:rPr>
              <w:t xml:space="preserve">威德需要建立「好市多以外的第二成長曲線」。綜合電商（momo/蝦皮）是益生菌市場成長中的通路，且益生菌買者在 momo 的併買行為以保健食品為主，消費者已有在電商購買保健品的習慣。建議優先佈局 momo 官方旗艦，以好市多同款產品的小包裝/試用組切入，降低電商首購門檻。</w:t>
            </w:r>
            <w:r>
              <w:rPr>
                <w:rFonts w:ascii="Arial" w:cs="Arial" w:eastAsia="Arial" w:hAnsi="Arial"/>
                <w:i/>
                <w:iCs/>
                <w:color w:val="888888"/>
                <w:sz w:val="18"/>
                <w:szCs w:val="18"/>
              </w:rPr>
              <w:t xml:space="preserve"> (P21, P24 + 推論)</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0" w:before="0"/>
            </w:pPr>
            <w:r>
              <w:rPr>
                <w:rFonts w:ascii="Arial" w:cs="Arial" w:eastAsia="Arial" w:hAnsi="Arial"/>
                <w:b/>
                <w:bCs/>
                <w:color w:val="2E75B6"/>
                <w:sz w:val="24"/>
                <w:szCs w:val="24"/>
              </w:rPr>
              <w:t xml:space="preserve">洞察 2 「新客荒」—— 新客補充速度斷崖式下滑，成長引擎熄火</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數據發現</w:t>
            </w:r>
          </w:p>
          <w:p>
            <w:pPr>
              <w:spacing w:after="60" w:before="0"/>
            </w:pPr>
            <w:r>
              <w:rPr>
                <w:rFonts w:ascii="Arial" w:cs="Arial" w:eastAsia="Arial" w:hAnsi="Arial"/>
                <w:sz w:val="22"/>
                <w:szCs w:val="22"/>
              </w:rPr>
              <w:t xml:space="preserve">威德新客人數 YoY -16%，銷額 -22%，遠大於市場新客衰退幅度（-4%）。</w:t>
            </w:r>
            <w:r>
              <w:rPr>
                <w:rFonts w:ascii="Arial" w:cs="Arial" w:eastAsia="Arial" w:hAnsi="Arial"/>
                <w:i/>
                <w:iCs/>
                <w:color w:val="888888"/>
                <w:sz w:val="18"/>
                <w:szCs w:val="18"/>
              </w:rPr>
              <w:t xml:space="preserve"> (P38, P13)</w:t>
            </w:r>
          </w:p>
          <w:p>
            <w:pPr>
              <w:spacing w:after="60" w:before="0"/>
            </w:pPr>
            <w:r>
              <w:rPr>
                <w:rFonts w:ascii="Arial" w:cs="Arial" w:eastAsia="Arial" w:hAnsi="Arial"/>
                <w:sz w:val="22"/>
                <w:szCs w:val="22"/>
              </w:rPr>
              <w:t xml:space="preserve">好市多檔期首購新客佔比從 2024/05 的 44.7% 一路下滑至 2025/10 的 30.8%，實際首購人數也持續萎縮。</w:t>
            </w:r>
            <w:r>
              <w:rPr>
                <w:rFonts w:ascii="Arial" w:cs="Arial" w:eastAsia="Arial" w:hAnsi="Arial"/>
                <w:i/>
                <w:iCs/>
                <w:color w:val="888888"/>
                <w:sz w:val="18"/>
                <w:szCs w:val="18"/>
              </w:rPr>
              <w:t xml:space="preserve"> (P66)</w:t>
            </w:r>
          </w:p>
          <w:p>
            <w:pPr>
              <w:spacing w:after="60" w:before="0"/>
            </w:pPr>
            <w:r>
              <w:rPr>
                <w:rFonts w:ascii="Arial" w:cs="Arial" w:eastAsia="Arial" w:hAnsi="Arial"/>
                <w:sz w:val="22"/>
                <w:szCs w:val="22"/>
              </w:rPr>
              <w:t xml:space="preserve">新客人均次數 -3%、單次金額 -6%，不僅人數減少，新客的平均投入金額也在下滑。</w:t>
            </w:r>
            <w:r>
              <w:rPr>
                <w:rFonts w:ascii="Arial" w:cs="Arial" w:eastAsia="Arial" w:hAnsi="Arial"/>
                <w:i/>
                <w:iCs/>
                <w:color w:val="888888"/>
                <w:sz w:val="18"/>
                <w:szCs w:val="18"/>
              </w:rPr>
              <w:t xml:space="preserve"> (P38)</w:t>
            </w:r>
          </w:p>
          <w:p>
            <w:pPr>
              <w:spacing w:after="60" w:before="0"/>
            </w:pPr>
            <w:r>
              <w:rPr>
                <w:rFonts w:ascii="Arial" w:cs="Arial" w:eastAsia="Arial" w:hAnsi="Arial"/>
                <w:sz w:val="22"/>
                <w:szCs w:val="22"/>
              </w:rPr>
              <w:t xml:space="preserve">同期善存新客 +19%、配方時代新客 +197%、葡萄王新客 +55%，顯示市場並非整體缺新客，而是威德特別吸引不到。</w:t>
            </w:r>
            <w:r>
              <w:rPr>
                <w:rFonts w:ascii="Arial" w:cs="Arial" w:eastAsia="Arial" w:hAnsi="Arial"/>
                <w:i/>
                <w:iCs/>
                <w:color w:val="888888"/>
                <w:sz w:val="18"/>
                <w:szCs w:val="18"/>
              </w:rPr>
              <w:t xml:space="preserve"> (P39)</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市場洞察</w:t>
            </w:r>
          </w:p>
          <w:p>
            <w:pPr>
              <w:spacing w:after="60" w:before="0"/>
            </w:pPr>
            <w:r>
              <w:rPr>
                <w:rFonts w:ascii="Arial" w:cs="Arial" w:eastAsia="Arial" w:hAnsi="Arial"/>
                <w:sz w:val="22"/>
                <w:szCs w:val="22"/>
              </w:rPr>
              <w:t xml:space="preserve">威德的新客危機不是市場環境問題，而是品牌自身的獲客能力問題。市場新客只衰退 -4%，威德卻衰退 -16%，代表威德正在額外流失原本可以獲取的新客。好市多檔期是威德唯一的大量獲客管道，但檔期吸引力正在遞減——首購佔比四個檔期連續下滑，檔期正在從「開源機器」變成「舊客補貨日」。</w:t>
            </w:r>
            <w:r>
              <w:rPr>
                <w:rFonts w:ascii="Arial" w:cs="Arial" w:eastAsia="Arial" w:hAnsi="Arial"/>
                <w:i/>
                <w:iCs/>
                <w:color w:val="888888"/>
                <w:sz w:val="18"/>
                <w:szCs w:val="18"/>
              </w:rPr>
              <w:t xml:space="preserve"> (P38, P66 + 推論)</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突破方向</w:t>
            </w:r>
          </w:p>
          <w:p>
            <w:pPr>
              <w:spacing w:after="60" w:before="0"/>
            </w:pPr>
            <w:r>
              <w:rPr>
                <w:rFonts w:ascii="Arial" w:cs="Arial" w:eastAsia="Arial" w:hAnsi="Arial"/>
                <w:sz w:val="22"/>
                <w:szCs w:val="22"/>
              </w:rPr>
              <w:t xml:space="preserve">威德需要在好市多檔期之外建立持續性的新客獲取管道。考慮到益生菌市場 25-29 歲新客品類黏著度低（容易嘗試也容易離開），威德應鎖定 30-44 歲、已有益生菌購買習慣但尚未買過威德的「品類舊客 × 威德新客」族群，這群人轉換後的留存率遠高於品類新客。</w:t>
            </w:r>
            <w:r>
              <w:rPr>
                <w:rFonts w:ascii="Arial" w:cs="Arial" w:eastAsia="Arial" w:hAnsi="Arial"/>
                <w:i/>
                <w:iCs/>
                <w:color w:val="888888"/>
                <w:sz w:val="18"/>
                <w:szCs w:val="18"/>
              </w:rPr>
              <w:t xml:space="preserve"> (P15, P53 + 推論)</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0" w:before="0"/>
            </w:pPr>
            <w:r>
              <w:rPr>
                <w:rFonts w:ascii="Arial" w:cs="Arial" w:eastAsia="Arial" w:hAnsi="Arial"/>
                <w:b/>
                <w:bCs/>
                <w:color w:val="2E75B6"/>
                <w:sz w:val="24"/>
                <w:szCs w:val="24"/>
              </w:rPr>
              <w:t xml:space="preserve">洞察 3 「善存侵蝕效應」—— 新競品開拓新客群，威德腹背受敵</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數據發現</w:t>
            </w:r>
          </w:p>
          <w:p>
            <w:pPr>
              <w:spacing w:after="60" w:before="0"/>
            </w:pPr>
            <w:r>
              <w:rPr>
                <w:rFonts w:ascii="Arial" w:cs="Arial" w:eastAsia="Arial" w:hAnsi="Arial"/>
                <w:sz w:val="22"/>
                <w:szCs w:val="22"/>
              </w:rPr>
              <w:t xml:space="preserve">善存 2024 年中進駐好市多，一年內銷額 YoY +107%，在好市多佔比從 6% 提升至 13%。</w:t>
            </w:r>
            <w:r>
              <w:rPr>
                <w:rFonts w:ascii="Arial" w:cs="Arial" w:eastAsia="Arial" w:hAnsi="Arial"/>
                <w:i/>
                <w:iCs/>
                <w:color w:val="888888"/>
                <w:sz w:val="18"/>
                <w:szCs w:val="18"/>
              </w:rPr>
              <w:t xml:space="preserve"> (P22, P54)</w:t>
            </w:r>
          </w:p>
          <w:p>
            <w:pPr>
              <w:spacing w:after="60" w:before="0"/>
            </w:pPr>
            <w:r>
              <w:rPr>
                <w:rFonts w:ascii="Arial" w:cs="Arial" w:eastAsia="Arial" w:hAnsi="Arial"/>
                <w:sz w:val="22"/>
                <w:szCs w:val="22"/>
              </w:rPr>
              <w:t xml:space="preserve">善存在好市多的新客中，86% 是好市多舊客但前期完全沒買益生菌的人。</w:t>
            </w:r>
            <w:r>
              <w:rPr>
                <w:rFonts w:ascii="Arial" w:cs="Arial" w:eastAsia="Arial" w:hAnsi="Arial"/>
                <w:i/>
                <w:iCs/>
                <w:color w:val="888888"/>
                <w:sz w:val="18"/>
                <w:szCs w:val="18"/>
              </w:rPr>
              <w:t xml:space="preserve"> (P56)</w:t>
            </w:r>
          </w:p>
          <w:p>
            <w:pPr>
              <w:spacing w:after="60" w:before="0"/>
            </w:pPr>
            <w:r>
              <w:rPr>
                <w:rFonts w:ascii="Arial" w:cs="Arial" w:eastAsia="Arial" w:hAnsi="Arial"/>
                <w:sz w:val="22"/>
                <w:szCs w:val="22"/>
              </w:rPr>
              <w:t xml:space="preserve">威德當期淨流出到善存 383 人為最大淨流出品牌，但流出至善存的 1,038 位買者中，53% 是前期才剛接觸威德的新客。</w:t>
            </w:r>
            <w:r>
              <w:rPr>
                <w:rFonts w:ascii="Arial" w:cs="Arial" w:eastAsia="Arial" w:hAnsi="Arial"/>
                <w:i/>
                <w:iCs/>
                <w:color w:val="888888"/>
                <w:sz w:val="18"/>
                <w:szCs w:val="18"/>
              </w:rPr>
              <w:t xml:space="preserve"> (P51, P52)</w:t>
            </w:r>
          </w:p>
          <w:p>
            <w:pPr>
              <w:spacing w:after="60" w:before="0"/>
            </w:pPr>
            <w:r>
              <w:rPr>
                <w:rFonts w:ascii="Arial" w:cs="Arial" w:eastAsia="Arial" w:hAnsi="Arial"/>
                <w:sz w:val="22"/>
                <w:szCs w:val="22"/>
              </w:rPr>
              <w:t xml:space="preserve">善存買者忠誠度僅 60%（4 成兼買競品），威德忠誠度維持 87.8%。</w:t>
            </w:r>
            <w:r>
              <w:rPr>
                <w:rFonts w:ascii="Arial" w:cs="Arial" w:eastAsia="Arial" w:hAnsi="Arial"/>
                <w:i/>
                <w:iCs/>
                <w:color w:val="888888"/>
                <w:sz w:val="18"/>
                <w:szCs w:val="18"/>
              </w:rPr>
              <w:t xml:space="preserve"> (P55)</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市場洞察</w:t>
            </w:r>
          </w:p>
          <w:p>
            <w:pPr>
              <w:spacing w:after="60" w:before="0"/>
            </w:pPr>
            <w:r>
              <w:rPr>
                <w:rFonts w:ascii="Arial" w:cs="Arial" w:eastAsia="Arial" w:hAnsi="Arial"/>
                <w:sz w:val="22"/>
                <w:szCs w:val="22"/>
              </w:rPr>
              <w:t xml:space="preserve">善存的威脅不在於「搶走威德的鐵粉」，而在於「攔截威德的潛在新客」。善存 86% 新客是好市多舊客但之前不買益生菌的人——這群人正是威德最需要的增量來源。善存搶先一步把這些「潛在益生菌新客」轉換為善存用戶，等於在源頭掐住了威德的新客水源。</w:t>
            </w:r>
            <w:r>
              <w:rPr>
                <w:rFonts w:ascii="Arial" w:cs="Arial" w:eastAsia="Arial" w:hAnsi="Arial"/>
                <w:i/>
                <w:iCs/>
                <w:color w:val="888888"/>
                <w:sz w:val="18"/>
                <w:szCs w:val="18"/>
              </w:rPr>
              <w:t xml:space="preserve"> (P56, P52 + 推論)</w:t>
            </w:r>
          </w:p>
          <w:p>
            <w:pPr>
              <w:spacing w:after="60" w:before="0"/>
            </w:pPr>
            <w:r>
              <w:rPr>
                <w:rFonts w:ascii="Arial" w:cs="Arial" w:eastAsia="Arial" w:hAnsi="Arial"/>
                <w:sz w:val="22"/>
                <w:szCs w:val="22"/>
              </w:rPr>
              <w:t xml:space="preserve">另外，流出至善存的威德買者中 53% 是新客（前期才剛買威德），代表威德的新客留存機制有漏洞，新客在第一次購買後很容易被善存吸走。</w:t>
            </w:r>
            <w:r>
              <w:rPr>
                <w:rFonts w:ascii="Arial" w:cs="Arial" w:eastAsia="Arial" w:hAnsi="Arial"/>
                <w:i/>
                <w:iCs/>
                <w:color w:val="888888"/>
                <w:sz w:val="18"/>
                <w:szCs w:val="18"/>
              </w:rPr>
              <w:t xml:space="preserve"> (P52)</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突破方向</w:t>
            </w:r>
          </w:p>
          <w:p>
            <w:pPr>
              <w:spacing w:after="60" w:before="0"/>
            </w:pPr>
            <w:r>
              <w:rPr>
                <w:rFonts w:ascii="Arial" w:cs="Arial" w:eastAsia="Arial" w:hAnsi="Arial"/>
                <w:sz w:val="22"/>
                <w:szCs w:val="22"/>
              </w:rPr>
              <w:t xml:space="preserve">威德不能只防守「現有買者不被搶走」（忠誠度 87.8% 其實很穩），更要搶先觸及「好市多裡還沒買過益生菌的人」。建議透過 invos 數據識別好市多會員中有保健食品購買習慣但尚未購買益生菌的族群，在善存之前建立品牌認知。同時強化新客首購後的留存機制，避免新客在第一次嘗試後就轉向善存。</w:t>
            </w:r>
            <w:r>
              <w:rPr>
                <w:rFonts w:ascii="Arial" w:cs="Arial" w:eastAsia="Arial" w:hAnsi="Arial"/>
                <w:i/>
                <w:iCs/>
                <w:color w:val="888888"/>
                <w:sz w:val="18"/>
                <w:szCs w:val="18"/>
              </w:rPr>
              <w:t xml:space="preserve"> (P55, P56, 策略推論)</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0" w:before="0"/>
            </w:pPr>
            <w:r>
              <w:rPr>
                <w:rFonts w:ascii="Arial" w:cs="Arial" w:eastAsia="Arial" w:hAnsi="Arial"/>
                <w:b/>
                <w:bCs/>
                <w:color w:val="2E75B6"/>
                <w:sz w:val="24"/>
                <w:szCs w:val="24"/>
              </w:rPr>
              <w:t xml:space="preserve">洞察 4 「舊客撐盤假象」—— 舊客成長掩蓋結構性衰退訊號</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數據發現</w:t>
            </w:r>
          </w:p>
          <w:p>
            <w:pPr>
              <w:spacing w:after="60" w:before="0"/>
            </w:pPr>
            <w:r>
              <w:rPr>
                <w:rFonts w:ascii="Arial" w:cs="Arial" w:eastAsia="Arial" w:hAnsi="Arial"/>
                <w:sz w:val="22"/>
                <w:szCs w:val="22"/>
              </w:rPr>
              <w:t xml:space="preserve">威德既有買者人數 YoY +23%，銷額 +19%，是品牌唯一成長的客群，貢獻 57% 銷額。</w:t>
            </w:r>
            <w:r>
              <w:rPr>
                <w:rFonts w:ascii="Arial" w:cs="Arial" w:eastAsia="Arial" w:hAnsi="Arial"/>
                <w:i/>
                <w:iCs/>
                <w:color w:val="888888"/>
                <w:sz w:val="18"/>
                <w:szCs w:val="18"/>
              </w:rPr>
              <w:t xml:space="preserve"> (P38)</w:t>
            </w:r>
          </w:p>
          <w:p>
            <w:pPr>
              <w:spacing w:after="60" w:before="0"/>
            </w:pPr>
            <w:r>
              <w:rPr>
                <w:rFonts w:ascii="Arial" w:cs="Arial" w:eastAsia="Arial" w:hAnsi="Arial"/>
                <w:sz w:val="22"/>
                <w:szCs w:val="22"/>
              </w:rPr>
              <w:t xml:space="preserve">但舊客行為正在質變：人均次數 -6%（1.5 次）、重度買者人均次 -12%（3.9 次），購買頻率全面下滑。</w:t>
            </w:r>
            <w:r>
              <w:rPr>
                <w:rFonts w:ascii="Arial" w:cs="Arial" w:eastAsia="Arial" w:hAnsi="Arial"/>
                <w:i/>
                <w:iCs/>
                <w:color w:val="888888"/>
                <w:sz w:val="18"/>
                <w:szCs w:val="18"/>
              </w:rPr>
              <w:t xml:space="preserve"> (P4, P60)</w:t>
            </w:r>
          </w:p>
          <w:p>
            <w:pPr>
              <w:spacing w:after="60" w:before="0"/>
            </w:pPr>
            <w:r>
              <w:rPr>
                <w:rFonts w:ascii="Arial" w:cs="Arial" w:eastAsia="Arial" w:hAnsi="Arial"/>
                <w:sz w:val="22"/>
                <w:szCs w:val="22"/>
              </w:rPr>
              <w:t xml:space="preserve">威德中/重度買者人數增加，但輕度買者銷額 YoY -5%，正在流失。</w:t>
            </w:r>
            <w:r>
              <w:rPr>
                <w:rFonts w:ascii="Arial" w:cs="Arial" w:eastAsia="Arial" w:hAnsi="Arial"/>
                <w:i/>
                <w:iCs/>
                <w:color w:val="888888"/>
                <w:sz w:val="18"/>
                <w:szCs w:val="18"/>
              </w:rPr>
              <w:t xml:space="preserve"> (P60)</w:t>
            </w:r>
          </w:p>
          <w:p>
            <w:pPr>
              <w:spacing w:after="60" w:before="0"/>
            </w:pPr>
            <w:r>
              <w:rPr>
                <w:rFonts w:ascii="Arial" w:cs="Arial" w:eastAsia="Arial" w:hAnsi="Arial"/>
                <w:sz w:val="22"/>
                <w:szCs w:val="22"/>
              </w:rPr>
              <w:t xml:space="preserve">威德買者離開品類的人數是流失至競品的 5 倍，顯示更大的問題不是被搶走，而是消費者直接不買了。</w:t>
            </w:r>
            <w:r>
              <w:rPr>
                <w:rFonts w:ascii="Arial" w:cs="Arial" w:eastAsia="Arial" w:hAnsi="Arial"/>
                <w:i/>
                <w:iCs/>
                <w:color w:val="888888"/>
                <w:sz w:val="18"/>
                <w:szCs w:val="18"/>
              </w:rPr>
              <w:t xml:space="preserve"> (P49)</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市場洞察</w:t>
            </w:r>
          </w:p>
          <w:p>
            <w:pPr>
              <w:spacing w:after="60" w:before="0"/>
            </w:pPr>
            <w:r>
              <w:rPr>
                <w:rFonts w:ascii="Arial" w:cs="Arial" w:eastAsia="Arial" w:hAnsi="Arial"/>
                <w:sz w:val="22"/>
                <w:szCs w:val="22"/>
              </w:rPr>
              <w:t xml:space="preserve">威德的「舊客成長」其實是倖存者偏差——留下來的人確實在買，但他們的購買頻率在下降，輕度用戶正在靜默流失。品牌銷額之所以只微跌 -2%，是因為舊客的「集中購買」（單次金 +2%）暫時撐住了場面。但一旦這批忠誠舊客的購買頻率繼續下滑，或開始嘗試善存等新選擇，品牌將沒有後備力量。</w:t>
            </w:r>
            <w:r>
              <w:rPr>
                <w:rFonts w:ascii="Arial" w:cs="Arial" w:eastAsia="Arial" w:hAnsi="Arial"/>
                <w:i/>
                <w:iCs/>
                <w:color w:val="888888"/>
                <w:sz w:val="18"/>
                <w:szCs w:val="18"/>
              </w:rPr>
              <w:t xml:space="preserve"> (P38, P60 + 推論)</w:t>
            </w:r>
          </w:p>
          <w:p>
            <w:pPr>
              <w:spacing w:after="60" w:before="0"/>
            </w:pPr>
            <w:r>
              <w:rPr>
                <w:rFonts w:ascii="Arial" w:cs="Arial" w:eastAsia="Arial" w:hAnsi="Arial"/>
                <w:sz w:val="22"/>
                <w:szCs w:val="22"/>
              </w:rPr>
              <w:t xml:space="preserve">更值得警惕的是：買者離開品類（直接不買益生菌）的比例遠高於流失至競品，意味著威德的產品可能沒有成功建立「持續補充」的消費習慣。</w:t>
            </w:r>
            <w:r>
              <w:rPr>
                <w:rFonts w:ascii="Arial" w:cs="Arial" w:eastAsia="Arial" w:hAnsi="Arial"/>
                <w:i/>
                <w:iCs/>
                <w:color w:val="888888"/>
                <w:sz w:val="18"/>
                <w:szCs w:val="18"/>
              </w:rPr>
              <w:t xml:space="preserve"> (P49 + 推論)</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突破方向</w:t>
            </w:r>
          </w:p>
          <w:p>
            <w:pPr>
              <w:spacing w:after="60" w:before="0"/>
            </w:pPr>
            <w:r>
              <w:rPr>
                <w:rFonts w:ascii="Arial" w:cs="Arial" w:eastAsia="Arial" w:hAnsi="Arial"/>
                <w:sz w:val="22"/>
                <w:szCs w:val="22"/>
              </w:rPr>
              <w:t xml:space="preserve">威德需要從「一次性檔期大量購買」轉向「定期補充」的消費模式設計。現行模式下，消費者在 5 月/10 月檔期囤貨，中間半年幾乎不購買（非檔期月回購率僅 1-3%），這種消費節奏天然不利於建立品牌黏著度。建議建立補貨提醒機制，在消費者上次購買後 3-4 個月主動觸達，將「囤貨型購買」轉化為「週期性補充」。</w:t>
            </w:r>
            <w:r>
              <w:rPr>
                <w:rFonts w:ascii="Arial" w:cs="Arial" w:eastAsia="Arial" w:hAnsi="Arial"/>
                <w:i/>
                <w:iCs/>
                <w:color w:val="888888"/>
                <w:sz w:val="18"/>
                <w:szCs w:val="18"/>
              </w:rPr>
              <w:t xml:space="preserve"> (P67, P80, 策略推論)</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0" w:before="0"/>
            </w:pPr>
            <w:r>
              <w:rPr>
                <w:rFonts w:ascii="Arial" w:cs="Arial" w:eastAsia="Arial" w:hAnsi="Arial"/>
                <w:b/>
                <w:bCs/>
                <w:color w:val="2E75B6"/>
                <w:sz w:val="24"/>
                <w:szCs w:val="24"/>
              </w:rPr>
              <w:t xml:space="preserve">洞察 5 「檔期天花板」—— 促銷已無法拉動增長，需突破結構瓶頸</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數據發現</w:t>
            </w:r>
          </w:p>
          <w:p>
            <w:pPr>
              <w:spacing w:after="60" w:before="0"/>
            </w:pPr>
            <w:r>
              <w:rPr>
                <w:rFonts w:ascii="Arial" w:cs="Arial" w:eastAsia="Arial" w:hAnsi="Arial"/>
                <w:sz w:val="22"/>
                <w:szCs w:val="22"/>
              </w:rPr>
              <w:t xml:space="preserve">2025/10 檔期放寬限購盒數（6→12 盒），但人均盒數 2.78 盒，反而低於 2025/05 的 2.90 盒。</w:t>
            </w:r>
            <w:r>
              <w:rPr>
                <w:rFonts w:ascii="Arial" w:cs="Arial" w:eastAsia="Arial" w:hAnsi="Arial"/>
                <w:i/>
                <w:iCs/>
                <w:color w:val="888888"/>
                <w:sz w:val="18"/>
                <w:szCs w:val="18"/>
              </w:rPr>
              <w:t xml:space="preserve"> (P64, P65)</w:t>
            </w:r>
          </w:p>
          <w:p>
            <w:pPr>
              <w:spacing w:after="60" w:before="0"/>
            </w:pPr>
            <w:r>
              <w:rPr>
                <w:rFonts w:ascii="Arial" w:cs="Arial" w:eastAsia="Arial" w:hAnsi="Arial"/>
                <w:sz w:val="22"/>
                <w:szCs w:val="22"/>
              </w:rPr>
              <w:t xml:space="preserve">購買行為兩極化：買 1-5 盒的比例從 82.4% 反彈至 87.5%，但少數重度買者購買 12 盒以上的比例從 1.1% 升至 2.6%。</w:t>
            </w:r>
            <w:r>
              <w:rPr>
                <w:rFonts w:ascii="Arial" w:cs="Arial" w:eastAsia="Arial" w:hAnsi="Arial"/>
                <w:i/>
                <w:iCs/>
                <w:color w:val="888888"/>
                <w:sz w:val="18"/>
                <w:szCs w:val="18"/>
              </w:rPr>
              <w:t xml:space="preserve"> (P65)</w:t>
            </w:r>
          </w:p>
          <w:p>
            <w:pPr>
              <w:spacing w:after="60" w:before="0"/>
            </w:pPr>
            <w:r>
              <w:rPr>
                <w:rFonts w:ascii="Arial" w:cs="Arial" w:eastAsia="Arial" w:hAnsi="Arial"/>
                <w:sz w:val="22"/>
                <w:szCs w:val="22"/>
              </w:rPr>
              <w:t xml:space="preserve">2025/10 檔期總買者數較 2025/05 下降 11.5%，銷售額下降 15.3%。</w:t>
            </w:r>
            <w:r>
              <w:rPr>
                <w:rFonts w:ascii="Arial" w:cs="Arial" w:eastAsia="Arial" w:hAnsi="Arial"/>
                <w:i/>
                <w:iCs/>
                <w:color w:val="888888"/>
                <w:sz w:val="18"/>
                <w:szCs w:val="18"/>
              </w:rPr>
              <w:t xml:space="preserve"> (P64)</w:t>
            </w:r>
          </w:p>
          <w:p>
            <w:pPr>
              <w:spacing w:after="60" w:before="0"/>
            </w:pPr>
            <w:r>
              <w:rPr>
                <w:rFonts w:ascii="Arial" w:cs="Arial" w:eastAsia="Arial" w:hAnsi="Arial"/>
                <w:sz w:val="22"/>
                <w:szCs w:val="22"/>
              </w:rPr>
              <w:t xml:space="preserve">2025/05 檔期買者在 2025/10 的新客回購率僅 18.9%（vs 歷史 23-25%），舊客回購率 42.6% 尚可但也略降。</w:t>
            </w:r>
            <w:r>
              <w:rPr>
                <w:rFonts w:ascii="Arial" w:cs="Arial" w:eastAsia="Arial" w:hAnsi="Arial"/>
                <w:i/>
                <w:iCs/>
                <w:color w:val="888888"/>
                <w:sz w:val="18"/>
                <w:szCs w:val="18"/>
              </w:rPr>
              <w:t xml:space="preserve"> (P81)</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市場洞察</w:t>
            </w:r>
          </w:p>
          <w:p>
            <w:pPr>
              <w:spacing w:after="60" w:before="0"/>
            </w:pPr>
            <w:r>
              <w:rPr>
                <w:rFonts w:ascii="Arial" w:cs="Arial" w:eastAsia="Arial" w:hAnsi="Arial"/>
                <w:sz w:val="22"/>
                <w:szCs w:val="22"/>
              </w:rPr>
              <w:t xml:space="preserve">放寬限購盒數的策略假設是「消費者想買更多但被限制住了」，但數據證明這個假設是錯的——7 成消費者每檔期購買不超過 3 盒，這是消費需求的自然上限，不是限購造成的。放寬限購只讓少數重度買者多囤，對大多數消費者無感。</w:t>
            </w:r>
            <w:r>
              <w:rPr>
                <w:rFonts w:ascii="Arial" w:cs="Arial" w:eastAsia="Arial" w:hAnsi="Arial"/>
                <w:i/>
                <w:iCs/>
                <w:color w:val="888888"/>
                <w:sz w:val="18"/>
                <w:szCs w:val="18"/>
              </w:rPr>
              <w:t xml:space="preserve"> (P65 + 推論)</w:t>
            </w:r>
          </w:p>
          <w:p>
            <w:pPr>
              <w:spacing w:after="60" w:before="0"/>
            </w:pPr>
            <w:r>
              <w:rPr>
                <w:rFonts w:ascii="Arial" w:cs="Arial" w:eastAsia="Arial" w:hAnsi="Arial"/>
                <w:sz w:val="22"/>
                <w:szCs w:val="22"/>
              </w:rPr>
              <w:t xml:space="preserve">檔期銷額下滑的根本原因不是「買的量不夠」，而是「來的人不夠」。首購新客佔比從 44.7% 降至 30.8%，檔期正在從「開源機器」退化為「舊客補貨日」。</w:t>
            </w:r>
            <w:r>
              <w:rPr>
                <w:rFonts w:ascii="Arial" w:cs="Arial" w:eastAsia="Arial" w:hAnsi="Arial"/>
                <w:i/>
                <w:iCs/>
                <w:color w:val="888888"/>
                <w:sz w:val="18"/>
                <w:szCs w:val="18"/>
              </w:rPr>
              <w:t xml:space="preserve"> (P64, P66 + 推論)</w:t>
            </w:r>
          </w:p>
        </w:tc>
      </w:tr>
      <w:tr>
        <w:tc>
          <w:tcPr>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spacing w:after="60" w:before="0"/>
            </w:pPr>
            <w:r>
              <w:rPr>
                <w:rFonts w:ascii="Arial" w:cs="Arial" w:eastAsia="Arial" w:hAnsi="Arial"/>
                <w:b/>
                <w:bCs/>
                <w:color w:val="1F2937"/>
                <w:sz w:val="22"/>
                <w:szCs w:val="22"/>
              </w:rPr>
              <w:t xml:space="preserve">▶ 突破方向</w:t>
            </w:r>
          </w:p>
          <w:p>
            <w:pPr>
              <w:spacing w:after="60" w:before="0"/>
            </w:pPr>
            <w:r>
              <w:rPr>
                <w:rFonts w:ascii="Arial" w:cs="Arial" w:eastAsia="Arial" w:hAnsi="Arial"/>
                <w:sz w:val="22"/>
                <w:szCs w:val="22"/>
              </w:rPr>
              <w:t xml:space="preserve">檔期策略需要從「拉深度」（讓人買更多盒）轉向「拉廣度」（讓更多新人來買）。建議將檔期資源的一部分轉移到「新客首購激勵」：例如首購專屬小包裝組合、好市多 APP 推播鎖定「有買保健食品但沒買過益生菌」的會員。同時可考慮在兩大檔期之間增設一個小型「新客體驗檔」，不依賴折扣而是以試用/體驗切入，擴大接觸面。</w:t>
            </w:r>
            <w:r>
              <w:rPr>
                <w:rFonts w:ascii="Arial" w:cs="Arial" w:eastAsia="Arial" w:hAnsi="Arial"/>
                <w:i/>
                <w:iCs/>
                <w:color w:val="888888"/>
                <w:sz w:val="18"/>
                <w:szCs w:val="18"/>
              </w:rPr>
              <w:t xml:space="preserve"> (策略推論)</w:t>
            </w:r>
          </w:p>
        </w:tc>
      </w:tr>
    </w:tbl>
    <w:p>
      <w:pPr>
        <w:spacing w:after="0" w:before="0"/>
      </w:pPr>
      <w:r>
        <w:t xml:space="preserve"/>
      </w:r>
    </w:p>
    <w:p>
      <w:pPr>
        <w:pStyle w:val="Heading1"/>
        <w:spacing w:after="180" w:before="360"/>
      </w:pPr>
      <w:r>
        <w:rPr>
          <w:rFonts w:ascii="Arial" w:cs="Arial" w:eastAsia="Arial" w:hAnsi="Arial"/>
          <w:b/>
          <w:bCs/>
          <w:color w:val="2E75B6"/>
          <w:sz w:val="32"/>
          <w:szCs w:val="32"/>
        </w:rPr>
        <w:t xml:space="preserve">三、invos 三大服務策略建議</w:t>
      </w:r>
    </w:p>
    <w:p>
      <w:pPr>
        <w:spacing w:after="120" w:before="0"/>
      </w:pPr>
      <w:r>
        <w:rPr>
          <w:rFonts w:ascii="Arial" w:cs="Arial" w:eastAsia="Arial" w:hAnsi="Arial"/>
          <w:sz w:val="22"/>
          <w:szCs w:val="22"/>
        </w:rPr>
        <w:t xml:space="preserve">以下策略建議基於上述五大威德專屬洞察，精準扣合引客數據三大服務功能，提供可落地執行的行動方向。</w:t>
      </w:r>
    </w:p>
    <w:p>
      <w:pPr>
        <w:spacing w:after="0" w:before="0"/>
      </w:pPr>
      <w:r>
        <w:t xml:space="preserve"/>
      </w:r>
    </w:p>
    <w:p>
      <w:pPr>
        <w:pStyle w:val="Heading2"/>
        <w:spacing w:after="120" w:before="240"/>
      </w:pPr>
      <w:r>
        <w:rPr>
          <w:rFonts w:ascii="Arial" w:cs="Arial" w:eastAsia="Arial" w:hAnsi="Arial"/>
          <w:b/>
          <w:bCs/>
          <w:color w:val="1F2937"/>
          <w:sz w:val="26"/>
          <w:szCs w:val="26"/>
        </w:rPr>
        <w:t xml:space="preserve">3.1 invos Insight｜市場機會洞察 × 賦能威德智慧決策</w:t>
      </w:r>
    </w:p>
    <w:p>
      <w:pPr>
        <w:spacing w:after="120" w:before="0"/>
      </w:pPr>
      <w:r>
        <w:rPr>
          <w:rFonts w:ascii="Arial" w:cs="Arial" w:eastAsia="Arial" w:hAnsi="Arial"/>
          <w:i/>
          <w:iCs/>
          <w:color w:val="666666"/>
          <w:sz w:val="20"/>
          <w:szCs w:val="20"/>
        </w:rPr>
        <w:t xml:space="preserve">對應洞察：#2 新客荒 ／ #3 善存侵蝕效應 ／ #5 檔期天花板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vMerge w:val="restart"/>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invos Insight</w:t>
            </w:r>
          </w:p>
          <w:p>
            <w:pPr>
              <w:spacing w:after="0" w:before="0"/>
            </w:pPr>
            <w:r>
              <w:rPr>
                <w:rFonts w:ascii="Arial" w:cs="Arial" w:eastAsia="Arial" w:hAnsi="Arial"/>
                <w:i/>
                <w:iCs/>
                <w:color w:val="FFFFFF"/>
                <w:sz w:val="18"/>
                <w:szCs w:val="18"/>
              </w:rPr>
              <w:t xml:space="preserve">賦能智慧決策</w:t>
            </w: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威德「新客健康指數」監測儀表板</w:t>
            </w:r>
          </w:p>
          <w:p>
            <w:pPr>
              <w:spacing w:after="0" w:before="0"/>
            </w:pPr>
            <w:r>
              <w:rPr>
                <w:rFonts w:ascii="Arial" w:cs="Arial" w:eastAsia="Arial" w:hAnsi="Arial"/>
                <w:sz w:val="22"/>
                <w:szCs w:val="22"/>
              </w:rPr>
              <w:t xml:space="preserve">建立追蹤「新客獲取速度 vs 市場新客衰退速度 vs 競品（善存/配方時代）新客成長速度」的三維品牌健康指數模型。每季提供結構性預警報告，讓威德管理層能在銷售額數字之外，清楚看見品牌的新客獲取品質，提前制定防禦策略。</w:t>
            </w:r>
            <w:r>
              <w:rPr>
                <w:rFonts w:ascii="Arial" w:cs="Arial" w:eastAsia="Arial" w:hAnsi="Arial"/>
                <w:i/>
                <w:iCs/>
                <w:color w:val="888888"/>
                <w:sz w:val="18"/>
                <w:szCs w:val="18"/>
              </w:rPr>
              <w:t xml:space="preserve"> (【invos 服務】)</w:t>
            </w:r>
          </w:p>
        </w:tc>
      </w:tr>
      <w:tr>
        <w:tc>
          <w:tcPr>
            <w:vMerge w:val="continue"/>
            <w:tcBorders>
              <w:top w:val="single" w:color="CCCCCC" w:sz="1"/>
              <w:left w:val="single" w:color="CCCCCC" w:sz="1"/>
              <w:bottom w:val="single" w:color="CCCCCC" w:sz="1"/>
              <w:right w:val="single" w:color="CCCCCC" w:sz="1"/>
            </w:tcBorders>
          </w:tcP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善存進入好市多後的競爭影響深度解碼</w:t>
            </w:r>
          </w:p>
          <w:p>
            <w:pPr>
              <w:spacing w:after="0" w:before="0"/>
            </w:pPr>
            <w:r>
              <w:rPr>
                <w:rFonts w:ascii="Arial" w:cs="Arial" w:eastAsia="Arial" w:hAnsi="Arial"/>
                <w:sz w:val="22"/>
                <w:szCs w:val="22"/>
              </w:rPr>
              <w:t xml:space="preserve">持續追蹤善存在好市多的滲透率、新客來源結構（品類新客 vs 競品轉換）、忠誠度變化。每季比對威德與善存在好市多的買者重疊率、流動方向、購買頻次差異，精準評估善存對威德的實際侵蝕程度 vs 市場擴張貢獻。</w:t>
            </w:r>
            <w:r>
              <w:rPr>
                <w:rFonts w:ascii="Arial" w:cs="Arial" w:eastAsia="Arial" w:hAnsi="Arial"/>
                <w:i/>
                <w:iCs/>
                <w:color w:val="888888"/>
                <w:sz w:val="18"/>
                <w:szCs w:val="18"/>
              </w:rPr>
              <w:t xml:space="preserve"> (【invos 服務】)</w:t>
            </w:r>
          </w:p>
        </w:tc>
      </w:tr>
      <w:tr>
        <w:tc>
          <w:tcPr>
            <w:vMerge w:val="continue"/>
            <w:tcBorders>
              <w:top w:val="single" w:color="CCCCCC" w:sz="1"/>
              <w:left w:val="single" w:color="CCCCCC" w:sz="1"/>
              <w:bottom w:val="single" w:color="CCCCCC" w:sz="1"/>
              <w:right w:val="single" w:color="CCCCCC" w:sz="1"/>
            </w:tcBorders>
          </w:tcP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好市多檔期效率追蹤報告</w:t>
            </w:r>
          </w:p>
          <w:p>
            <w:pPr>
              <w:spacing w:after="0" w:before="0"/>
            </w:pPr>
            <w:r>
              <w:rPr>
                <w:rFonts w:ascii="Arial" w:cs="Arial" w:eastAsia="Arial" w:hAnsi="Arial"/>
                <w:sz w:val="22"/>
                <w:szCs w:val="22"/>
              </w:rPr>
              <w:t xml:space="preserve">每檔期結束後提供「首購新客數、新客回購率、舊客喚回率、人均盒數分佈」四維檔期效率報告，取代「看總銷額增減」的粗放評估方式。同步追蹤檔期間的非檔期月購買行為，識別「哪些消費者開始在非檔期也買」的高價值訊號。</w:t>
            </w:r>
            <w:r>
              <w:rPr>
                <w:rFonts w:ascii="Arial" w:cs="Arial" w:eastAsia="Arial" w:hAnsi="Arial"/>
                <w:i/>
                <w:iCs/>
                <w:color w:val="888888"/>
                <w:sz w:val="18"/>
                <w:szCs w:val="18"/>
              </w:rPr>
              <w:t xml:space="preserve"> (【invos 服務】)</w:t>
            </w:r>
          </w:p>
        </w:tc>
      </w:tr>
    </w:tbl>
    <w:p>
      <w:pPr>
        <w:spacing w:after="0" w:before="0"/>
      </w:pPr>
      <w:r>
        <w:t xml:space="preserve"/>
      </w:r>
    </w:p>
    <w:p>
      <w:pPr>
        <w:pStyle w:val="Heading2"/>
        <w:spacing w:after="120" w:before="240"/>
      </w:pPr>
      <w:r>
        <w:rPr>
          <w:rFonts w:ascii="Arial" w:cs="Arial" w:eastAsia="Arial" w:hAnsi="Arial"/>
          <w:b/>
          <w:bCs/>
          <w:color w:val="1F2937"/>
          <w:sz w:val="26"/>
          <w:szCs w:val="26"/>
        </w:rPr>
        <w:t xml:space="preserve">3.2 invos Media｜精準獲客轉換 × 高效拓展威德新客</w:t>
      </w:r>
    </w:p>
    <w:p>
      <w:pPr>
        <w:spacing w:after="120" w:before="0"/>
      </w:pPr>
      <w:r>
        <w:rPr>
          <w:rFonts w:ascii="Arial" w:cs="Arial" w:eastAsia="Arial" w:hAnsi="Arial"/>
          <w:i/>
          <w:iCs/>
          <w:color w:val="666666"/>
          <w:sz w:val="20"/>
          <w:szCs w:val="20"/>
        </w:rPr>
        <w:t xml:space="preserve">對應洞察：#1 單通路依賴症 ／ #2 新客荒 ／ #3 善存侵蝕效應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vMerge w:val="restart"/>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invos Media</w:t>
            </w:r>
          </w:p>
          <w:p>
            <w:pPr>
              <w:spacing w:after="0" w:before="0"/>
            </w:pPr>
            <w:r>
              <w:rPr>
                <w:rFonts w:ascii="Arial" w:cs="Arial" w:eastAsia="Arial" w:hAnsi="Arial"/>
                <w:i/>
                <w:iCs/>
                <w:color w:val="FFFFFF"/>
                <w:sz w:val="18"/>
                <w:szCs w:val="18"/>
              </w:rPr>
              <w:t xml:space="preserve">高效鎖客擴散</w:t>
            </w: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好市多「益生菌潛在新客」精準觸達計畫</w:t>
            </w:r>
          </w:p>
          <w:p>
            <w:pPr>
              <w:spacing w:after="0" w:before="0"/>
            </w:pPr>
            <w:r>
              <w:rPr>
                <w:rFonts w:ascii="Arial" w:cs="Arial" w:eastAsia="Arial" w:hAnsi="Arial"/>
                <w:sz w:val="22"/>
                <w:szCs w:val="22"/>
              </w:rPr>
              <w:t xml:space="preserve">以 invos 發票數據識別好市多會員中「有購買保健食品但尚未買過益生菌」的族群（善存 86% 新客正是此類人），在好市多檔期前 2-4 週精準投放威德品牌教育廣告，搶先於善存建立「第一個益生菌品牌」的心智佔據。</w:t>
            </w:r>
            <w:r>
              <w:rPr>
                <w:rFonts w:ascii="Arial" w:cs="Arial" w:eastAsia="Arial" w:hAnsi="Arial"/>
                <w:i/>
                <w:iCs/>
                <w:color w:val="888888"/>
                <w:sz w:val="18"/>
                <w:szCs w:val="18"/>
              </w:rPr>
              <w:t xml:space="preserve"> (【invos 服務】)</w:t>
            </w:r>
          </w:p>
        </w:tc>
      </w:tr>
      <w:tr>
        <w:tc>
          <w:tcPr>
            <w:vMerge w:val="continue"/>
            <w:tcBorders>
              <w:top w:val="single" w:color="CCCCCC" w:sz="1"/>
              <w:left w:val="single" w:color="CCCCCC" w:sz="1"/>
              <w:bottom w:val="single" w:color="CCCCCC" w:sz="1"/>
              <w:right w:val="single" w:color="CCCCCC" w:sz="1"/>
            </w:tcBorders>
          </w:tcP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電商通路「威德小包裝」種草計畫</w:t>
            </w:r>
          </w:p>
          <w:p>
            <w:pPr>
              <w:spacing w:after="0" w:before="0"/>
            </w:pPr>
            <w:r>
              <w:rPr>
                <w:rFonts w:ascii="Arial" w:cs="Arial" w:eastAsia="Arial" w:hAnsi="Arial"/>
                <w:sz w:val="22"/>
                <w:szCs w:val="22"/>
              </w:rPr>
              <w:t xml:space="preserve">鎖定 momo/蝦皮上有益生菌瀏覽或購買紀錄但未買過威德的消費者，推廣威德電商專屬小包裝試用組（降低首購門檻），搭配好市多同款大包裝的換購優惠碼，建立「電商試用→好市多回購」的跨通路消費路徑。</w:t>
            </w:r>
            <w:r>
              <w:rPr>
                <w:rFonts w:ascii="Arial" w:cs="Arial" w:eastAsia="Arial" w:hAnsi="Arial"/>
                <w:i/>
                <w:iCs/>
                <w:color w:val="888888"/>
                <w:sz w:val="18"/>
                <w:szCs w:val="18"/>
              </w:rPr>
              <w:t xml:space="preserve"> (【策略方向】)</w:t>
            </w:r>
          </w:p>
        </w:tc>
      </w:tr>
      <w:tr>
        <w:tc>
          <w:tcPr>
            <w:vMerge w:val="continue"/>
            <w:tcBorders>
              <w:top w:val="single" w:color="CCCCCC" w:sz="1"/>
              <w:left w:val="single" w:color="CCCCCC" w:sz="1"/>
              <w:bottom w:val="single" w:color="CCCCCC" w:sz="1"/>
              <w:right w:val="single" w:color="CCCCCC" w:sz="1"/>
            </w:tcBorders>
          </w:tcP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威德新客「首購後 90 天」留存廣告</w:t>
            </w:r>
          </w:p>
          <w:p>
            <w:pPr>
              <w:spacing w:after="0" w:before="0"/>
            </w:pPr>
            <w:r>
              <w:rPr>
                <w:rFonts w:ascii="Arial" w:cs="Arial" w:eastAsia="Arial" w:hAnsi="Arial"/>
                <w:sz w:val="22"/>
                <w:szCs w:val="22"/>
              </w:rPr>
              <w:t xml:space="preserve">鎖定威德首購新客，在購買後 30/60/90 天分階段投放留存廣告：第 30 天推送使用提醒與效果科普，第 60 天推送回購優惠，第 90 天（接近下次檔期前）推送檔期預告。目標是將新客首購→回購轉換率從目前的 18.9% 提升至對標舊客水平。</w:t>
            </w:r>
            <w:r>
              <w:rPr>
                <w:rFonts w:ascii="Arial" w:cs="Arial" w:eastAsia="Arial" w:hAnsi="Arial"/>
                <w:i/>
                <w:iCs/>
                <w:color w:val="888888"/>
                <w:sz w:val="18"/>
                <w:szCs w:val="18"/>
              </w:rPr>
              <w:t xml:space="preserve"> (【invos 服務】)</w:t>
            </w:r>
          </w:p>
        </w:tc>
      </w:tr>
    </w:tbl>
    <w:p>
      <w:pPr>
        <w:spacing w:after="0" w:before="0"/>
      </w:pPr>
      <w:r>
        <w:t xml:space="preserve"/>
      </w:r>
    </w:p>
    <w:p>
      <w:pPr>
        <w:pStyle w:val="Heading2"/>
        <w:spacing w:after="120" w:before="240"/>
      </w:pPr>
      <w:r>
        <w:rPr>
          <w:rFonts w:ascii="Arial" w:cs="Arial" w:eastAsia="Arial" w:hAnsi="Arial"/>
          <w:b/>
          <w:bCs/>
          <w:color w:val="1F2937"/>
          <w:sz w:val="26"/>
          <w:szCs w:val="26"/>
        </w:rPr>
        <w:t xml:space="preserve">3.3 invos API｜全通路會員整合 × 建立威德私域護城河</w:t>
      </w:r>
    </w:p>
    <w:p>
      <w:pPr>
        <w:spacing w:after="120" w:before="0"/>
      </w:pPr>
      <w:r>
        <w:rPr>
          <w:rFonts w:ascii="Arial" w:cs="Arial" w:eastAsia="Arial" w:hAnsi="Arial"/>
          <w:i/>
          <w:iCs/>
          <w:color w:val="666666"/>
          <w:sz w:val="20"/>
          <w:szCs w:val="20"/>
        </w:rPr>
        <w:t xml:space="preserve">對應洞察：#1 單通路依賴症 ／ #4 舊客撐盤假象 ／ #5 檔期天花板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vMerge w:val="restart"/>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spacing w:after="40" w:before="0"/>
            </w:pPr>
            <w:r>
              <w:rPr>
                <w:rFonts w:ascii="Arial" w:cs="Arial" w:eastAsia="Arial" w:hAnsi="Arial"/>
                <w:b/>
                <w:bCs/>
                <w:color w:val="FFFFFF"/>
                <w:sz w:val="20"/>
                <w:szCs w:val="20"/>
              </w:rPr>
              <w:t xml:space="preserve">invos API</w:t>
            </w:r>
          </w:p>
          <w:p>
            <w:pPr>
              <w:spacing w:after="0" w:before="0"/>
            </w:pPr>
            <w:r>
              <w:rPr>
                <w:rFonts w:ascii="Arial" w:cs="Arial" w:eastAsia="Arial" w:hAnsi="Arial"/>
                <w:i/>
                <w:iCs/>
                <w:color w:val="FFFFFF"/>
                <w:sz w:val="18"/>
                <w:szCs w:val="18"/>
              </w:rPr>
              <w:t xml:space="preserve">私域深度經營</w:t>
            </w: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威德全通路買者私域識別池</w:t>
            </w:r>
          </w:p>
          <w:p>
            <w:pPr>
              <w:spacing w:after="0" w:before="0"/>
            </w:pPr>
            <w:r>
              <w:rPr>
                <w:rFonts w:ascii="Arial" w:cs="Arial" w:eastAsia="Arial" w:hAnsi="Arial"/>
                <w:sz w:val="22"/>
                <w:szCs w:val="22"/>
              </w:rPr>
              <w:t xml:space="preserve">整合好市多、momo、蝦皮、全家等通路的威德購買記錄，建立可識別、可觸達的「威德買者私域名單」。目前威德缺乏好市多以外的消費者觸達能力，私域名單是所有後續「非檔期觸達」行動的數據基礎。</w:t>
            </w:r>
            <w:r>
              <w:rPr>
                <w:rFonts w:ascii="Arial" w:cs="Arial" w:eastAsia="Arial" w:hAnsi="Arial"/>
                <w:i/>
                <w:iCs/>
                <w:color w:val="888888"/>
                <w:sz w:val="18"/>
                <w:szCs w:val="18"/>
              </w:rPr>
              <w:t xml:space="preserve"> (【invos 服務】)</w:t>
            </w:r>
          </w:p>
        </w:tc>
      </w:tr>
      <w:tr>
        <w:tc>
          <w:tcPr>
            <w:vMerge w:val="continue"/>
            <w:tcBorders>
              <w:top w:val="single" w:color="CCCCCC" w:sz="1"/>
              <w:left w:val="single" w:color="CCCCCC" w:sz="1"/>
              <w:bottom w:val="single" w:color="CCCCCC" w:sz="1"/>
              <w:right w:val="single" w:color="CCCCCC" w:sz="1"/>
            </w:tcBorders>
          </w:tcP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「檔期間補貨提醒」自動化觸達</w:t>
            </w:r>
          </w:p>
          <w:p>
            <w:pPr>
              <w:spacing w:after="0" w:before="0"/>
            </w:pPr>
            <w:r>
              <w:rPr>
                <w:rFonts w:ascii="Arial" w:cs="Arial" w:eastAsia="Arial" w:hAnsi="Arial"/>
                <w:sz w:val="22"/>
                <w:szCs w:val="22"/>
              </w:rPr>
              <w:t xml:space="preserve">以消費者上次購買時間為基準，在購買後 3-4 個月（預估食用完畢時間）自動推送補貨提醒。目標是將目前「5 月囤 → 10 月補」的半年購買週期，縮短為每 3-4 個月一次的穩定週期，提升人均年購次數（目前僅 1.5 次）。</w:t>
            </w:r>
            <w:r>
              <w:rPr>
                <w:rFonts w:ascii="Arial" w:cs="Arial" w:eastAsia="Arial" w:hAnsi="Arial"/>
                <w:i/>
                <w:iCs/>
                <w:color w:val="888888"/>
                <w:sz w:val="18"/>
                <w:szCs w:val="18"/>
              </w:rPr>
              <w:t xml:space="preserve"> (【invos 服務】)</w:t>
            </w:r>
          </w:p>
        </w:tc>
      </w:tr>
      <w:tr>
        <w:tc>
          <w:tcPr>
            <w:vMerge w:val="continue"/>
            <w:tcBorders>
              <w:top w:val="single" w:color="CCCCCC" w:sz="1"/>
              <w:left w:val="single" w:color="CCCCCC" w:sz="1"/>
              <w:bottom w:val="single" w:color="CCCCCC" w:sz="1"/>
              <w:right w:val="single" w:color="CCCCCC" w:sz="1"/>
            </w:tcBorders>
          </w:tcP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tc>
        <w:tc>
          <w:tcPr>
            <w:tcW w:type="dxa" w:w="7426"/>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0"/>
            </w:pPr>
            <w:r>
              <w:rPr>
                <w:rFonts w:ascii="Arial" w:cs="Arial" w:eastAsia="Arial" w:hAnsi="Arial"/>
                <w:b/>
                <w:bCs/>
                <w:color w:val="1F2937"/>
                <w:sz w:val="22"/>
                <w:szCs w:val="22"/>
              </w:rPr>
              <w:t xml:space="preserve">◆ 威德流失買者「品類離開預警」系統</w:t>
            </w:r>
          </w:p>
          <w:p>
            <w:pPr>
              <w:spacing w:after="0" w:before="0"/>
            </w:pPr>
            <w:r>
              <w:rPr>
                <w:rFonts w:ascii="Arial" w:cs="Arial" w:eastAsia="Arial" w:hAnsi="Arial"/>
                <w:sz w:val="22"/>
                <w:szCs w:val="22"/>
              </w:rPr>
              <w:t xml:space="preserve">威德買者離開品類的人數是流失至競品的 5 倍（P49），代表最大威脅不是善存搶客，而是消費者直接不買益生菌了。透過 invos API 識別「已 6 個月未購買且無競品購買紀錄」的威德流失買者，在完全離開品類前精準推送召回方案。</w:t>
            </w:r>
            <w:r>
              <w:rPr>
                <w:rFonts w:ascii="Arial" w:cs="Arial" w:eastAsia="Arial" w:hAnsi="Arial"/>
                <w:i/>
                <w:iCs/>
                <w:color w:val="888888"/>
                <w:sz w:val="18"/>
                <w:szCs w:val="18"/>
              </w:rPr>
              <w:t xml:space="preserve"> (P49, 【invos 服務】)</w:t>
            </w:r>
          </w:p>
        </w:tc>
      </w:tr>
    </w:tbl>
    <w:p>
      <w:pPr>
        <w:spacing w:after="0" w:before="0"/>
      </w:pPr>
      <w:r>
        <w:t xml:space="preserve"/>
      </w:r>
    </w:p>
    <w:p>
      <w:pPr>
        <w:pStyle w:val="Heading1"/>
        <w:spacing w:after="180" w:before="360"/>
      </w:pPr>
      <w:r>
        <w:rPr>
          <w:rFonts w:ascii="Arial" w:cs="Arial" w:eastAsia="Arial" w:hAnsi="Arial"/>
          <w:b/>
          <w:bCs/>
          <w:color w:val="2E75B6"/>
          <w:sz w:val="32"/>
          <w:szCs w:val="32"/>
        </w:rPr>
        <w:t xml:space="preserve">四、策略重點一覽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invos Insight</w:t>
            </w:r>
          </w:p>
        </w:tc>
        <w:tc>
          <w:tcPr>
            <w:tcW w:type="dxa" w:w="7426"/>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60" w:before="0"/>
            </w:pPr>
            <w:r>
              <w:rPr>
                <w:rFonts w:ascii="Arial" w:cs="Arial" w:eastAsia="Arial" w:hAnsi="Arial"/>
                <w:sz w:val="22"/>
                <w:szCs w:val="22"/>
              </w:rPr>
              <w:t xml:space="preserve">① 新客健康指數監測儀表板 — 追蹤新客獲取 vs 競品搶客三維指標（洞察#2）</w:t>
            </w:r>
          </w:p>
          <w:p>
            <w:pPr>
              <w:spacing w:after="60" w:before="0"/>
            </w:pPr>
            <w:r>
              <w:rPr>
                <w:rFonts w:ascii="Arial" w:cs="Arial" w:eastAsia="Arial" w:hAnsi="Arial"/>
                <w:sz w:val="22"/>
                <w:szCs w:val="22"/>
              </w:rPr>
              <w:t xml:space="preserve">② 善存競爭影響深度解碼 — 季度追蹤善存對威德的實際侵蝕程度（洞察#3）</w:t>
            </w:r>
          </w:p>
          <w:p>
            <w:pPr>
              <w:spacing w:after="0" w:before="0"/>
            </w:pPr>
            <w:r>
              <w:rPr>
                <w:rFonts w:ascii="Arial" w:cs="Arial" w:eastAsia="Arial" w:hAnsi="Arial"/>
                <w:sz w:val="22"/>
                <w:szCs w:val="22"/>
              </w:rPr>
              <w:t xml:space="preserve">③ 好市多檔期效率追蹤報告 — 四維評估取代看銷額（洞察#5）</w:t>
            </w:r>
          </w:p>
        </w:tc>
      </w:tr>
      <w:tr>
        <w:tc>
          <w:tcPr>
            <w:tcW w:type="dxa" w:w="16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invos Media</w:t>
            </w:r>
          </w:p>
        </w:tc>
        <w:tc>
          <w:tcPr>
            <w:tcW w:type="dxa" w:w="7426"/>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60" w:before="0"/>
            </w:pPr>
            <w:r>
              <w:rPr>
                <w:rFonts w:ascii="Arial" w:cs="Arial" w:eastAsia="Arial" w:hAnsi="Arial"/>
                <w:sz w:val="22"/>
                <w:szCs w:val="22"/>
              </w:rPr>
              <w:t xml:space="preserve">① 好市多益生菌潛在新客觸達 — 搶先善存建立心智佔據（洞察#3）</w:t>
            </w:r>
          </w:p>
          <w:p>
            <w:pPr>
              <w:spacing w:after="60" w:before="0"/>
            </w:pPr>
            <w:r>
              <w:rPr>
                <w:rFonts w:ascii="Arial" w:cs="Arial" w:eastAsia="Arial" w:hAnsi="Arial"/>
                <w:sz w:val="22"/>
                <w:szCs w:val="22"/>
              </w:rPr>
              <w:t xml:space="preserve">② 電商小包裝種草計畫 — 建立好市多以外的第二成長通路（洞察#1）</w:t>
            </w:r>
          </w:p>
          <w:p>
            <w:pPr>
              <w:spacing w:after="0" w:before="0"/>
            </w:pPr>
            <w:r>
              <w:rPr>
                <w:rFonts w:ascii="Arial" w:cs="Arial" w:eastAsia="Arial" w:hAnsi="Arial"/>
                <w:sz w:val="22"/>
                <w:szCs w:val="22"/>
              </w:rPr>
              <w:t xml:space="preserve">③ 新客首購後 90 天留存廣告 — 提升 18.9% 回購率至舊客水平（洞察#2）</w:t>
            </w:r>
          </w:p>
        </w:tc>
      </w:tr>
      <w:tr>
        <w:tc>
          <w:tcPr>
            <w:tcW w:type="dxa" w:w="1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invos API</w:t>
            </w:r>
          </w:p>
        </w:tc>
        <w:tc>
          <w:tcPr>
            <w:tcW w:type="dxa" w:w="7426"/>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60" w:before="0"/>
            </w:pPr>
            <w:r>
              <w:rPr>
                <w:rFonts w:ascii="Arial" w:cs="Arial" w:eastAsia="Arial" w:hAnsi="Arial"/>
                <w:sz w:val="22"/>
                <w:szCs w:val="22"/>
              </w:rPr>
              <w:t xml:space="preserve">① 全通路買者私域識別池 — 非檔期觸達的數據基礎（洞察#1）</w:t>
            </w:r>
          </w:p>
          <w:p>
            <w:pPr>
              <w:spacing w:after="60" w:before="0"/>
            </w:pPr>
            <w:r>
              <w:rPr>
                <w:rFonts w:ascii="Arial" w:cs="Arial" w:eastAsia="Arial" w:hAnsi="Arial"/>
                <w:sz w:val="22"/>
                <w:szCs w:val="22"/>
              </w:rPr>
              <w:t xml:space="preserve">② 檔期間補貨提醒自動化 — 縮短半年購買週期至 3-4 個月（洞察#4）</w:t>
            </w:r>
          </w:p>
          <w:p>
            <w:pPr>
              <w:spacing w:after="0" w:before="0"/>
            </w:pPr>
            <w:r>
              <w:rPr>
                <w:rFonts w:ascii="Arial" w:cs="Arial" w:eastAsia="Arial" w:hAnsi="Arial"/>
                <w:sz w:val="22"/>
                <w:szCs w:val="22"/>
              </w:rPr>
              <w:t xml:space="preserve">③ 品類離開預警系統 — 攔截「直接不買」的最大流失源（洞察#4）</w:t>
            </w:r>
          </w:p>
        </w:tc>
      </w:tr>
    </w:tbl>
    <w:p>
      <w:pPr>
        <w:spacing w:after="0" w:before="0"/>
      </w:pPr>
      <w:r>
        <w:t xml:space="preserve"/>
      </w:r>
    </w:p>
    <w:p>
      <w:pPr>
        <w:spacing w:after="0" w:before="240"/>
      </w:pPr>
      <w:r>
        <w:rPr>
          <w:rFonts w:ascii="Arial" w:cs="Arial" w:eastAsia="Arial" w:hAnsi="Arial"/>
          <w:i/>
          <w:iCs/>
          <w:color w:val="888888"/>
          <w:sz w:val="18"/>
          <w:szCs w:val="18"/>
        </w:rPr>
        <w:t xml:space="preserve">本報告基於引客數據 invos 電子發票消費追蹤系統，觀測期 2025/01 ～ 2025/12（2512MAT） vs 2024/01 ～ 2024/12，樣本約 306,000 人。所有洞察與策略建議均根據真實消費行為數據推導，具威德品牌專屬針對性，僅供品牌內部策略參考使用。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2026-05-06T09:39:32.329Z</dcterms:created>
  <dcterms:modified xsi:type="dcterms:W3CDTF">2026-05-06T09:39:32.332Z</dcterms:modified>
</cp:coreProperties>
</file>

<file path=docProps/custom.xml><?xml version="1.0" encoding="utf-8"?>
<Properties xmlns="http://schemas.openxmlformats.org/officeDocument/2006/custom-properties" xmlns:vt="http://schemas.openxmlformats.org/officeDocument/2006/docPropsVTypes"/>
</file>