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_Toc10568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_Toc10568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_Toc12416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_Toc15281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_Toc15281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_Toc5379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_Toc5379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_Toc16394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_Toc16394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_Toc25326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_Toc29580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_Toc29580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_Toc26181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_Toc12047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_Toc12047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_Toc1477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_Toc29336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_Toc29336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_Toc3243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_Toc3243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_Toc17017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_Toc17017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_Toc25578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_Toc2614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_Toc2614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_Toc15846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16. 我的消息信息</w:t>
          </w:r>
          <w:r>
            <w:tab/>
          </w:r>
          <w:r>
            <w:fldChar w:fldCharType="begin"/>
          </w:r>
          <w:r>
            <w:instrText xml:space="preserve"> PAGEREF _Toc15846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17. 新增收获地址</w:t>
          </w:r>
          <w:r>
            <w:tab/>
          </w:r>
          <w:r>
            <w:fldChar w:fldCharType="begin"/>
          </w:r>
          <w:r>
            <w:instrText xml:space="preserve"> PAGEREF _Toc7116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_Toc4393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18. 修改收货地址</w:t>
          </w:r>
          <w:r>
            <w:tab/>
          </w:r>
          <w:r>
            <w:fldChar w:fldCharType="begin"/>
          </w:r>
          <w:r>
            <w:instrText xml:space="preserve"> PAGEREF _Toc4393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_Toc22038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19.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删除我的收获地址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_Toc25012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20.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获取付款方式</w:t>
          </w:r>
          <w:r>
            <w:tab/>
          </w:r>
          <w:r>
            <w:fldChar w:fldCharType="begin"/>
          </w:r>
          <w:r>
            <w:instrText xml:space="preserve"> PAGEREF _Toc25012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_Toc4955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21.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修改或者添加付款方式</w:t>
          </w:r>
          <w:r>
            <w:tab/>
          </w:r>
          <w:r>
            <w:fldChar w:fldCharType="begin"/>
          </w:r>
          <w:r>
            <w:instrText xml:space="preserve"> PAGEREF _Toc4955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_Toc5588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22.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提交购物信息下订单</w:t>
          </w:r>
          <w:r>
            <w:tab/>
          </w:r>
          <w:r>
            <w:fldChar w:fldCharType="begin"/>
          </w:r>
          <w:r>
            <w:instrText xml:space="preserve"> PAGEREF _Toc5588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_Toc18765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0"/>
              <w:szCs w:val="30"/>
              <w:lang w:val="en-US" w:eastAsia="zh-CN"/>
            </w:rPr>
            <w:t xml:space="preserve">23. </w:t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购买成功</w:t>
          </w:r>
          <w:r>
            <w:tab/>
          </w:r>
          <w:r>
            <w:fldChar w:fldCharType="begin"/>
          </w:r>
          <w:r>
            <w:instrText xml:space="preserve"> PAGEREF _Toc18765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_Toc15014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24. 我的收获地址</w:t>
          </w:r>
          <w:r>
            <w:tab/>
          </w:r>
          <w:r>
            <w:fldChar w:fldCharType="begin"/>
          </w:r>
          <w:r>
            <w:instrText xml:space="preserve"> PAGEREF _Toc15014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10568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2416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15281"/>
      <w:r>
        <w:rPr>
          <w:rFonts w:hint="eastAsia"/>
          <w:sz w:val="44"/>
          <w:szCs w:val="44"/>
          <w:lang w:val="en-US" w:eastAsia="zh-CN"/>
        </w:rPr>
        <w:t>3.根据关键字</w:t>
      </w:r>
      <w:bookmarkEnd w:id="2"/>
      <w:r>
        <w:rPr>
          <w:rFonts w:hint="eastAsia"/>
          <w:sz w:val="44"/>
          <w:szCs w:val="44"/>
          <w:lang w:val="en-US" w:eastAsia="zh-CN"/>
        </w:rPr>
        <w:t>查询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537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1639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5326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9580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6181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204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1477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2933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=-1 ---1去全部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0 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1,已支付 未发送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2.已支付 发货中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3.已支付 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4.已收获，未评论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5.已收货  已评论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-11,退款中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-12退款完成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-1.已取消付款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32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170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557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26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6" w:name="_Toc15846"/>
      <w:bookmarkStart w:id="17" w:name="_Toc711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  <w:bookmarkEnd w:id="16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新增收获地址</w:t>
      </w:r>
      <w:bookmarkEnd w:id="17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8" w:name="_Toc439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修改收货地址</w:t>
      </w:r>
      <w:bookmarkEnd w:id="1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 xml:space="preserve"> 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ddMyAddress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Id,---收获地址ID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S_Name,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--收货人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Province,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--省份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City,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AREA,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--区域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Address,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--地址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Mail,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--邮编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Phone,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--电话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Tel,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--手机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Is_True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--是否是默认地址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9" w:name="_Toc2203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删除我的收获地址</w:t>
      </w:r>
      <w:bookmarkEnd w:id="19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Id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0" w:name="_Toc2501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获取付款方式</w:t>
      </w:r>
      <w:bookmarkEnd w:id="2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1" w:name="_Toc4955"/>
      <w:bookmarkStart w:id="22" w:name="OLE_LINK2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修改或者添加付款方式</w:t>
      </w:r>
      <w:bookmarkEnd w:id="2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getPayWay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--配送方式  0.网上支付 1.货到付款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--付款方式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bookmarkEnd w:id="22"/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3" w:name="_Toc558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提交购物信息下订单</w:t>
      </w:r>
      <w:bookmarkEnd w:id="2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api/addOrder.do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data: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Num: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Is_Invoic: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Invoic_Type: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IS_Coupon: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Coupon_Id: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Is_Gift: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Gift_Id: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Send_Type: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Pay_Type_Id: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Address_ID: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New_Name: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'刘亚兰'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New_Province: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'四川省'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New_City: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'成都市'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New_Area: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'双流区'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New_Address: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'XXX街道办京津冀'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New_Mail: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'0008'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New_Phone: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'15328189982'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New_Tel: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'028-87879766'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Deltime: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4" w:name="_Toc1876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购买成功</w:t>
      </w:r>
      <w:bookmarkEnd w:id="2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/修改订单状态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api/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eastAsia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？？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=‘’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:1&amp;state=？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1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i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 xml:space="preserve">tate 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 待支付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1,已支付 未发送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2.已支付 发货中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3.已支付 已收货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4.已收获，未评论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5.已收货  已评论 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-11,退款中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-12退款完成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-1.已取消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25" w:name="_Toc1501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我的收货地址</w:t>
      </w:r>
      <w:bookmarkEnd w:id="25"/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getMyAddress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添加订单评论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/api/addComment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OrderNum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Star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：“”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删除我的消息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/api/deleteComment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产品评论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getProductComment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Pro_Id</w:t>
            </w:r>
            <w:r>
              <w:rPr>
                <w:rFonts w:hint="eastAsia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=1</w:t>
            </w:r>
            <w:bookmarkStart w:id="26" w:name="_GoBack"/>
            <w:bookmarkEnd w:id="26"/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6312C1C"/>
    <w:rsid w:val="096D02A1"/>
    <w:rsid w:val="0AB61C75"/>
    <w:rsid w:val="0FF9482A"/>
    <w:rsid w:val="10A23B91"/>
    <w:rsid w:val="10A66F26"/>
    <w:rsid w:val="12FA2362"/>
    <w:rsid w:val="17245DFE"/>
    <w:rsid w:val="176A571F"/>
    <w:rsid w:val="17997044"/>
    <w:rsid w:val="17FA109D"/>
    <w:rsid w:val="1C39654B"/>
    <w:rsid w:val="1D1F56BD"/>
    <w:rsid w:val="1E8E057E"/>
    <w:rsid w:val="209E5CA3"/>
    <w:rsid w:val="20B2409B"/>
    <w:rsid w:val="23542875"/>
    <w:rsid w:val="23AE343D"/>
    <w:rsid w:val="249045AA"/>
    <w:rsid w:val="24FE338F"/>
    <w:rsid w:val="272962B9"/>
    <w:rsid w:val="27D26702"/>
    <w:rsid w:val="28294EBE"/>
    <w:rsid w:val="29137BDA"/>
    <w:rsid w:val="2B632C7E"/>
    <w:rsid w:val="2C0B3DE5"/>
    <w:rsid w:val="2D945EC6"/>
    <w:rsid w:val="30A97260"/>
    <w:rsid w:val="3F9C74EC"/>
    <w:rsid w:val="431B09DA"/>
    <w:rsid w:val="44433CB9"/>
    <w:rsid w:val="461F6291"/>
    <w:rsid w:val="470D1B04"/>
    <w:rsid w:val="472B7150"/>
    <w:rsid w:val="4A2A5123"/>
    <w:rsid w:val="4AB14080"/>
    <w:rsid w:val="4BEE647C"/>
    <w:rsid w:val="4DA86662"/>
    <w:rsid w:val="521C16FC"/>
    <w:rsid w:val="535E26D0"/>
    <w:rsid w:val="54496CC7"/>
    <w:rsid w:val="55B75647"/>
    <w:rsid w:val="59EE089A"/>
    <w:rsid w:val="5AF67593"/>
    <w:rsid w:val="5C2E7BF0"/>
    <w:rsid w:val="5D0E7019"/>
    <w:rsid w:val="61B037CF"/>
    <w:rsid w:val="6518377E"/>
    <w:rsid w:val="69331A7D"/>
    <w:rsid w:val="6C7B2C58"/>
    <w:rsid w:val="70456196"/>
    <w:rsid w:val="706309AA"/>
    <w:rsid w:val="71B64409"/>
    <w:rsid w:val="72EE4071"/>
    <w:rsid w:val="78FB7341"/>
    <w:rsid w:val="794E3826"/>
    <w:rsid w:val="7F2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2020-07-17T12:15:26Z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