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jpg" ContentType="image/jpeg"/>
  <Override PartName="/word/media/rId28.jpg" ContentType="image/jpeg"/>
  <Override PartName="/word/media/rId31.jpg" ContentType="image/jpeg"/>
  <Override PartName="/word/media/rId34.jpg" ContentType="image/jpeg"/>
  <Override PartName="/word/media/rId37.jpg" ContentType="image/jpeg"/>
  <Override PartName="/word/media/rId40.jpg" ContentType="image/jpeg"/>
  <Override PartName="/word/media/rId4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ЧИСЛЕННОЕ</w:t>
      </w:r>
      <w:r>
        <w:t xml:space="preserve"> </w:t>
      </w:r>
      <w:r>
        <w:t xml:space="preserve">МОДЕЛИРОВАНИЕ</w:t>
      </w:r>
      <w:r>
        <w:t xml:space="preserve"> </w:t>
      </w:r>
      <w:r>
        <w:t xml:space="preserve">АНАЛИЗА</w:t>
      </w:r>
      <w:r>
        <w:t xml:space="preserve"> </w:t>
      </w:r>
      <w:r>
        <w:t xml:space="preserve">ИСХОДНОГО</w:t>
      </w:r>
      <w:r>
        <w:t xml:space="preserve"> </w:t>
      </w:r>
      <w:r>
        <w:t xml:space="preserve">КОДА</w:t>
      </w:r>
      <w:r>
        <w:t xml:space="preserve"> </w:t>
      </w:r>
      <w:r>
        <w:t xml:space="preserve">С</w:t>
      </w:r>
      <w:r>
        <w:t xml:space="preserve"> </w:t>
      </w:r>
      <w:r>
        <w:t xml:space="preserve">ИСПОЛЬЗОВАНИЕМ</w:t>
      </w:r>
      <w:r>
        <w:t xml:space="preserve"> </w:t>
      </w:r>
      <w:r>
        <w:t xml:space="preserve">ПРОМЕЖУТОЧНЫХ</w:t>
      </w:r>
      <w:r>
        <w:t xml:space="preserve"> </w:t>
      </w:r>
      <w:r>
        <w:t xml:space="preserve">ПРЕДСТАВЛЕНИЙ</w:t>
      </w:r>
    </w:p>
    <w:p>
      <w:pPr>
        <w:pStyle w:val="Author"/>
      </w:pPr>
      <w:r>
        <w:t xml:space="preserve">М.</w:t>
      </w:r>
      <w:r>
        <w:t xml:space="preserve"> </w:t>
      </w:r>
      <w:r>
        <w:t xml:space="preserve">В.</w:t>
      </w:r>
      <w:r>
        <w:t xml:space="preserve"> </w:t>
      </w:r>
      <w:r>
        <w:t xml:space="preserve">Зубов,</w:t>
      </w:r>
      <w:r>
        <w:t xml:space="preserve"> </w:t>
      </w:r>
      <w:r>
        <w:t xml:space="preserve">А.</w:t>
      </w:r>
      <w:r>
        <w:t xml:space="preserve"> </w:t>
      </w:r>
      <w:r>
        <w:t xml:space="preserve">Н.</w:t>
      </w:r>
      <w:r>
        <w:t xml:space="preserve"> </w:t>
      </w:r>
      <w:r>
        <w:t xml:space="preserve">Пустыгин,</w:t>
      </w:r>
      <w:r>
        <w:t xml:space="preserve"> </w:t>
      </w:r>
      <w:r>
        <w:t xml:space="preserve">Е.</w:t>
      </w:r>
      <w:r>
        <w:t xml:space="preserve"> </w:t>
      </w:r>
      <w:r>
        <w:t xml:space="preserve">В.</w:t>
      </w:r>
      <w:r>
        <w:t xml:space="preserve"> </w:t>
      </w:r>
      <w:r>
        <w:t xml:space="preserve">Старцев</w:t>
      </w:r>
    </w:p>
    <w:p>
      <w:pPr>
        <w:pStyle w:val="FirstParagraph"/>
      </w:pPr>
      <w:r>
        <w:t xml:space="preserve">Для выполнения статического анализа предложено использовать универсальные многоуровневые промежуточные представления. Для анализа архитектуры проекта разработано представление уровня классов, а для анализа функциональных модулей – потока управления. Было реализовано их получение. Для решения задач извлечения информации из исходного текста и предложения рефакторинга был составлен список анализов, основывающихся на подходе совместного использования нескольких представлений. Для реализации анализов были составлены математические модели, формализующие их работу. Часть моделей позволяет рассчитать метрики анализируемого кода, которые могут дать дополнительную информацию о проекте. Для двух анализов были предложены модели на основе пороговых функций, а также модели для вычисления самих порогов. Выбранные анализы были реализованы на основе предложенных моделей в виде утилит-анализаторов. В качестве основы для тестирования и практической проверки анализаторов выступили крупные open-source проекты и собственный код. Так как представления и полученные анализаторы – универсальные, то использовались проекты на языках Java и Python. По каждому проекту были посчитаны величины метрик, что позволило получить информацию о среднем размере компоненты наследования и о зависимости функциональной компоненты. Ряд метрик наглядно показал различия в подходах к программированию в языках Java и Python. Для анализов, использующих пороговые функции, были смоделированы и рассчитаны оптимальные значения порога для выбранных проектов. Эти значения подходят в качестве исходных для анализа других. Реализованные анализаторы, помимо практической ценности, демонстрируют также возможность и эффективность использования промежуточных представлений, предложенных ранее.</w:t>
      </w:r>
    </w:p>
    <w:p>
      <w:pPr>
        <w:pStyle w:val="a0"/>
      </w:pPr>
      <w:r>
        <w:rPr>
          <w:bCs/>
          <w:b/>
        </w:rPr>
        <w:t xml:space="preserve">Ключевые слова:</w:t>
      </w:r>
      <w:r>
        <w:t xml:space="preserve"> </w:t>
      </w:r>
      <w:r>
        <w:t xml:space="preserve">статический анализ, промежуточное представление, численное моделирование, рефакторинг, граф потока управления.</w:t>
      </w:r>
    </w:p>
    <w:bookmarkStart w:id="20" w:name="введение"/>
    <w:p>
      <w:pPr>
        <w:pStyle w:val="2"/>
      </w:pPr>
      <w:r>
        <w:t xml:space="preserve">Введение</w:t>
      </w:r>
    </w:p>
    <w:p>
      <w:pPr>
        <w:pStyle w:val="FirstParagraph"/>
      </w:pPr>
      <w:r>
        <w:t xml:space="preserve">Статический анализ исходного кода служит для автоматизации задач разработки программного обеспечения. Он позволяет выполнять поиск ошибок, улучшать качество кода, делать подсказки по рефакторингу, извлекать информацию из исходного кода. Достоинства применения универсальных промежуточных представлений при статическом анализе исходного кода были освещены в [1]. В качестве универсальных промежуточных представлений выступили 2 разработанных представления – универсальное классовое представление UCR и универсальное представление потока управления UCFR. Был разработан список анализов, которые могут быть выполнены с использованием этих универсальных промежуточных представлений. Список включает анализы разной сложности. Реализация некоторых требовала совместного использования обоих представлений, других – только одного из представлений. В качестве основы для практической проверки реализации анализов использовались крупные open-source-проекты, а также собственный код.</w:t>
      </w:r>
    </w:p>
    <w:bookmarkEnd w:id="20"/>
    <w:bookmarkStart w:id="21" w:name="постановка-задачи"/>
    <w:p>
      <w:pPr>
        <w:pStyle w:val="2"/>
      </w:pPr>
      <w:r>
        <w:t xml:space="preserve">Постановка задачи</w:t>
      </w:r>
    </w:p>
    <w:p>
      <w:pPr>
        <w:pStyle w:val="FirstParagraph"/>
      </w:pPr>
      <w:r>
        <w:t xml:space="preserve">Для решения задач извлечения информации из исходного кода, анализа архитектуры проекта, анализа потока управления и проведения рефакторинга в [1] было предложено использовать универсальные многоуровневые промежуточные представления, формируемые при статическом анализе. Был составлен список анализов, использующих следующие представления: UCR – классовое, UCFR – потока управления. Назначение такого списка – указание возможных направлений применения универсальных промежуточных представлений в статическом анализе исходя из поставленных задач.</w:t>
      </w:r>
    </w:p>
    <w:p>
      <w:pPr>
        <w:pStyle w:val="a0"/>
      </w:pPr>
      <w:r>
        <w:t xml:space="preserve">Для реализации анализов из списка необходимо формализовать каждый анализ в виде математической модели. Эта модель позволит однозначно описать требования к конкретному анализу. Важную информацию об исследуемом проекте могут показывать его метрики, которые позволяют оценить его структуру и сделать выводы. На основе моделей анализов можно вычислить ряд таких метрик.</w:t>
      </w:r>
    </w:p>
    <w:bookmarkEnd w:id="21"/>
    <w:bookmarkStart w:id="22" w:name="список-реализованных-анализов"/>
    <w:p>
      <w:pPr>
        <w:pStyle w:val="2"/>
      </w:pPr>
      <w:r>
        <w:t xml:space="preserve">Список реализованных анализов</w:t>
      </w:r>
    </w:p>
    <w:p>
      <w:pPr>
        <w:pStyle w:val="FirstParagraph"/>
      </w:pPr>
      <w:r>
        <w:t xml:space="preserve">Среди анализов можно выделить следующие группы:</w:t>
      </w:r>
    </w:p>
    <w:p>
      <w:pPr>
        <w:numPr>
          <w:ilvl w:val="0"/>
          <w:numId w:val="1001"/>
        </w:numPr>
        <w:pStyle w:val="Compact"/>
      </w:pPr>
      <w:r>
        <w:t xml:space="preserve">анализы, предлагающие улучшение кода;</w:t>
      </w:r>
    </w:p>
    <w:p>
      <w:pPr>
        <w:numPr>
          <w:ilvl w:val="0"/>
          <w:numId w:val="1001"/>
        </w:numPr>
        <w:pStyle w:val="Compact"/>
      </w:pPr>
      <w:r>
        <w:t xml:space="preserve">анализы, вычисляющие метрики исходного кода;</w:t>
      </w:r>
    </w:p>
    <w:p>
      <w:pPr>
        <w:numPr>
          <w:ilvl w:val="0"/>
          <w:numId w:val="1001"/>
        </w:numPr>
        <w:pStyle w:val="Compact"/>
      </w:pPr>
      <w:r>
        <w:t xml:space="preserve">анализы с помощью визуальных диаграмм.</w:t>
      </w:r>
    </w:p>
    <w:p>
      <w:pPr>
        <w:pStyle w:val="FirstParagraph"/>
      </w:pPr>
      <w:r>
        <w:t xml:space="preserve">В качестве вспомогательных задач были реализованы генераторы «срезов» промежуточных представлений. Под срезом понимается часть представления, выбранная по особому критерию. Важной особенностью является то, что срез представления является сам по себе валидным представлением.</w:t>
      </w:r>
    </w:p>
    <w:p>
      <w:pPr>
        <w:pStyle w:val="a0"/>
      </w:pPr>
      <w:r>
        <w:t xml:space="preserve">Из общего списка были формализованы модели анализов и реализованы на практике перечисленные ниже. Каждый анализ имеет свой идентификатор, по которому он вызывается. Для удобства они приведены в скобках. В дальнейшем будем указывать эти идентификаторы для отсылки к тому или иному анализу.</w:t>
      </w:r>
    </w:p>
    <w:p>
      <w:pPr>
        <w:pStyle w:val="a0"/>
      </w:pPr>
      <w:r>
        <w:t xml:space="preserve">Анализы с вычислением метрик:</w:t>
      </w:r>
    </w:p>
    <w:p>
      <w:pPr>
        <w:numPr>
          <w:ilvl w:val="0"/>
          <w:numId w:val="1002"/>
        </w:numPr>
        <w:pStyle w:val="Compact"/>
      </w:pPr>
      <w:r>
        <w:t xml:space="preserve">Построение срезов представления потока управления (FlatUCFRSlicer), метрика сложности связей между функциональными блоками.</w:t>
      </w:r>
    </w:p>
    <w:p>
      <w:pPr>
        <w:numPr>
          <w:ilvl w:val="0"/>
          <w:numId w:val="1002"/>
        </w:numPr>
        <w:pStyle w:val="Compact"/>
      </w:pPr>
      <w:r>
        <w:t xml:space="preserve">Анализ недостижимых функциональных блоков (UnreachableCodeSearch), метрика доли достижимых функциональных модулей в проекте.</w:t>
      </w:r>
    </w:p>
    <w:p>
      <w:pPr>
        <w:numPr>
          <w:ilvl w:val="0"/>
          <w:numId w:val="1002"/>
        </w:numPr>
        <w:pStyle w:val="Compact"/>
      </w:pPr>
      <w:r>
        <w:t xml:space="preserve">Построение срезов классового представления по наследованию (InheritanceSlicer), метрика, характеризующая сложность иерархии наследования проекта.</w:t>
      </w:r>
    </w:p>
    <w:p>
      <w:pPr>
        <w:numPr>
          <w:ilvl w:val="0"/>
          <w:numId w:val="1002"/>
        </w:numPr>
        <w:pStyle w:val="Compact"/>
      </w:pPr>
      <w:r>
        <w:t xml:space="preserve">Построение срезов классового представления по критерию представления потока данных (InstanceInitSlicer), метрика количества создания одних классов другими.</w:t>
      </w:r>
    </w:p>
    <w:p>
      <w:pPr>
        <w:numPr>
          <w:ilvl w:val="0"/>
          <w:numId w:val="1002"/>
        </w:numPr>
        <w:pStyle w:val="Compact"/>
      </w:pPr>
      <w:r>
        <w:t xml:space="preserve">Поиск трассы между заданными функциональными блоками (ExecRouteSearch), метрика количества независимых функциональных модулей.</w:t>
      </w:r>
    </w:p>
    <w:p>
      <w:pPr>
        <w:pStyle w:val="FirstParagraph"/>
      </w:pPr>
      <w:r>
        <w:t xml:space="preserve">Анализы, предлагающие улучшение кода (основаны на использовании пороговых функций):</w:t>
      </w:r>
    </w:p>
    <w:p>
      <w:pPr>
        <w:numPr>
          <w:ilvl w:val="0"/>
          <w:numId w:val="1003"/>
        </w:numPr>
        <w:pStyle w:val="Compact"/>
      </w:pPr>
      <w:r>
        <w:t xml:space="preserve">Контроль «жадных» методов, для которых необходимо выполнить рефакторинг [2]</w:t>
      </w:r>
      <w:r>
        <w:t xml:space="preserve"> </w:t>
      </w:r>
      <w:r>
        <w:t xml:space="preserve">(GreedyFunctionsAnalyzer). «Жадными» считаются те методы, которые обращаются к данным</w:t>
      </w:r>
      <w:r>
        <w:t xml:space="preserve"> </w:t>
      </w:r>
      <w:r>
        <w:t xml:space="preserve">другого объекта чаще, чем к собственным данным.</w:t>
      </w:r>
    </w:p>
    <w:p>
      <w:pPr>
        <w:numPr>
          <w:ilvl w:val="0"/>
          <w:numId w:val="1003"/>
        </w:numPr>
        <w:pStyle w:val="Compact"/>
      </w:pPr>
      <w:r>
        <w:t xml:space="preserve">Контроль положения создаваемых объектов (ObjectCreationAnalyzer). Проверяются</w:t>
      </w:r>
      <w:r>
        <w:t xml:space="preserve"> </w:t>
      </w:r>
      <w:r>
        <w:t xml:space="preserve">внешние условия с целью определить, в правильном ли месте создаются объекты класса.</w:t>
      </w:r>
    </w:p>
    <w:bookmarkEnd w:id="22"/>
    <w:bookmarkStart w:id="23" w:name="Xbb27015e8a91ee9c66ec40919686bc68c8ee405"/>
    <w:p>
      <w:pPr>
        <w:pStyle w:val="2"/>
      </w:pPr>
      <w:r>
        <w:t xml:space="preserve">Математические модели анализов и расчет метрик</w:t>
      </w:r>
    </w:p>
    <w:p>
      <w:pPr>
        <w:numPr>
          <w:ilvl w:val="0"/>
          <w:numId w:val="1004"/>
        </w:numPr>
        <w:pStyle w:val="Compact"/>
      </w:pPr>
      <w:r>
        <w:rPr>
          <w:iCs/>
          <w:i/>
        </w:rPr>
        <w:t xml:space="preserve">Построение срезов представления потока управления</w:t>
      </w:r>
      <w:r>
        <w:t xml:space="preserve">. Обозначим множество всех идентификаторов методов и функций проекта как</w:t>
      </w:r>
      <w:r>
        <w:t xml:space="preserve"> </w:t>
      </w:r>
      <m:oMath>
        <m:r>
          <m:t>U</m:t>
        </m:r>
        <m:r>
          <m:t>C</m:t>
        </m:r>
        <m:r>
          <m:t>F</m:t>
        </m:r>
        <m:r>
          <m:t>R</m:t>
        </m:r>
        <m:r>
          <m:rPr>
            <m:sty m:val="p"/>
          </m:rPr>
          <m:t>_</m:t>
        </m:r>
        <m:r>
          <m:t>I</m:t>
        </m:r>
        <m:r>
          <m:t>D</m:t>
        </m:r>
      </m:oMath>
      <w:r>
        <w:t xml:space="preserve">.</w:t>
      </w:r>
    </w:p>
    <w:p>
      <w:pPr>
        <w:pStyle w:val="FirstParagraph"/>
      </w:pPr>
      <w:r>
        <w:t xml:space="preserve">Определим отношение</w:t>
      </w:r>
      <w:r>
        <w:t xml:space="preserve"> </w:t>
      </w:r>
      <m:oMath>
        <m:r>
          <m:t>C</m:t>
        </m:r>
        <m:r>
          <m:t>a</m:t>
        </m:r>
        <m:r>
          <m:t>l</m:t>
        </m:r>
        <m:r>
          <m:t>l</m:t>
        </m:r>
        <m:r>
          <m:t>s</m:t>
        </m:r>
        <m:r>
          <m:rPr>
            <m:sty m:val="p"/>
          </m:rPr>
          <m:t>⊆</m:t>
        </m:r>
        <m:r>
          <m:t>U</m:t>
        </m:r>
        <m:r>
          <m:t>C</m:t>
        </m:r>
        <m:r>
          <m:t>F</m:t>
        </m:r>
        <m:r>
          <m:t>R</m:t>
        </m:r>
        <m:r>
          <m:rPr>
            <m:sty m:val="p"/>
          </m:rPr>
          <m:t>_</m:t>
        </m:r>
        <m:r>
          <m:t>I</m:t>
        </m:r>
        <m:r>
          <m:t>D</m:t>
        </m:r>
        <m:r>
          <m:rPr>
            <m:sty m:val="p"/>
          </m:rPr>
          <m:t>×</m:t>
        </m:r>
        <m:r>
          <m:t>U</m:t>
        </m:r>
        <m:r>
          <m:t>C</m:t>
        </m:r>
        <m:r>
          <m:t>F</m:t>
        </m:r>
        <m:r>
          <m:t>R</m:t>
        </m:r>
        <m:r>
          <m:rPr>
            <m:sty m:val="p"/>
          </m:rPr>
          <m:t>_</m:t>
        </m:r>
        <m:r>
          <m:t>I</m:t>
        </m:r>
        <m:r>
          <m:t>D</m:t>
        </m:r>
      </m:oMath>
      <w:r>
        <w:t xml:space="preserve">, куда входят все пары идентификаторов функций/методов проекта, между которыми происходят вызовы.</w:t>
      </w:r>
      <w:r>
        <w:br/>
      </w:r>
    </w:p>
    <w:p>
      <w:pPr>
        <w:pStyle w:val="a0"/>
      </w:pPr>
      <m:oMathPara>
        <m:oMathParaPr>
          <m:jc m:val="center"/>
        </m:oMathParaPr>
        <m:oMath>
          <m:r>
            <m:t>C</m:t>
          </m:r>
          <m:r>
            <m:t>a</m:t>
          </m:r>
          <m:r>
            <m:t>l</m:t>
          </m:r>
          <m:r>
            <m:t>l</m:t>
          </m:r>
          <m:r>
            <m:t>s</m:t>
          </m:r>
          <m:r>
            <m:rPr>
              <m:sty m:val="p"/>
            </m:rPr>
            <m:t>=</m:t>
          </m:r>
          <m:d>
            <m:dPr>
              <m:begChr m:val="("/>
              <m:endChr m:val=")"/>
              <m:sepChr m:val=""/>
              <m:grow/>
            </m:dPr>
            <m:e>
              <m:r>
                <m:t>f</m:t>
              </m:r>
              <m:r>
                <m:t>1</m:t>
              </m:r>
              <m:r>
                <m:rPr>
                  <m:sty m:val="p"/>
                </m:rPr>
                <m:t>,</m:t>
              </m:r>
              <m:r>
                <m:t>f</m:t>
              </m:r>
              <m:r>
                <m:t>2</m:t>
              </m:r>
            </m:e>
          </m:d>
          <m:r>
            <m:rPr>
              <m:sty m:val="p"/>
            </m:rPr>
            <m:t>|</m:t>
          </m:r>
          <m:r>
            <m:t>f</m:t>
          </m:r>
          <m:r>
            <m:t>1</m:t>
          </m:r>
          <m:r>
            <m:t> </m:t>
          </m:r>
          <m:r>
            <m:t>в</m:t>
          </m:r>
          <m:r>
            <m:t>ы</m:t>
          </m:r>
          <m:r>
            <m:t>з</m:t>
          </m:r>
          <m:r>
            <m:t>ы</m:t>
          </m:r>
          <m:r>
            <m:t>в</m:t>
          </m:r>
          <m:r>
            <m:t>а</m:t>
          </m:r>
          <m:r>
            <m:t>е</m:t>
          </m:r>
          <m:r>
            <m:t>т</m:t>
          </m:r>
          <m:r>
            <m:t> </m:t>
          </m:r>
          <m:r>
            <m:t>f</m:t>
          </m:r>
          <m:r>
            <m:t>2</m:t>
          </m:r>
          <m:r>
            <m:rPr>
              <m:sty m:val="p"/>
            </m:rPr>
            <m:t>,</m:t>
          </m:r>
          <m:r>
            <m:t>f</m:t>
          </m:r>
          <m:r>
            <m:t>1</m:t>
          </m:r>
          <m:r>
            <m:rPr>
              <m:sty m:val="p"/>
            </m:rPr>
            <m:t>∈</m:t>
          </m:r>
          <m:r>
            <m:t>U</m:t>
          </m:r>
          <m:r>
            <m:t>C</m:t>
          </m:r>
          <m:r>
            <m:t>F</m:t>
          </m:r>
          <m:r>
            <m:t>R</m:t>
          </m:r>
          <m:r>
            <m:rPr>
              <m:sty m:val="p"/>
            </m:rPr>
            <m:t>_</m:t>
          </m:r>
          <m:r>
            <m:t>I</m:t>
          </m:r>
          <m:r>
            <m:t>D</m:t>
          </m:r>
          <m:r>
            <m:rPr>
              <m:sty m:val="p"/>
            </m:rPr>
            <m:t>,</m:t>
          </m:r>
          <m:r>
            <m:t>f</m:t>
          </m:r>
          <m:r>
            <m:t>2</m:t>
          </m:r>
          <m:r>
            <m:rPr>
              <m:sty m:val="p"/>
            </m:rPr>
            <m:t>∈</m:t>
          </m:r>
          <m:r>
            <m:t>U</m:t>
          </m:r>
          <m:r>
            <m:t>C</m:t>
          </m:r>
          <m:r>
            <m:t>F</m:t>
          </m:r>
          <m:r>
            <m:t>R</m:t>
          </m:r>
          <m:r>
            <m:rPr>
              <m:sty m:val="p"/>
            </m:rPr>
            <m:t>_</m:t>
          </m:r>
          <m:r>
            <m:t>I</m:t>
          </m:r>
          <m:r>
            <m:t>D</m:t>
          </m:r>
          <m:r>
            <m:rPr>
              <m:sty m:val="p"/>
            </m:rPr>
            <m:t>}</m:t>
          </m:r>
          <m:r>
            <m:rPr>
              <m:sty m:val="p"/>
            </m:rPr>
            <m:t>.</m:t>
          </m:r>
        </m:oMath>
      </m:oMathPara>
    </w:p>
    <w:p>
      <w:pPr>
        <w:pStyle w:val="FirstParagraph"/>
      </w:pPr>
      <w:r>
        <w:t xml:space="preserve"> </w:t>
      </w:r>
    </w:p>
    <w:p>
      <w:pPr>
        <w:pStyle w:val="a0"/>
      </w:pPr>
      <w:r>
        <w:t xml:space="preserve">Теперь можно ввести метрику, характеризующую среднее количество вызовов функций/методов проекта для функции/метода проекта. Она рассчитывается как частное от деления мощностей множеств</w:t>
      </w:r>
      <w:r>
        <w:t xml:space="preserve"> </w:t>
      </w:r>
      <m:oMath>
        <m:r>
          <m:t>C</m:t>
        </m:r>
        <m:r>
          <m:t>a</m:t>
        </m:r>
        <m:r>
          <m:t>l</m:t>
        </m:r>
        <m:r>
          <m:t>l</m:t>
        </m:r>
        <m:r>
          <m:t>s</m:t>
        </m:r>
      </m:oMath>
      <w:r>
        <w:t xml:space="preserve"> </w:t>
      </w:r>
      <w:r>
        <w:t xml:space="preserve">и</w:t>
      </w:r>
      <w:r>
        <w:t xml:space="preserve"> </w:t>
      </w:r>
      <m:oMath>
        <m:r>
          <m:t>U</m:t>
        </m:r>
        <m:r>
          <m:t>C</m:t>
        </m:r>
        <m:r>
          <m:t>F</m:t>
        </m:r>
        <m:r>
          <m:t>R</m:t>
        </m:r>
        <m:r>
          <m:rPr>
            <m:sty m:val="p"/>
          </m:rPr>
          <m:t>_</m:t>
        </m:r>
        <m:r>
          <m:t>I</m:t>
        </m:r>
        <m:r>
          <m:t>D</m:t>
        </m:r>
      </m:oMath>
      <w:r>
        <w:t xml:space="preserve">:</w:t>
      </w:r>
      <w:r>
        <w:br/>
      </w:r>
    </w:p>
    <w:p>
      <w:pPr>
        <w:pStyle w:val="a0"/>
      </w:pPr>
      <m:oMathPara>
        <m:oMathParaPr>
          <m:jc m:val="center"/>
        </m:oMathParaPr>
        <m:oMath>
          <m:r>
            <m:t>i</m:t>
          </m:r>
          <m:r>
            <m:t>n</m:t>
          </m:r>
          <m:r>
            <m:t>n</m:t>
          </m:r>
          <m:r>
            <m:t>e</m:t>
          </m:r>
          <m:r>
            <m:t>r</m:t>
          </m:r>
          <m:r>
            <m:rPr>
              <m:sty m:val="p"/>
            </m:rPr>
            <m:t>=</m:t>
          </m:r>
          <m:f>
            <m:fPr>
              <m:type m:val="bar"/>
            </m:fPr>
            <m:num>
              <m:d>
                <m:dPr>
                  <m:begChr m:val="|"/>
                  <m:endChr m:val="|"/>
                  <m:sepChr m:val=""/>
                  <m:grow/>
                </m:dPr>
                <m:e>
                  <m:r>
                    <m:t>C</m:t>
                  </m:r>
                  <m:r>
                    <m:t>a</m:t>
                  </m:r>
                  <m:r>
                    <m:t>l</m:t>
                  </m:r>
                  <m:r>
                    <m:t>l</m:t>
                  </m:r>
                  <m:r>
                    <m:t>s</m:t>
                  </m:r>
                </m:e>
              </m:d>
            </m:num>
            <m:den>
              <m:d>
                <m:dPr>
                  <m:begChr m:val="|"/>
                  <m:endChr m:val="|"/>
                  <m:sepChr m:val=""/>
                  <m:grow/>
                </m:dPr>
                <m:e>
                  <m:r>
                    <m:t>U</m:t>
                  </m:r>
                  <m:r>
                    <m:t>C</m:t>
                  </m:r>
                  <m:r>
                    <m:t>F</m:t>
                  </m:r>
                  <m:r>
                    <m:t>R</m:t>
                  </m:r>
                  <m:r>
                    <m:rPr>
                      <m:sty m:val="p"/>
                    </m:rPr>
                    <m:t>_</m:t>
                  </m:r>
                  <m:r>
                    <m:t>I</m:t>
                  </m:r>
                  <m:r>
                    <m:t>D</m:t>
                  </m:r>
                </m:e>
              </m:d>
            </m:den>
          </m:f>
          <m:r>
            <m:rPr>
              <m:sty m:val="p"/>
            </m:rPr>
            <m:t>.</m:t>
          </m:r>
        </m:oMath>
      </m:oMathPara>
    </w:p>
    <w:p>
      <w:pPr>
        <w:pStyle w:val="FirstParagraph"/>
      </w:pPr>
      <w:r>
        <w:t xml:space="preserve"> </w:t>
      </w:r>
    </w:p>
    <w:p>
      <w:pPr>
        <w:pStyle w:val="a0"/>
      </w:pPr>
      <w:r>
        <w:t xml:space="preserve">Данная метрика позволит оценить меру сцепления (количественную характеристику связей) между функциями/методами проекта. Большие значения данной метрики характерны для проектов с более сложными связями, в которых больше зависимостей между функциями.</w:t>
      </w:r>
    </w:p>
    <w:p>
      <w:pPr>
        <w:numPr>
          <w:ilvl w:val="0"/>
          <w:numId w:val="1005"/>
        </w:numPr>
        <w:pStyle w:val="Compact"/>
      </w:pPr>
      <w:r>
        <w:rPr>
          <w:iCs/>
          <w:i/>
        </w:rPr>
        <w:t xml:space="preserve">Анализ недостижимых функциональных блоков</w:t>
      </w:r>
      <w:r>
        <w:t xml:space="preserve">. Особый интерес представляет область значения отношения</w:t>
      </w:r>
      <w:r>
        <w:t xml:space="preserve"> </w:t>
      </w:r>
      <m:oMath>
        <m:r>
          <m:t>C</m:t>
        </m:r>
        <m:r>
          <m:t>a</m:t>
        </m:r>
        <m:r>
          <m:t>l</m:t>
        </m:r>
        <m:r>
          <m:t>l</m:t>
        </m:r>
        <m:r>
          <m:t>s</m:t>
        </m:r>
      </m:oMath>
      <w:r>
        <w:t xml:space="preserve"> </w:t>
      </w:r>
      <w:r>
        <w:t xml:space="preserve">– ведь данное множество фактически является множеством достижимых функциональных блоков (функций/методов) проекта. Используя количество уникальных целей вызовов, можно оценить долю достижимых функциональных блоков в проекте. Такая метрика рассчитывается как отношение мощности области значений бинарного отношения</w:t>
      </w:r>
      <w:r>
        <w:t xml:space="preserve"> </w:t>
      </w:r>
      <m:oMath>
        <m:r>
          <m:t>C</m:t>
        </m:r>
        <m:r>
          <m:t>a</m:t>
        </m:r>
        <m:r>
          <m:t>l</m:t>
        </m:r>
        <m:r>
          <m:t>l</m:t>
        </m:r>
        <m:r>
          <m:t>s</m:t>
        </m:r>
      </m:oMath>
      <w:r>
        <w:t xml:space="preserve"> </w:t>
      </w:r>
      <w:r>
        <w:t xml:space="preserve">–</w:t>
      </w:r>
      <w:r>
        <w:t xml:space="preserve"> </w:t>
      </w:r>
      <m:oMath>
        <m:r>
          <m:t>I</m:t>
        </m:r>
        <m:r>
          <m:t>m</m:t>
        </m:r>
        <m:d>
          <m:dPr>
            <m:begChr m:val="("/>
            <m:endChr m:val=")"/>
            <m:sepChr m:val=""/>
            <m:grow/>
          </m:dPr>
          <m:e>
            <m:r>
              <m:t>C</m:t>
            </m:r>
            <m:r>
              <m:t>a</m:t>
            </m:r>
            <m:r>
              <m:t>l</m:t>
            </m:r>
            <m:r>
              <m:t>l</m:t>
            </m:r>
            <m:r>
              <m:t>s</m:t>
            </m:r>
          </m:e>
        </m:d>
      </m:oMath>
      <w:r>
        <w:t xml:space="preserve"> </w:t>
      </w:r>
      <w:r>
        <w:t xml:space="preserve">и мощности множества</w:t>
      </w:r>
      <w:r>
        <w:t xml:space="preserve"> </w:t>
      </w:r>
      <m:oMath>
        <m:r>
          <m:t>U</m:t>
        </m:r>
        <m:r>
          <m:t>C</m:t>
        </m:r>
        <m:r>
          <m:t>F</m:t>
        </m:r>
        <m:r>
          <m:t>R</m:t>
        </m:r>
        <m:r>
          <m:rPr>
            <m:sty m:val="p"/>
          </m:rPr>
          <m:t>_</m:t>
        </m:r>
        <m:r>
          <m:t>I</m:t>
        </m:r>
        <m:r>
          <m:t>D</m:t>
        </m:r>
      </m:oMath>
      <w:r>
        <w:t xml:space="preserve"> </w:t>
      </w:r>
      <w:r>
        <w:t xml:space="preserve">[3]. Область значений учитывает только цели вызовов, что не повлияет на вычисление метрики при наличии рекурсии, как прямой и косвенной.</w:t>
      </w:r>
    </w:p>
    <w:p>
      <w:pPr>
        <w:pStyle w:val="FirstParagraph"/>
      </w:pPr>
      <w:r>
        <w:t xml:space="preserve"> </w:t>
      </w:r>
    </w:p>
    <w:p>
      <w:pPr>
        <w:pStyle w:val="a0"/>
      </w:pPr>
      <m:oMathPara>
        <m:oMathParaPr>
          <m:jc m:val="center"/>
        </m:oMathParaPr>
        <m:oMath>
          <m:r>
            <m:t>r</m:t>
          </m:r>
          <m:r>
            <m:t>e</m:t>
          </m:r>
          <m:r>
            <m:t>a</m:t>
          </m:r>
          <m:r>
            <m:t>c</m:t>
          </m:r>
          <m:r>
            <m:t>h</m:t>
          </m:r>
          <m:r>
            <m:t>a</m:t>
          </m:r>
          <m:r>
            <m:t>b</m:t>
          </m:r>
          <m:r>
            <m:t>l</m:t>
          </m:r>
          <m:r>
            <m:t>e</m:t>
          </m:r>
          <m:r>
            <m:rPr>
              <m:sty m:val="p"/>
            </m:rPr>
            <m:t>=</m:t>
          </m:r>
          <m:f>
            <m:fPr>
              <m:type m:val="bar"/>
            </m:fPr>
            <m:num>
              <m:d>
                <m:dPr>
                  <m:begChr m:val="|"/>
                  <m:endChr m:val="|"/>
                  <m:sepChr m:val=""/>
                  <m:grow/>
                </m:dPr>
                <m:e>
                  <m:r>
                    <m:t>I</m:t>
                  </m:r>
                  <m:r>
                    <m:t>m</m:t>
                  </m:r>
                  <m:d>
                    <m:dPr>
                      <m:begChr m:val="("/>
                      <m:endChr m:val=")"/>
                      <m:sepChr m:val=""/>
                      <m:grow/>
                    </m:dPr>
                    <m:e>
                      <m:r>
                        <m:t>C</m:t>
                      </m:r>
                      <m:r>
                        <m:t>a</m:t>
                      </m:r>
                      <m:r>
                        <m:t>l</m:t>
                      </m:r>
                      <m:r>
                        <m:t>l</m:t>
                      </m:r>
                      <m:r>
                        <m:t>s</m:t>
                      </m:r>
                    </m:e>
                  </m:d>
                </m:e>
              </m:d>
            </m:num>
            <m:den>
              <m:d>
                <m:dPr>
                  <m:begChr m:val="|"/>
                  <m:endChr m:val="|"/>
                  <m:sepChr m:val=""/>
                  <m:grow/>
                </m:dPr>
                <m:e>
                  <m:r>
                    <m:t>U</m:t>
                  </m:r>
                  <m:r>
                    <m:t>C</m:t>
                  </m:r>
                  <m:r>
                    <m:t>F</m:t>
                  </m:r>
                  <m:r>
                    <m:t>R</m:t>
                  </m:r>
                  <m:r>
                    <m:rPr>
                      <m:sty m:val="p"/>
                    </m:rPr>
                    <m:t>_</m:t>
                  </m:r>
                  <m:r>
                    <m:t>I</m:t>
                  </m:r>
                  <m:r>
                    <m:t>D</m:t>
                  </m:r>
                  <m:r>
                    <m:t>S</m:t>
                  </m:r>
                </m:e>
              </m:d>
            </m:den>
          </m:f>
          <m:r>
            <m:rPr>
              <m:sty m:val="p"/>
            </m:rPr>
            <m:t>.</m:t>
          </m:r>
        </m:oMath>
      </m:oMathPara>
    </w:p>
    <w:p>
      <w:pPr>
        <w:pStyle w:val="FirstParagraph"/>
      </w:pPr>
      <w:r>
        <w:t xml:space="preserve"> </w:t>
      </w:r>
    </w:p>
    <w:p>
      <w:pPr>
        <w:pStyle w:val="a0"/>
      </w:pPr>
      <w:r>
        <w:t xml:space="preserve">Чем меньше значение данной метрики, тем меньше функциональных блоков в проекте недостижимо. Максимальное значение (max(reachable) = 1) соответствует случаю отсутствия в проекте таких блоков, минимальное значение (min(reachable) = 0) может быть достигнуто, когда все функциональные блоки недостижимы друг из друга.</w:t>
      </w:r>
    </w:p>
    <w:p>
      <w:pPr>
        <w:numPr>
          <w:ilvl w:val="0"/>
          <w:numId w:val="1006"/>
        </w:numPr>
        <w:pStyle w:val="Compact"/>
      </w:pPr>
      <w:r>
        <w:rPr>
          <w:iCs/>
          <w:i/>
        </w:rPr>
        <w:t xml:space="preserve">Построение срезов классового представления</w:t>
      </w:r>
      <w:r>
        <w:t xml:space="preserve">. Обозначим множество уникальных идентификаторов классов как</w:t>
      </w:r>
      <w:r>
        <w:t xml:space="preserve"> </w:t>
      </w:r>
      <m:oMath>
        <m:r>
          <m:t>U</m:t>
        </m:r>
        <m:r>
          <m:t>C</m:t>
        </m:r>
        <m:r>
          <m:t>R</m:t>
        </m:r>
        <m:r>
          <m:rPr>
            <m:sty m:val="p"/>
          </m:rPr>
          <m:t>_</m:t>
        </m:r>
        <m:r>
          <m:t>I</m:t>
        </m:r>
        <m:r>
          <m:t>D</m:t>
        </m:r>
      </m:oMath>
      <w:r>
        <w:t xml:space="preserve">. Определим отношение наследования</w:t>
      </w:r>
      <w:r>
        <w:t xml:space="preserve"> </w:t>
      </w:r>
      <m:oMath>
        <m:r>
          <m:t>I</m:t>
        </m:r>
        <m:r>
          <m:t>n</m:t>
        </m:r>
        <m:r>
          <m:t>h</m:t>
        </m:r>
        <m:r>
          <m:t>e</m:t>
        </m:r>
        <m:r>
          <m:t>r</m:t>
        </m:r>
        <m:r>
          <m:t>i</m:t>
        </m:r>
        <m:r>
          <m:t>t</m:t>
        </m:r>
        <m:r>
          <m:t>a</m:t>
        </m:r>
        <m:r>
          <m:t>n</m:t>
        </m:r>
        <m:r>
          <m:t>c</m:t>
        </m:r>
        <m:r>
          <m:t>e</m:t>
        </m:r>
        <m:r>
          <m:t>E</m:t>
        </m:r>
        <m:r>
          <m:t>d</m:t>
        </m:r>
        <m:r>
          <m:t>g</m:t>
        </m:r>
        <m:r>
          <m:t>e</m:t>
        </m:r>
        <m:r>
          <m:t>s</m:t>
        </m:r>
        <m:r>
          <m:rPr>
            <m:sty m:val="p"/>
          </m:rPr>
          <m:t>⊆</m:t>
        </m:r>
        <m:r>
          <m:t>U</m:t>
        </m:r>
        <m:r>
          <m:t>C</m:t>
        </m:r>
        <m:r>
          <m:t>R</m:t>
        </m:r>
        <m:r>
          <m:rPr>
            <m:sty m:val="p"/>
          </m:rPr>
          <m:t>_</m:t>
        </m:r>
        <m:r>
          <m:t>I</m:t>
        </m:r>
        <m:r>
          <m:t>D</m:t>
        </m:r>
        <m:r>
          <m:rPr>
            <m:sty m:val="p"/>
          </m:rPr>
          <m:t>×</m:t>
        </m:r>
        <m:r>
          <m:t>U</m:t>
        </m:r>
        <m:r>
          <m:t>C</m:t>
        </m:r>
        <m:r>
          <m:t>R</m:t>
        </m:r>
        <m:r>
          <m:rPr>
            <m:sty m:val="p"/>
          </m:rPr>
          <m:t>_</m:t>
        </m:r>
        <m:r>
          <m:t>I</m:t>
        </m:r>
        <m:r>
          <m:t>D</m:t>
        </m:r>
      </m:oMath>
      <w:r>
        <w:t xml:space="preserve">, включающее все пары классов и их прямых классов-родителей:</w:t>
      </w:r>
    </w:p>
    <w:p>
      <w:pPr>
        <w:pStyle w:val="FirstParagraph"/>
      </w:pPr>
      <w:r>
        <w:t xml:space="preserve"> </w:t>
      </w:r>
    </w:p>
    <w:p>
      <w:pPr>
        <w:pStyle w:val="a0"/>
      </w:pPr>
      <m:oMathPara>
        <m:oMathParaPr>
          <m:jc m:val="center"/>
        </m:oMathParaPr>
        <m:oMath>
          <m:r>
            <m:t>I</m:t>
          </m:r>
          <m:r>
            <m:t>n</m:t>
          </m:r>
          <m:r>
            <m:t>h</m:t>
          </m:r>
          <m:r>
            <m:t>e</m:t>
          </m:r>
          <m:r>
            <m:t>r</m:t>
          </m:r>
          <m:r>
            <m:t>i</m:t>
          </m:r>
          <m:r>
            <m:t>t</m:t>
          </m:r>
          <m:r>
            <m:t>a</m:t>
          </m:r>
          <m:r>
            <m:t>n</m:t>
          </m:r>
          <m:r>
            <m:t>c</m:t>
          </m:r>
          <m:r>
            <m:t>e</m:t>
          </m:r>
          <m:r>
            <m:t>E</m:t>
          </m:r>
          <m:r>
            <m:t>d</m:t>
          </m:r>
          <m:r>
            <m:t>g</m:t>
          </m:r>
          <m:r>
            <m:t>e</m:t>
          </m:r>
          <m:r>
            <m:t>s</m:t>
          </m:r>
          <m:r>
            <m:rPr>
              <m:sty m:val="p"/>
            </m:rPr>
            <m:t>=</m:t>
          </m:r>
          <m:d>
            <m:dPr>
              <m:begChr m:val="("/>
              <m:endChr m:val=")"/>
              <m:sepChr m:val=""/>
              <m:grow/>
            </m:dPr>
            <m:e>
              <m:sSub>
                <m:e>
                  <m:r>
                    <m:t>c</m:t>
                  </m:r>
                </m:e>
                <m:sub>
                  <m:r>
                    <m:t>1</m:t>
                  </m:r>
                </m:sub>
              </m:sSub>
              <m:r>
                <m:rPr>
                  <m:sty m:val="p"/>
                </m:rPr>
                <m:t>,</m:t>
              </m:r>
              <m:sSub>
                <m:e>
                  <m:r>
                    <m:t>c</m:t>
                  </m:r>
                </m:e>
                <m:sub>
                  <m:r>
                    <m:t>2</m:t>
                  </m:r>
                </m:sub>
              </m:sSub>
            </m:e>
          </m:d>
          <m:r>
            <m:rPr>
              <m:sty m:val="p"/>
            </m:rPr>
            <m:t>|</m:t>
          </m:r>
          <m:sSub>
            <m:e>
              <m:r>
                <m:t>c</m:t>
              </m:r>
            </m:e>
            <m:sub>
              <m:r>
                <m:t>2</m:t>
              </m:r>
            </m:sub>
          </m:sSub>
          <m:r>
            <m:rPr>
              <m:sty m:val="p"/>
            </m:rPr>
            <m:t>−</m:t>
          </m:r>
          <m:r>
            <m:t>р</m:t>
          </m:r>
          <m:r>
            <m:t>о</m:t>
          </m:r>
          <m:r>
            <m:t>д</m:t>
          </m:r>
          <m:r>
            <m:t>и</m:t>
          </m:r>
          <m:r>
            <m:t>т</m:t>
          </m:r>
          <m:r>
            <m:t>е</m:t>
          </m:r>
          <m:r>
            <m:t>л</m:t>
          </m:r>
          <m:r>
            <m:t>ь</m:t>
          </m:r>
          <m:r>
            <m:t> </m:t>
          </m:r>
          <m:r>
            <m:t>к</m:t>
          </m:r>
          <m:r>
            <m:t>л</m:t>
          </m:r>
          <m:r>
            <m:t>а</m:t>
          </m:r>
          <m:r>
            <m:t>с</m:t>
          </m:r>
          <m:r>
            <m:t>с</m:t>
          </m:r>
          <m:r>
            <m:t>а</m:t>
          </m:r>
          <m:r>
            <m:t> </m:t>
          </m:r>
          <m:sSub>
            <m:e>
              <m:r>
                <m:t>c</m:t>
              </m:r>
            </m:e>
            <m:sub>
              <m:r>
                <m:t>1</m:t>
              </m:r>
            </m:sub>
          </m:sSub>
          <m:r>
            <m:rPr>
              <m:sty m:val="p"/>
            </m:rPr>
            <m:t>,</m:t>
          </m:r>
          <m:sSub>
            <m:e>
              <m:r>
                <m:t>c</m:t>
              </m:r>
            </m:e>
            <m:sub>
              <m:r>
                <m:t>1</m:t>
              </m:r>
            </m:sub>
          </m:sSub>
          <m:r>
            <m:rPr>
              <m:sty m:val="p"/>
            </m:rPr>
            <m:t>∈</m:t>
          </m:r>
          <m:r>
            <m:t>U</m:t>
          </m:r>
          <m:r>
            <m:t>C</m:t>
          </m:r>
          <m:r>
            <m:t>R</m:t>
          </m:r>
          <m:r>
            <m:rPr>
              <m:sty m:val="p"/>
            </m:rPr>
            <m:t>_</m:t>
          </m:r>
          <m:r>
            <m:t>I</m:t>
          </m:r>
          <m:r>
            <m:t>D</m:t>
          </m:r>
          <m:r>
            <m:rPr>
              <m:sty m:val="p"/>
            </m:rPr>
            <m:t>,</m:t>
          </m:r>
          <m:sSub>
            <m:e>
              <m:r>
                <m:t>c</m:t>
              </m:r>
            </m:e>
            <m:sub>
              <m:r>
                <m:t>2</m:t>
              </m:r>
            </m:sub>
          </m:sSub>
          <m:r>
            <m:rPr>
              <m:sty m:val="p"/>
            </m:rPr>
            <m:t>∈</m:t>
          </m:r>
          <m:r>
            <m:t>U</m:t>
          </m:r>
          <m:r>
            <m:t>C</m:t>
          </m:r>
          <m:r>
            <m:t>R</m:t>
          </m:r>
          <m:r>
            <m:rPr>
              <m:sty m:val="p"/>
            </m:rPr>
            <m:t>_</m:t>
          </m:r>
          <m:r>
            <m:t>I</m:t>
          </m:r>
          <m:r>
            <m:t>D</m:t>
          </m:r>
          <m:r>
            <m:rPr>
              <m:sty m:val="p"/>
            </m:rPr>
            <m:t>}</m:t>
          </m:r>
          <m:r>
            <m:rPr>
              <m:sty m:val="p"/>
            </m:rPr>
            <m:t>.</m:t>
          </m:r>
        </m:oMath>
      </m:oMathPara>
    </w:p>
    <w:p>
      <w:pPr>
        <w:pStyle w:val="FirstParagraph"/>
      </w:pPr>
      <w:r>
        <w:t xml:space="preserve"> </w:t>
      </w:r>
    </w:p>
    <w:p>
      <w:pPr>
        <w:pStyle w:val="a0"/>
      </w:pPr>
      <w:r>
        <w:t xml:space="preserve">Таким образом, иерархию наследования классов можно представить в виде графа</w:t>
      </w:r>
      <w:r>
        <w:t xml:space="preserve"> </w:t>
      </w:r>
      <m:oMath>
        <m:sSub>
          <m:e>
            <m:r>
              <m:t>G</m:t>
            </m:r>
          </m:e>
          <m:sub>
            <m:r>
              <m:t>i</m:t>
            </m:r>
            <m:r>
              <m:t>n</m:t>
            </m:r>
            <m:r>
              <m:t>h</m:t>
            </m:r>
            <m:r>
              <m:t>e</m:t>
            </m:r>
            <m:r>
              <m:t>r</m:t>
            </m:r>
            <m:r>
              <m:t>i</m:t>
            </m:r>
            <m:r>
              <m:t>t</m:t>
            </m:r>
            <m:r>
              <m:t>a</m:t>
            </m:r>
            <m:r>
              <m:t>n</m:t>
            </m:r>
            <m:r>
              <m:t>c</m:t>
            </m:r>
            <m:r>
              <m:t>e</m:t>
            </m:r>
          </m:sub>
        </m:sSub>
      </m:oMath>
      <w:r>
        <w:t xml:space="preserve">, где множество узлов совпадает с множеством уникальных идентификаторов классов, а множество ребер представляет собой отношение</w:t>
      </w:r>
      <w:r>
        <w:t xml:space="preserve"> </w:t>
      </w:r>
      <m:oMath>
        <m:r>
          <m:t>I</m:t>
        </m:r>
        <m:r>
          <m:t>n</m:t>
        </m:r>
        <m:r>
          <m:t>h</m:t>
        </m:r>
        <m:r>
          <m:t>e</m:t>
        </m:r>
        <m:r>
          <m:t>r</m:t>
        </m:r>
        <m:r>
          <m:t>i</m:t>
        </m:r>
        <m:r>
          <m:t>t</m:t>
        </m:r>
        <m:r>
          <m:t>a</m:t>
        </m:r>
        <m:r>
          <m:t>n</m:t>
        </m:r>
        <m:r>
          <m:t>c</m:t>
        </m:r>
        <m:r>
          <m:t>e</m:t>
        </m:r>
        <m:r>
          <m:t>E</m:t>
        </m:r>
        <m:r>
          <m:t>d</m:t>
        </m:r>
        <m:r>
          <m:t>g</m:t>
        </m:r>
        <m:r>
          <m:t>e</m:t>
        </m:r>
        <m:r>
          <m:t>s</m:t>
        </m:r>
      </m:oMath>
      <w:r>
        <w:t xml:space="preserve">:</w:t>
      </w:r>
      <w:r>
        <w:br/>
      </w:r>
    </w:p>
    <w:p>
      <w:pPr>
        <w:pStyle w:val="a0"/>
      </w:pPr>
      <m:oMathPara>
        <m:oMathParaPr>
          <m:jc m:val="center"/>
        </m:oMathParaPr>
        <m:oMath>
          <m:r>
            <m:t>I</m:t>
          </m:r>
          <m:r>
            <m:t>n</m:t>
          </m:r>
          <m:r>
            <m:t>h</m:t>
          </m:r>
          <m:r>
            <m:t>e</m:t>
          </m:r>
          <m:r>
            <m:t>r</m:t>
          </m:r>
          <m:r>
            <m:t>i</m:t>
          </m:r>
          <m:r>
            <m:t>t</m:t>
          </m:r>
          <m:r>
            <m:t>a</m:t>
          </m:r>
          <m:r>
            <m:t>n</m:t>
          </m:r>
          <m:r>
            <m:t>c</m:t>
          </m:r>
          <m:r>
            <m:t>e</m:t>
          </m:r>
          <m:r>
            <m:t>N</m:t>
          </m:r>
          <m:r>
            <m:t>o</m:t>
          </m:r>
          <m:r>
            <m:t>d</m:t>
          </m:r>
          <m:r>
            <m:t>e</m:t>
          </m:r>
          <m:r>
            <m:t>s</m:t>
          </m:r>
          <m:r>
            <m:rPr>
              <m:sty m:val="p"/>
            </m:rPr>
            <m:t>≡</m:t>
          </m:r>
          <m:r>
            <m:t>U</m:t>
          </m:r>
          <m:r>
            <m:t>C</m:t>
          </m:r>
          <m:r>
            <m:t>R</m:t>
          </m:r>
          <m:r>
            <m:rPr>
              <m:sty m:val="p"/>
            </m:rPr>
            <m:t>_</m:t>
          </m:r>
          <m:r>
            <m:t>I</m:t>
          </m:r>
          <m:r>
            <m:t>D</m:t>
          </m:r>
          <m:r>
            <m:rPr>
              <m:sty m:val="p"/>
            </m:rPr>
            <m:t>.</m:t>
          </m:r>
        </m:oMath>
      </m:oMathPara>
    </w:p>
    <w:p>
      <w:pPr>
        <w:pStyle w:val="FirstParagraph"/>
      </w:pPr>
      <w:r>
        <w:t xml:space="preserve"> </w:t>
      </w:r>
    </w:p>
    <w:p>
      <w:pPr>
        <w:pStyle w:val="a0"/>
      </w:pPr>
      <m:oMathPara>
        <m:oMathParaPr>
          <m:jc m:val="center"/>
        </m:oMathParaPr>
        <m:oMath>
          <m:sSub>
            <m:e>
              <m:r>
                <m:t>G</m:t>
              </m:r>
            </m:e>
            <m:sub>
              <m:r>
                <m:t>i</m:t>
              </m:r>
              <m:r>
                <m:t>n</m:t>
              </m:r>
              <m:r>
                <m:t>h</m:t>
              </m:r>
              <m:r>
                <m:t>e</m:t>
              </m:r>
              <m:r>
                <m:t>r</m:t>
              </m:r>
              <m:r>
                <m:t>i</m:t>
              </m:r>
              <m:r>
                <m:t>t</m:t>
              </m:r>
              <m:r>
                <m:t>a</m:t>
              </m:r>
              <m:r>
                <m:t>n</m:t>
              </m:r>
              <m:r>
                <m:t>c</m:t>
              </m:r>
              <m:r>
                <m:t>e</m:t>
              </m:r>
            </m:sub>
          </m:sSub>
          <m:r>
            <m:rPr>
              <m:sty m:val="p"/>
            </m:rPr>
            <m:t>=</m:t>
          </m:r>
          <m:d>
            <m:dPr>
              <m:begChr m:val="("/>
              <m:endChr m:val=")"/>
              <m:sepChr m:val=""/>
              <m:grow/>
            </m:dPr>
            <m:e>
              <m:r>
                <m:t>I</m:t>
              </m:r>
              <m:r>
                <m:t>n</m:t>
              </m:r>
              <m:r>
                <m:t>h</m:t>
              </m:r>
              <m:r>
                <m:t>e</m:t>
              </m:r>
              <m:r>
                <m:t>r</m:t>
              </m:r>
              <m:r>
                <m:t>i</m:t>
              </m:r>
              <m:r>
                <m:t>t</m:t>
              </m:r>
              <m:r>
                <m:t>a</m:t>
              </m:r>
              <m:r>
                <m:t>n</m:t>
              </m:r>
              <m:r>
                <m:t>c</m:t>
              </m:r>
              <m:r>
                <m:t>e</m:t>
              </m:r>
              <m:r>
                <m:t>N</m:t>
              </m:r>
              <m:r>
                <m:t>o</m:t>
              </m:r>
              <m:r>
                <m:t>d</m:t>
              </m:r>
              <m:r>
                <m:t>e</m:t>
              </m:r>
              <m:r>
                <m:t>s</m:t>
              </m:r>
              <m:r>
                <m:rPr>
                  <m:sty m:val="p"/>
                </m:rPr>
                <m:t>,</m:t>
              </m:r>
              <m:r>
                <m:t>I</m:t>
              </m:r>
              <m:r>
                <m:t>n</m:t>
              </m:r>
              <m:r>
                <m:t>h</m:t>
              </m:r>
              <m:r>
                <m:t>e</m:t>
              </m:r>
              <m:r>
                <m:t>r</m:t>
              </m:r>
              <m:r>
                <m:t>i</m:t>
              </m:r>
              <m:r>
                <m:t>t</m:t>
              </m:r>
              <m:r>
                <m:t>a</m:t>
              </m:r>
              <m:r>
                <m:t>n</m:t>
              </m:r>
              <m:r>
                <m:t>c</m:t>
              </m:r>
              <m:r>
                <m:t>e</m:t>
              </m:r>
              <m:r>
                <m:t>E</m:t>
              </m:r>
              <m:r>
                <m:t>d</m:t>
              </m:r>
              <m:r>
                <m:t>g</m:t>
              </m:r>
              <m:r>
                <m:t>e</m:t>
              </m:r>
              <m:r>
                <m:t>s</m:t>
              </m:r>
            </m:e>
          </m:d>
          <m:r>
            <m:rPr>
              <m:sty m:val="p"/>
            </m:rPr>
            <m:t>,</m:t>
          </m:r>
          <m:d>
            <m:dPr>
              <m:begChr m:val="("/>
              <m:endChr m:val=")"/>
              <m:sepChr m:val=""/>
              <m:grow/>
            </m:dPr>
            <m:e>
              <m:r>
                <m:t>1</m:t>
              </m:r>
            </m:e>
          </m:d>
        </m:oMath>
      </m:oMathPara>
    </w:p>
    <w:p>
      <w:pPr>
        <w:pStyle w:val="FirstParagraph"/>
      </w:pPr>
      <w:r>
        <w:br/>
      </w:r>
      <m:oMath>
        <m:sSub>
          <m:e>
            <m:r>
              <m:t>G</m:t>
            </m:r>
          </m:e>
          <m:sub>
            <m:r>
              <m:t>i</m:t>
            </m:r>
            <m:r>
              <m:t>n</m:t>
            </m:r>
            <m:r>
              <m:t>h</m:t>
            </m:r>
            <m:r>
              <m:t>e</m:t>
            </m:r>
            <m:r>
              <m:t>r</m:t>
            </m:r>
            <m:r>
              <m:t>i</m:t>
            </m:r>
            <m:r>
              <m:t>t</m:t>
            </m:r>
            <m:r>
              <m:t>a</m:t>
            </m:r>
            <m:r>
              <m:t>n</m:t>
            </m:r>
            <m:r>
              <m:t>c</m:t>
            </m:r>
            <m:r>
              <m:t>e</m:t>
            </m:r>
          </m:sub>
        </m:sSub>
      </m:oMath>
      <w:r>
        <w:t xml:space="preserve"> </w:t>
      </w:r>
      <w:r>
        <w:t xml:space="preserve">– граф наследования</w:t>
      </w:r>
    </w:p>
    <w:p>
      <w:pPr>
        <w:pStyle w:val="a0"/>
      </w:pPr>
      <w:r>
        <w:t xml:space="preserve">Тогда в качестве характеристики иерархии наследования проекта можно взять средний размер компоненты слабой связности графа (1) [4]. Очевидно, каждая компонента слабой связности представляет отдельную иерархию наследования проекта. Будем называть данную компоненту компонентой наследования. Данная метрика позволит оценить сложность объектно-ориентированной иерархии проекта. Большие значения данной метрики характерны для проектов, в которых в единую иерархию наследования объединяется больше классов.</w:t>
      </w:r>
    </w:p>
    <w:p>
      <w:pPr>
        <w:numPr>
          <w:ilvl w:val="0"/>
          <w:numId w:val="1007"/>
        </w:numPr>
        <w:pStyle w:val="Compact"/>
      </w:pPr>
      <w:r>
        <w:rPr>
          <w:iCs/>
          <w:i/>
        </w:rPr>
        <w:t xml:space="preserve">Построение срезов классового представления</w:t>
      </w:r>
      <w:r>
        <w:t xml:space="preserve">. Множество идентификаторов классов проекта обозначено как</w:t>
      </w:r>
      <w:r>
        <w:t xml:space="preserve"> </w:t>
      </w:r>
      <m:oMath>
        <m:r>
          <m:t>U</m:t>
        </m:r>
        <m:r>
          <m:t>C</m:t>
        </m:r>
        <m:r>
          <m:t>F</m:t>
        </m:r>
        <m:r>
          <m:t>R</m:t>
        </m:r>
        <m:r>
          <m:rPr>
            <m:sty m:val="p"/>
          </m:rPr>
          <m:t>_</m:t>
        </m:r>
        <m:r>
          <m:t>I</m:t>
        </m:r>
        <m:r>
          <m:t>D</m:t>
        </m:r>
      </m:oMath>
      <w:r>
        <w:t xml:space="preserve">. Обозначим как</w:t>
      </w:r>
      <w:r>
        <w:t xml:space="preserve"> </w:t>
      </w:r>
      <m:oMath>
        <m:r>
          <m:t>I</m:t>
        </m:r>
        <m:r>
          <m:t>n</m:t>
        </m:r>
        <m:r>
          <m:t>i</m:t>
        </m:r>
        <m:r>
          <m:t>t</m:t>
        </m:r>
        <m:r>
          <m:t>s</m:t>
        </m:r>
      </m:oMath>
      <w:r>
        <w:t xml:space="preserve"> </w:t>
      </w:r>
      <w:r>
        <w:t xml:space="preserve">множество пар классов, в которых в методах первого создаются объекты второго:</w:t>
      </w:r>
    </w:p>
    <w:p>
      <w:pPr>
        <w:pStyle w:val="FirstParagraph"/>
      </w:pPr>
      <w:r>
        <w:t xml:space="preserve"> </w:t>
      </w:r>
    </w:p>
    <w:p>
      <w:pPr>
        <w:pStyle w:val="a0"/>
      </w:pPr>
      <m:oMathPara>
        <m:oMathParaPr>
          <m:jc m:val="center"/>
        </m:oMathParaPr>
        <m:oMath>
          <m:r>
            <m:t>I</m:t>
          </m:r>
          <m:r>
            <m:t>n</m:t>
          </m:r>
          <m:r>
            <m:t>i</m:t>
          </m:r>
          <m:r>
            <m:t>t</m:t>
          </m:r>
          <m:r>
            <m:t>s</m:t>
          </m:r>
          <m:r>
            <m:rPr>
              <m:sty m:val="p"/>
            </m:rPr>
            <m:t>=</m:t>
          </m:r>
          <m:d>
            <m:dPr>
              <m:begChr m:val="{"/>
              <m:endChr m:val="}"/>
              <m:sepChr m:val=""/>
              <m:grow/>
            </m:dPr>
            <m:e>
              <m:d>
                <m:dPr>
                  <m:begChr m:val="("/>
                  <m:endChr m:val=")"/>
                  <m:sepChr m:val=""/>
                  <m:grow/>
                </m:dPr>
                <m:e>
                  <m:sSub>
                    <m:e>
                      <m:r>
                        <m:t>c</m:t>
                      </m:r>
                    </m:e>
                    <m:sub>
                      <m:r>
                        <m:t>1</m:t>
                      </m:r>
                    </m:sub>
                  </m:sSub>
                  <m:r>
                    <m:rPr>
                      <m:sty m:val="p"/>
                    </m:rPr>
                    <m:t>,</m:t>
                  </m:r>
                  <m:sSub>
                    <m:e>
                      <m:r>
                        <m:t>c</m:t>
                      </m:r>
                    </m:e>
                    <m:sub>
                      <m:r>
                        <m:t>2</m:t>
                      </m:r>
                    </m:sub>
                  </m:sSub>
                </m:e>
              </m:d>
              <m:r>
                <m:rPr>
                  <m:sty m:val="p"/>
                </m:rPr>
                <m:t>|</m:t>
              </m:r>
              <m:r>
                <m:t> </m:t>
              </m:r>
              <m:r>
                <m:t>в</m:t>
              </m:r>
              <m:r>
                <m:t> </m:t>
              </m:r>
              <m:r>
                <m:t>м</m:t>
              </m:r>
              <m:r>
                <m:t>е</m:t>
              </m:r>
              <m:r>
                <m:t>т</m:t>
              </m:r>
              <m:r>
                <m:t>о</m:t>
              </m:r>
              <m:r>
                <m:t>д</m:t>
              </m:r>
              <m:r>
                <m:t>а</m:t>
              </m:r>
              <m:r>
                <m:t>х</m:t>
              </m:r>
              <m:r>
                <m:t> </m:t>
              </m:r>
              <m:sSub>
                <m:e>
                  <m:r>
                    <m:t>c</m:t>
                  </m:r>
                </m:e>
                <m:sub>
                  <m:r>
                    <m:t>1</m:t>
                  </m:r>
                </m:sub>
              </m:sSub>
              <m:r>
                <m:t> </m:t>
              </m:r>
              <m:r>
                <m:t>с</m:t>
              </m:r>
              <m:r>
                <m:t>о</m:t>
              </m:r>
              <m:r>
                <m:t>з</m:t>
              </m:r>
              <m:r>
                <m:t>д</m:t>
              </m:r>
              <m:r>
                <m:t>а</m:t>
              </m:r>
              <m:r>
                <m:t>е</m:t>
              </m:r>
              <m:r>
                <m:t>т</m:t>
              </m:r>
              <m:r>
                <m:t>с</m:t>
              </m:r>
              <m:r>
                <m:t>я</m:t>
              </m:r>
              <m:r>
                <m:t> </m:t>
              </m:r>
              <m:r>
                <m:t>э</m:t>
              </m:r>
              <m:r>
                <m:t>к</m:t>
              </m:r>
              <m:r>
                <m:t>з</m:t>
              </m:r>
              <m:r>
                <m:t>е</m:t>
              </m:r>
              <m:r>
                <m:t>м</m:t>
              </m:r>
              <m:r>
                <m:t>п</m:t>
              </m:r>
              <m:r>
                <m:t>л</m:t>
              </m:r>
              <m:r>
                <m:t>я</m:t>
              </m:r>
              <m:r>
                <m:t>р</m:t>
              </m:r>
              <m:r>
                <m:t> </m:t>
              </m:r>
              <m:r>
                <m:t>к</m:t>
              </m:r>
              <m:r>
                <m:t>л</m:t>
              </m:r>
              <m:r>
                <m:t>а</m:t>
              </m:r>
              <m:r>
                <m:t>с</m:t>
              </m:r>
              <m:r>
                <m:t>с</m:t>
              </m:r>
              <m:r>
                <m:t>а</m:t>
              </m:r>
              <m:r>
                <m:t> </m:t>
              </m:r>
              <m:sSub>
                <m:e>
                  <m:r>
                    <m:t>c</m:t>
                  </m:r>
                </m:e>
                <m:sub>
                  <m:r>
                    <m:t>2</m:t>
                  </m:r>
                </m:sub>
              </m:sSub>
              <m:r>
                <m:rPr>
                  <m:sty m:val="p"/>
                </m:rPr>
                <m:t>,</m:t>
              </m:r>
              <m:sSub>
                <m:e>
                  <m:r>
                    <m:t>c</m:t>
                  </m:r>
                </m:e>
                <m:sub>
                  <m:r>
                    <m:t>1</m:t>
                  </m:r>
                </m:sub>
              </m:sSub>
              <m:r>
                <m:rPr>
                  <m:sty m:val="p"/>
                </m:rPr>
                <m:t>∈</m:t>
              </m:r>
              <m:r>
                <m:t>U</m:t>
              </m:r>
              <m:r>
                <m:t>C</m:t>
              </m:r>
              <m:r>
                <m:t>R</m:t>
              </m:r>
              <m:r>
                <m:rPr>
                  <m:sty m:val="p"/>
                </m:rPr>
                <m:t>_</m:t>
              </m:r>
              <m:r>
                <m:t>I</m:t>
              </m:r>
              <m:r>
                <m:t>D</m:t>
              </m:r>
              <m:r>
                <m:rPr>
                  <m:sty m:val="p"/>
                </m:rPr>
                <m:t>,</m:t>
              </m:r>
              <m:sSub>
                <m:e>
                  <m:r>
                    <m:t>c</m:t>
                  </m:r>
                </m:e>
                <m:sub>
                  <m:r>
                    <m:t>2</m:t>
                  </m:r>
                </m:sub>
              </m:sSub>
              <m:r>
                <m:rPr>
                  <m:sty m:val="p"/>
                </m:rPr>
                <m:t>∈</m:t>
              </m:r>
              <m:r>
                <m:t>U</m:t>
              </m:r>
              <m:r>
                <m:t>C</m:t>
              </m:r>
              <m:r>
                <m:t>R</m:t>
              </m:r>
              <m:r>
                <m:rPr>
                  <m:sty m:val="p"/>
                </m:rPr>
                <m:t>_</m:t>
              </m:r>
              <m:r>
                <m:t>I</m:t>
              </m:r>
              <m:r>
                <m:t>D</m:t>
              </m:r>
            </m:e>
          </m:d>
          <m:r>
            <m:rPr>
              <m:sty m:val="p"/>
            </m:rPr>
            <m:t>.</m:t>
          </m:r>
        </m:oMath>
      </m:oMathPara>
    </w:p>
    <w:p>
      <w:pPr>
        <w:pStyle w:val="FirstParagraph"/>
      </w:pPr>
      <w:r>
        <w:t xml:space="preserve"> </w:t>
      </w:r>
    </w:p>
    <w:p>
      <w:pPr>
        <w:pStyle w:val="a0"/>
      </w:pPr>
      <w:r>
        <w:t xml:space="preserve">С помощью множества</w:t>
      </w:r>
      <w:r>
        <w:t xml:space="preserve"> </w:t>
      </w:r>
      <m:oMath>
        <m:r>
          <m:t>I</m:t>
        </m:r>
        <m:r>
          <m:t>n</m:t>
        </m:r>
        <m:r>
          <m:t>i</m:t>
        </m:r>
        <m:r>
          <m:t>t</m:t>
        </m:r>
        <m:r>
          <m:t>s</m:t>
        </m:r>
      </m:oMath>
      <w:r>
        <w:t xml:space="preserve"> </w:t>
      </w:r>
      <w:r>
        <w:t xml:space="preserve">(2) можно оценить среднее количество классов, экземпляры которых инициализируются экземплярами класса проекта. Такая метрика рассчитывается как отношение мощностей множеств</w:t>
      </w:r>
      <w:r>
        <w:t xml:space="preserve"> </w:t>
      </w:r>
      <m:oMath>
        <m:r>
          <m:t>I</m:t>
        </m:r>
        <m:r>
          <m:t>n</m:t>
        </m:r>
        <m:r>
          <m:t>i</m:t>
        </m:r>
        <m:r>
          <m:t>s</m:t>
        </m:r>
        <m:r>
          <m:t>t</m:t>
        </m:r>
      </m:oMath>
      <w:r>
        <w:t xml:space="preserve"> </w:t>
      </w:r>
      <w:r>
        <w:t xml:space="preserve">к</w:t>
      </w:r>
      <w:r>
        <w:t xml:space="preserve"> </w:t>
      </w:r>
      <m:oMath>
        <m:r>
          <m:t>U</m:t>
        </m:r>
        <m:r>
          <m:t>C</m:t>
        </m:r>
        <m:r>
          <m:t>F</m:t>
        </m:r>
        <m:r>
          <m:t>R</m:t>
        </m:r>
        <m:r>
          <m:rPr>
            <m:sty m:val="p"/>
          </m:rPr>
          <m:t>_</m:t>
        </m:r>
        <m:r>
          <m:t>I</m:t>
        </m:r>
        <m:r>
          <m:t>D</m:t>
        </m:r>
      </m:oMath>
      <w:r>
        <w:t xml:space="preserve">:</w:t>
      </w:r>
    </w:p>
    <w:p>
      <w:pPr>
        <w:pStyle w:val="a0"/>
      </w:pPr>
      <w:r>
        <w:t xml:space="preserve"> </w:t>
      </w:r>
    </w:p>
    <w:p>
      <w:pPr>
        <w:pStyle w:val="a0"/>
      </w:pPr>
      <m:oMathPara>
        <m:oMathParaPr>
          <m:jc m:val="center"/>
        </m:oMathParaPr>
        <m:oMath>
          <m:r>
            <m:t>i</m:t>
          </m:r>
          <m:r>
            <m:t>n</m:t>
          </m:r>
          <m:r>
            <m:t>s</m:t>
          </m:r>
          <m:r>
            <m:t>t</m:t>
          </m:r>
          <m:r>
            <m:t>a</m:t>
          </m:r>
          <m:r>
            <m:t>n</m:t>
          </m:r>
          <m:r>
            <m:t>c</m:t>
          </m:r>
          <m:r>
            <m:t>e</m:t>
          </m:r>
          <m:r>
            <m:t>s</m:t>
          </m:r>
          <m:r>
            <m:rPr>
              <m:sty m:val="p"/>
            </m:rPr>
            <m:t>=</m:t>
          </m:r>
          <m:f>
            <m:fPr>
              <m:type m:val="bar"/>
            </m:fPr>
            <m:num>
              <m:d>
                <m:dPr>
                  <m:begChr m:val="|"/>
                  <m:endChr m:val="|"/>
                  <m:sepChr m:val=""/>
                  <m:grow/>
                </m:dPr>
                <m:e>
                  <m:r>
                    <m:t>I</m:t>
                  </m:r>
                  <m:r>
                    <m:t>n</m:t>
                  </m:r>
                  <m:r>
                    <m:t>i</m:t>
                  </m:r>
                  <m:r>
                    <m:t>t</m:t>
                  </m:r>
                  <m:r>
                    <m:t>s</m:t>
                  </m:r>
                </m:e>
              </m:d>
            </m:num>
            <m:den>
              <m:d>
                <m:dPr>
                  <m:begChr m:val="|"/>
                  <m:endChr m:val="|"/>
                  <m:sepChr m:val=""/>
                  <m:grow/>
                </m:dPr>
                <m:e>
                  <m:r>
                    <m:t>U</m:t>
                  </m:r>
                  <m:r>
                    <m:t>C</m:t>
                  </m:r>
                  <m:r>
                    <m:t>F</m:t>
                  </m:r>
                  <m:r>
                    <m:t>R</m:t>
                  </m:r>
                  <m:r>
                    <m:rPr>
                      <m:sty m:val="p"/>
                    </m:rPr>
                    <m:t>_</m:t>
                  </m:r>
                  <m:r>
                    <m:t>I</m:t>
                  </m:r>
                  <m:r>
                    <m:t>D</m:t>
                  </m:r>
                </m:e>
              </m:d>
            </m:den>
          </m:f>
          <m:r>
            <m:rPr>
              <m:sty m:val="p"/>
            </m:rPr>
            <m:t>.</m:t>
          </m:r>
        </m:oMath>
      </m:oMathPara>
    </w:p>
    <w:p>
      <w:pPr>
        <w:pStyle w:val="FirstParagraph"/>
      </w:pPr>
      <w:r>
        <w:t xml:space="preserve"> </w:t>
      </w:r>
    </w:p>
    <w:p>
      <w:pPr>
        <w:pStyle w:val="a0"/>
      </w:pPr>
      <w:r>
        <w:t xml:space="preserve">Эта метрика может помочь при контроле создания объектов в проекте. Большие значения метрики характерны для проектов, в которых в среднем происходит больше инициализаций объектов в функциях/методах, в таких проектах выше количество повторно используемого кода.</w:t>
      </w:r>
    </w:p>
    <w:p>
      <w:pPr>
        <w:numPr>
          <w:ilvl w:val="0"/>
          <w:numId w:val="1008"/>
        </w:numPr>
        <w:pStyle w:val="Compact"/>
      </w:pPr>
      <w:r>
        <w:rPr>
          <w:iCs/>
          <w:i/>
        </w:rPr>
        <w:t xml:space="preserve">Поиск трассы между заданными функциональными блоками</w:t>
      </w:r>
      <w:r>
        <w:t xml:space="preserve">. Для решения задачи поиска трассы между двумя заданными функциями/методами проект можно представить в виде ориентированного графа</w:t>
      </w:r>
      <w:r>
        <w:t xml:space="preserve"> </w:t>
      </w:r>
      <m:oMath>
        <m:sSub>
          <m:e>
            <m:r>
              <m:t>G</m:t>
            </m:r>
          </m:e>
          <m:sub>
            <m:r>
              <m:t>c</m:t>
            </m:r>
            <m:r>
              <m:t>a</m:t>
            </m:r>
            <m:r>
              <m:t>l</m:t>
            </m:r>
            <m:r>
              <m:t>l</m:t>
            </m:r>
            <m:r>
              <m:t>s</m:t>
            </m:r>
          </m:sub>
        </m:sSub>
      </m:oMath>
      <w:r>
        <w:t xml:space="preserve">. Вершинам будут соответствовать уникальные идентификаторы из</w:t>
      </w:r>
      <w:r>
        <w:t xml:space="preserve"> </w:t>
      </w:r>
      <m:oMath>
        <m:r>
          <m:t>U</m:t>
        </m:r>
        <m:r>
          <m:t>C</m:t>
        </m:r>
        <m:r>
          <m:t>F</m:t>
        </m:r>
        <m:r>
          <m:t>R</m:t>
        </m:r>
        <m:r>
          <m:rPr>
            <m:sty m:val="p"/>
          </m:rPr>
          <m:t>_</m:t>
        </m:r>
        <m:r>
          <m:t>I</m:t>
        </m:r>
        <m:r>
          <m:t>D</m:t>
        </m:r>
      </m:oMath>
      <w:r>
        <w:t xml:space="preserve">, а ребрам – вызовы между функциями/методами, которые могут быть извлечены из представления</w:t>
      </w:r>
      <w:r>
        <w:t xml:space="preserve"> </w:t>
      </w:r>
      <m:oMath>
        <m:r>
          <m:t>U</m:t>
        </m:r>
        <m:r>
          <m:t>C</m:t>
        </m:r>
        <m:r>
          <m:t>F</m:t>
        </m:r>
        <m:r>
          <m:t>R</m:t>
        </m:r>
      </m:oMath>
      <w:r>
        <w:t xml:space="preserve">.</w:t>
      </w:r>
    </w:p>
    <w:p>
      <w:pPr>
        <w:pStyle w:val="FirstParagraph"/>
      </w:pPr>
      <w:r>
        <w:t xml:space="preserve">При таком представлении задача поиска трассы между заданными блоками кода (функция/метод) сводится к поиску пути на графе между заданными узлами. Множество узлов совпадает с множеством уникальных идентификаторов методов функций:</w:t>
      </w:r>
    </w:p>
    <w:p>
      <w:pPr>
        <w:pStyle w:val="a0"/>
      </w:pPr>
      <w:r>
        <w:t xml:space="preserve"> </w:t>
      </w:r>
    </w:p>
    <w:p>
      <w:pPr>
        <w:pStyle w:val="a0"/>
      </w:pPr>
      <m:oMathPara>
        <m:oMathParaPr>
          <m:jc m:val="center"/>
        </m:oMathParaPr>
        <m:oMath>
          <m:r>
            <m:t>E</m:t>
          </m:r>
          <m:r>
            <m:t>x</m:t>
          </m:r>
          <m:r>
            <m:t>e</m:t>
          </m:r>
          <m:r>
            <m:t>c</m:t>
          </m:r>
          <m:r>
            <m:t>N</m:t>
          </m:r>
          <m:r>
            <m:t>o</m:t>
          </m:r>
          <m:r>
            <m:t>d</m:t>
          </m:r>
          <m:r>
            <m:t>e</m:t>
          </m:r>
          <m:r>
            <m:t>s</m:t>
          </m:r>
          <m:r>
            <m:rPr>
              <m:sty m:val="p"/>
            </m:rPr>
            <m:t>≡</m:t>
          </m:r>
          <m:r>
            <m:t>U</m:t>
          </m:r>
          <m:r>
            <m:t>C</m:t>
          </m:r>
          <m:r>
            <m:t>F</m:t>
          </m:r>
          <m:r>
            <m:t>R</m:t>
          </m:r>
          <m:r>
            <m:rPr>
              <m:sty m:val="p"/>
            </m:rPr>
            <m:t>_</m:t>
          </m:r>
          <m:r>
            <m:t>I</m:t>
          </m:r>
          <m:r>
            <m:t>D</m:t>
          </m:r>
          <m:r>
            <m:rPr>
              <m:sty m:val="p"/>
            </m:rPr>
            <m:t>.</m:t>
          </m:r>
        </m:oMath>
      </m:oMathPara>
    </w:p>
    <w:p>
      <w:pPr>
        <w:pStyle w:val="FirstParagraph"/>
      </w:pPr>
      <w:r>
        <w:t xml:space="preserve"> </w:t>
      </w:r>
    </w:p>
    <w:p>
      <w:pPr>
        <w:pStyle w:val="a0"/>
      </w:pPr>
      <w:r>
        <w:t xml:space="preserve">Множество ребер совпадает с множеством вызовов, представляя пары идентификаторов функций/методов, между которыми есть вызовы:</w:t>
      </w:r>
    </w:p>
    <w:p>
      <w:pPr>
        <w:pStyle w:val="a0"/>
      </w:pPr>
      <w:r>
        <w:t xml:space="preserve"> </w:t>
      </w:r>
    </w:p>
    <w:p>
      <w:pPr>
        <w:pStyle w:val="a0"/>
      </w:pPr>
      <m:oMathPara>
        <m:oMathParaPr>
          <m:jc m:val="center"/>
        </m:oMathParaPr>
        <m:oMath>
          <m:r>
            <m:t>E</m:t>
          </m:r>
          <m:r>
            <m:t>x</m:t>
          </m:r>
          <m:r>
            <m:t>e</m:t>
          </m:r>
          <m:r>
            <m:t>c</m:t>
          </m:r>
          <m:r>
            <m:t>E</m:t>
          </m:r>
          <m:r>
            <m:t>d</m:t>
          </m:r>
          <m:r>
            <m:t>g</m:t>
          </m:r>
          <m:r>
            <m:t>e</m:t>
          </m:r>
          <m:r>
            <m:t>s</m:t>
          </m:r>
          <m:r>
            <m:rPr>
              <m:sty m:val="p"/>
            </m:rPr>
            <m:t>≡</m:t>
          </m:r>
          <m:r>
            <m:t>C</m:t>
          </m:r>
          <m:r>
            <m:t>a</m:t>
          </m:r>
          <m:r>
            <m:t>l</m:t>
          </m:r>
          <m:r>
            <m:t>l</m:t>
          </m:r>
          <m:r>
            <m:t>s</m:t>
          </m:r>
          <m:r>
            <m:rPr>
              <m:sty m:val="p"/>
            </m:rPr>
            <m:t>.</m:t>
          </m:r>
        </m:oMath>
      </m:oMathPara>
    </w:p>
    <w:p>
      <w:pPr>
        <w:pStyle w:val="FirstParagraph"/>
      </w:pPr>
      <w:r>
        <w:t xml:space="preserve"> </w:t>
      </w:r>
    </w:p>
    <w:p>
      <w:pPr>
        <w:pStyle w:val="a0"/>
      </w:pPr>
      <m:oMathPara>
        <m:oMathParaPr>
          <m:jc m:val="center"/>
        </m:oMathParaPr>
        <m:oMath>
          <m:sSub>
            <m:e>
              <m:r>
                <m:t>G</m:t>
              </m:r>
            </m:e>
            <m:sub>
              <m:r>
                <m:t>c</m:t>
              </m:r>
              <m:r>
                <m:t>a</m:t>
              </m:r>
              <m:r>
                <m:t>l</m:t>
              </m:r>
              <m:r>
                <m:t>l</m:t>
              </m:r>
              <m:r>
                <m:t>s</m:t>
              </m:r>
            </m:sub>
          </m:sSub>
          <m:r>
            <m:rPr>
              <m:sty m:val="p"/>
            </m:rPr>
            <m:t>=</m:t>
          </m:r>
          <m:d>
            <m:dPr>
              <m:begChr m:val="("/>
              <m:endChr m:val=")"/>
              <m:sepChr m:val=""/>
              <m:grow/>
            </m:dPr>
            <m:e>
              <m:r>
                <m:t>E</m:t>
              </m:r>
              <m:r>
                <m:t>x</m:t>
              </m:r>
              <m:r>
                <m:t>e</m:t>
              </m:r>
              <m:r>
                <m:t>c</m:t>
              </m:r>
              <m:r>
                <m:t>N</m:t>
              </m:r>
              <m:r>
                <m:t>o</m:t>
              </m:r>
              <m:r>
                <m:t>d</m:t>
              </m:r>
              <m:r>
                <m:t>e</m:t>
              </m:r>
              <m:r>
                <m:t>s</m:t>
              </m:r>
              <m:r>
                <m:rPr>
                  <m:sty m:val="p"/>
                </m:rPr>
                <m:t>,</m:t>
              </m:r>
              <m:r>
                <m:t>E</m:t>
              </m:r>
              <m:r>
                <m:t>x</m:t>
              </m:r>
              <m:r>
                <m:t>e</m:t>
              </m:r>
              <m:r>
                <m:t>c</m:t>
              </m:r>
              <m:r>
                <m:t>E</m:t>
              </m:r>
              <m:r>
                <m:t>d</m:t>
              </m:r>
              <m:r>
                <m:t>g</m:t>
              </m:r>
              <m:r>
                <m:t>e</m:t>
              </m:r>
              <m:r>
                <m:t>s</m:t>
              </m:r>
            </m:e>
          </m:d>
          <m:r>
            <m:rPr>
              <m:sty m:val="p"/>
            </m:rPr>
            <m:t>,</m:t>
          </m:r>
          <m:d>
            <m:dPr>
              <m:begChr m:val="("/>
              <m:endChr m:val=")"/>
              <m:sepChr m:val=""/>
              <m:grow/>
            </m:dPr>
            <m:e>
              <m:r>
                <m:t>3</m:t>
              </m:r>
            </m:e>
          </m:d>
        </m:oMath>
      </m:oMathPara>
    </w:p>
    <w:p>
      <w:pPr>
        <w:pStyle w:val="FirstParagraph"/>
      </w:pPr>
      <w:r>
        <w:br/>
      </w:r>
      <m:oMath>
        <m:sSub>
          <m:e>
            <m:r>
              <m:t>G</m:t>
            </m:r>
          </m:e>
          <m:sub>
            <m:r>
              <m:t>c</m:t>
            </m:r>
            <m:r>
              <m:t>a</m:t>
            </m:r>
            <m:r>
              <m:t>l</m:t>
            </m:r>
            <m:r>
              <m:t>l</m:t>
            </m:r>
            <m:r>
              <m:t>s</m:t>
            </m:r>
          </m:sub>
        </m:sSub>
      </m:oMath>
      <w:r>
        <w:t xml:space="preserve"> </w:t>
      </w:r>
      <w:r>
        <w:t xml:space="preserve">– граф вызовов.</w:t>
      </w:r>
    </w:p>
    <w:p>
      <w:pPr>
        <w:pStyle w:val="a0"/>
      </w:pPr>
      <w:r>
        <w:t xml:space="preserve">Тогда, с использованием среднего размера компоненты слабой связности для графа, моделируемого формулой (3), можно оценить сложность проекта. Это будет ориентированный граф общего вида, допускающий циклы в случае наличия рекурсии. Каждую компоненту слабой связности можно представить в виде некоторой независимой функциональной сущности, и чем больше ее размер, тем сложнее сама сущность. Будем называть данную компоненту функциональной компонентой. Большие значения этой величины соответствуют проектам с более сложной структурой связей вызовов между функциональными блоками.</w:t>
      </w:r>
    </w:p>
    <w:bookmarkEnd w:id="23"/>
    <w:bookmarkStart w:id="24" w:name="X60d9881a127c8bc45a1f89a208963bcce2841eb"/>
    <w:p>
      <w:pPr>
        <w:pStyle w:val="2"/>
      </w:pPr>
      <w:r>
        <w:t xml:space="preserve">Математические модели анализов с пороговыми функциями</w:t>
      </w:r>
    </w:p>
    <w:p>
      <w:pPr>
        <w:numPr>
          <w:ilvl w:val="0"/>
          <w:numId w:val="1009"/>
        </w:numPr>
        <w:pStyle w:val="Compact"/>
      </w:pPr>
      <w:r>
        <w:rPr>
          <w:iCs/>
          <w:i/>
        </w:rPr>
        <w:t xml:space="preserve">Контроль «жадных» методов</w:t>
      </w:r>
      <w:r>
        <w:t xml:space="preserve">.</w:t>
      </w:r>
    </w:p>
    <w:p>
      <w:pPr>
        <w:pStyle w:val="FirstParagraph"/>
      </w:pPr>
      <w:r>
        <w:t xml:space="preserve">Согласно принципам рефакторинга [2], от функций, которые часто обращаются к полям и методам объекта другого класса, нужно избавляться путем переноса их в другой класс. Необходимо задать некоторую количественную характеристику, значение которой можно бы было сравнивать с некоторым порогом. Данный вид анализа будет предлагать программисту обратить внимание на некоторые методы, которые он счел «жадными», и принять решение о необходимости рефакторинга.</w:t>
      </w:r>
    </w:p>
    <w:p>
      <w:pPr>
        <w:pStyle w:val="a0"/>
      </w:pPr>
      <w:r>
        <w:t xml:space="preserve">Пусть</w:t>
      </w:r>
      <w:r>
        <w:t xml:space="preserve"> </w:t>
      </w:r>
      <m:oMath>
        <m:r>
          <m:t>M</m:t>
        </m:r>
      </m:oMath>
      <w:r>
        <w:t xml:space="preserve"> </w:t>
      </w:r>
      <w:r>
        <w:t xml:space="preserve">– множество всех методов в исследуемом проекте. Каждый метод внутри себя имеет некоторый поток управления, описываемый в виде блоков и переходов.</w:t>
      </w:r>
      <w:r>
        <w:t xml:space="preserve"> </w:t>
      </w:r>
      <m:oMath>
        <m:r>
          <m:t>F</m:t>
        </m:r>
      </m:oMath>
      <w:r>
        <w:t xml:space="preserve"> </w:t>
      </w:r>
      <w:r>
        <w:t xml:space="preserve">– множество всех возможных элементов потока управления (блоки, переходы и ветвления). Тогда множество всех элементов потока управления конкретного метода</w:t>
      </w:r>
      <w:r>
        <w:t xml:space="preserve"> </w:t>
      </w:r>
      <m:oMath>
        <m:r>
          <m:t>m</m:t>
        </m:r>
        <m:r>
          <m:rPr>
            <m:sty m:val="p"/>
          </m:rPr>
          <m:t>∈</m:t>
        </m:r>
        <m:r>
          <m:t>M</m:t>
        </m:r>
      </m:oMath>
    </w:p>
    <w:p>
      <w:pPr>
        <w:pStyle w:val="a0"/>
      </w:pPr>
      <w:r>
        <w:t xml:space="preserve"> </w:t>
      </w:r>
    </w:p>
    <w:p>
      <w:pPr>
        <w:pStyle w:val="a0"/>
      </w:pPr>
      <m:oMathPara>
        <m:oMathParaPr>
          <m:jc m:val="center"/>
        </m:oMathParaPr>
        <m:oMath>
          <m:sSub>
            <m:e>
              <m:r>
                <m:t>F</m:t>
              </m:r>
            </m:e>
            <m:sub>
              <m:r>
                <m:t>m</m:t>
              </m:r>
            </m:sub>
          </m:sSub>
          <m:r>
            <m:rPr>
              <m:sty m:val="p"/>
            </m:rPr>
            <m:t>=</m:t>
          </m:r>
          <m:d>
            <m:dPr>
              <m:begChr m:val="{"/>
              <m:endChr m:val="}"/>
              <m:sepChr m:val=""/>
              <m:grow/>
            </m:dPr>
            <m:e>
              <m:r>
                <m:t>f</m:t>
              </m:r>
              <m:r>
                <m:rPr>
                  <m:sty m:val="p"/>
                </m:rPr>
                <m:t>|</m:t>
              </m:r>
              <m:r>
                <m:t>f</m:t>
              </m:r>
              <m:r>
                <m:rPr>
                  <m:sty m:val="p"/>
                </m:rPr>
                <m:t>∈</m:t>
              </m:r>
              <m:r>
                <m:t>F</m:t>
              </m:r>
            </m:e>
          </m:d>
          <m:r>
            <m:rPr>
              <m:sty m:val="p"/>
            </m:rPr>
            <m:t>.</m:t>
          </m:r>
        </m:oMath>
      </m:oMathPara>
    </w:p>
    <w:p>
      <w:pPr>
        <w:pStyle w:val="FirstParagraph"/>
      </w:pPr>
      <w:r>
        <w:t xml:space="preserve"> </w:t>
      </w:r>
    </w:p>
    <w:p>
      <w:pPr>
        <w:pStyle w:val="a0"/>
      </w:pPr>
      <w:r>
        <w:t xml:space="preserve">Пусть</w:t>
      </w:r>
      <w:r>
        <w:t xml:space="preserve"> </w:t>
      </w:r>
      <m:oMath>
        <m:r>
          <m:t>G</m:t>
        </m:r>
        <m:r>
          <m:rPr>
            <m:sty m:val="p"/>
          </m:rPr>
          <m:t>⊂</m:t>
        </m:r>
        <m:r>
          <m:t>F</m:t>
        </m:r>
      </m:oMath>
      <w:r>
        <w:t xml:space="preserve"> </w:t>
      </w:r>
      <w:r>
        <w:t xml:space="preserve">– множество элементов потока управления, являющихся вызовами к методу некоторого имени через точку (типа getattr). Например, foo.getValue(), но не просто getValue(). Это такие вызовы методов, которые вызываются для какого-то объекта, не являющегося объектом этого класса, например для переменной, поля или параметра. Тогда множество всех getattr-вызовов внутри потока управления метода</w:t>
      </w:r>
      <w:r>
        <w:t xml:space="preserve"> </w:t>
      </w:r>
      <m:oMath>
        <m:r>
          <m:t>m</m:t>
        </m:r>
        <m:r>
          <m:rPr>
            <m:sty m:val="p"/>
          </m:rPr>
          <m:t>∈</m:t>
        </m:r>
        <m:r>
          <m:t>M</m:t>
        </m:r>
      </m:oMath>
    </w:p>
    <w:p>
      <w:pPr>
        <w:pStyle w:val="a0"/>
      </w:pPr>
      <w:r>
        <w:t xml:space="preserve"> </w:t>
      </w:r>
    </w:p>
    <w:p>
      <w:pPr>
        <w:pStyle w:val="a0"/>
      </w:pPr>
      <m:oMathPara>
        <m:oMathParaPr>
          <m:jc m:val="center"/>
        </m:oMathParaPr>
        <m:oMath>
          <m:sSub>
            <m:e>
              <m:r>
                <m:t>G</m:t>
              </m:r>
            </m:e>
            <m:sub>
              <m:r>
                <m:t>m</m:t>
              </m:r>
            </m:sub>
          </m:sSub>
          <m:r>
            <m:rPr>
              <m:sty m:val="p"/>
            </m:rPr>
            <m:t>=</m:t>
          </m:r>
          <m:d>
            <m:dPr>
              <m:begChr m:val="{"/>
              <m:endChr m:val="}"/>
              <m:sepChr m:val=""/>
              <m:grow/>
            </m:dPr>
            <m:e>
              <m:r>
                <m:t>g</m:t>
              </m:r>
              <m:r>
                <m:rPr>
                  <m:sty m:val="p"/>
                </m:rPr>
                <m:t>|</m:t>
              </m:r>
              <m:r>
                <m:t>g</m:t>
              </m:r>
              <m:r>
                <m:rPr>
                  <m:sty m:val="p"/>
                </m:rPr>
                <m:t>∈</m:t>
              </m:r>
              <m:r>
                <m:t>G</m:t>
              </m:r>
            </m:e>
          </m:d>
          <m:r>
            <m:rPr>
              <m:sty m:val="p"/>
            </m:rPr>
            <m:t>.</m:t>
          </m:r>
        </m:oMath>
      </m:oMathPara>
    </w:p>
    <w:p>
      <w:pPr>
        <w:pStyle w:val="FirstParagraph"/>
      </w:pPr>
      <w:r>
        <w:t xml:space="preserve"> </w:t>
      </w:r>
    </w:p>
    <w:p>
      <w:pPr>
        <w:pStyle w:val="a0"/>
      </w:pPr>
      <w:r>
        <w:t xml:space="preserve">Будем считать, что</w:t>
      </w:r>
      <w:r>
        <w:t xml:space="preserve"> </w:t>
      </w:r>
      <m:oMath>
        <m:sSub>
          <m:e>
            <m:r>
              <m:t>g</m:t>
            </m:r>
          </m:e>
          <m:sub>
            <m:r>
              <m:t>i</m:t>
            </m:r>
          </m:sub>
        </m:sSub>
      </m:oMath>
      <w:r>
        <w:t xml:space="preserve"> </w:t>
      </w:r>
      <w:r>
        <w:t xml:space="preserve">соответствует</w:t>
      </w:r>
      <w:r>
        <w:t xml:space="preserve"> </w:t>
      </w:r>
      <m:oMath>
        <m:sSub>
          <m:e>
            <m:r>
              <m:t>g</m:t>
            </m:r>
          </m:e>
          <m:sub>
            <m:r>
              <m:t>j</m:t>
            </m:r>
          </m:sub>
        </m:sSub>
        <m:r>
          <m:t> </m:t>
        </m:r>
        <m:r>
          <m:rPr>
            <m:sty m:val="p"/>
          </m:rPr>
          <m:t>;</m:t>
        </m:r>
        <m:r>
          <m:t> </m:t>
        </m:r>
        <m:sSub>
          <m:e>
            <m:r>
              <m:t>g</m:t>
            </m:r>
          </m:e>
          <m:sub>
            <m:r>
              <m:t>i</m:t>
            </m:r>
          </m:sub>
        </m:sSub>
        <m:r>
          <m:rPr>
            <m:sty m:val="p"/>
          </m:rPr>
          <m:t>,</m:t>
        </m:r>
        <m:sSub>
          <m:e>
            <m:r>
              <m:t>g</m:t>
            </m:r>
          </m:e>
          <m:sub>
            <m:r>
              <m:t>j</m:t>
            </m:r>
          </m:sub>
        </m:sSub>
        <m:r>
          <m:rPr>
            <m:sty m:val="p"/>
          </m:rPr>
          <m:t>∈</m:t>
        </m:r>
        <m:sSub>
          <m:e>
            <m:r>
              <m:t>G</m:t>
            </m:r>
          </m:e>
          <m:sub>
            <m:r>
              <m:t>m</m:t>
            </m:r>
          </m:sub>
        </m:sSub>
      </m:oMath>
      <w:r>
        <w:t xml:space="preserve"> </w:t>
      </w:r>
      <w:r>
        <w:t xml:space="preserve">, если</w:t>
      </w:r>
      <w:r>
        <w:t xml:space="preserve"> </w:t>
      </w:r>
      <m:oMath>
        <m:sSub>
          <m:e>
            <m:r>
              <m:t>g</m:t>
            </m:r>
          </m:e>
          <m:sub>
            <m:r>
              <m:t>i</m:t>
            </m:r>
          </m:sub>
        </m:sSub>
      </m:oMath>
      <w:r>
        <w:t xml:space="preserve"> </w:t>
      </w:r>
      <w:r>
        <w:t xml:space="preserve">и</w:t>
      </w:r>
      <w:r>
        <w:t xml:space="preserve"> </w:t>
      </w:r>
      <m:oMath>
        <m:sSub>
          <m:e>
            <m:r>
              <m:t>g</m:t>
            </m:r>
          </m:e>
          <m:sub>
            <m:r>
              <m:t>j</m:t>
            </m:r>
          </m:sub>
        </m:sSub>
      </m:oMath>
      <w:r>
        <w:t xml:space="preserve"> </w:t>
      </w:r>
      <w:r>
        <w:t xml:space="preserve">ссылаются на одно и тоже имя. Этим именем может быть переменная, поле или параметр метода. Тогда множество вызовов, обращенных к одному имени,</w:t>
      </w:r>
    </w:p>
    <w:p>
      <w:pPr>
        <w:pStyle w:val="a0"/>
      </w:pPr>
      <w:r>
        <w:t xml:space="preserve"> </w:t>
      </w:r>
    </w:p>
    <w:p>
      <w:pPr>
        <w:pStyle w:val="a0"/>
      </w:pPr>
      <m:oMathPara>
        <m:oMathParaPr>
          <m:jc m:val="center"/>
        </m:oMathParaPr>
        <m:oMath>
          <m:sSub>
            <m:e>
              <m:r>
                <m:t>G</m:t>
              </m:r>
            </m:e>
            <m:sub>
              <m:r>
                <m:t>n</m:t>
              </m:r>
            </m:sub>
          </m:sSub>
          <m:r>
            <m:rPr>
              <m:sty m:val="p"/>
            </m:rPr>
            <m:t>=</m:t>
          </m:r>
          <m:d>
            <m:dPr>
              <m:begChr m:val="{"/>
              <m:endChr m:val="}"/>
              <m:sepChr m:val=""/>
              <m:grow/>
            </m:dPr>
            <m:e>
              <m:r>
                <m:t>g</m:t>
              </m:r>
              <m:r>
                <m:rPr>
                  <m:sty m:val="p"/>
                </m:rPr>
                <m:t>|</m:t>
              </m:r>
              <m:r>
                <m:t>g</m:t>
              </m:r>
              <m:r>
                <m:rPr>
                  <m:sty m:val="p"/>
                </m:rPr>
                <m:t>∈</m:t>
              </m:r>
              <m:sSub>
                <m:e>
                  <m:r>
                    <m:t>G</m:t>
                  </m:r>
                </m:e>
                <m:sub>
                  <m:r>
                    <m:t>m</m:t>
                  </m:r>
                </m:sub>
              </m:sSub>
              <m:r>
                <m:rPr>
                  <m:sty m:val="p"/>
                </m:rPr>
                <m:t>,</m:t>
              </m:r>
              <m:sSub>
                <m:e>
                  <m:r>
                    <m:t>g</m:t>
                  </m:r>
                </m:e>
                <m:sub>
                  <m:r>
                    <m:t>i</m:t>
                  </m:r>
                </m:sub>
              </m:sSub>
              <m:r>
                <m:t> </m:t>
              </m:r>
              <m:r>
                <m:t>с</m:t>
              </m:r>
              <m:r>
                <m:t>о</m:t>
              </m:r>
              <m:r>
                <m:t>о</m:t>
              </m:r>
              <m:r>
                <m:t>т</m:t>
              </m:r>
              <m:r>
                <m:t>в</m:t>
              </m:r>
              <m:r>
                <m:t>е</m:t>
              </m:r>
              <m:r>
                <m:t>т</m:t>
              </m:r>
              <m:r>
                <m:t>с</m:t>
              </m:r>
              <m:r>
                <m:t>в</m:t>
              </m:r>
              <m:r>
                <m:t>т</m:t>
              </m:r>
              <m:r>
                <m:t>у</m:t>
              </m:r>
              <m:r>
                <m:t>е</m:t>
              </m:r>
              <m:r>
                <m:t>т</m:t>
              </m:r>
              <m:r>
                <m:t> </m:t>
              </m:r>
              <m:sSub>
                <m:e>
                  <m:r>
                    <m:t>g</m:t>
                  </m:r>
                </m:e>
                <m:sub>
                  <m:r>
                    <m:t>j</m:t>
                  </m:r>
                </m:sub>
              </m:sSub>
              <m:r>
                <m:rPr>
                  <m:sty m:val="p"/>
                </m:rPr>
                <m:t>∀</m:t>
              </m:r>
              <m:sSub>
                <m:e>
                  <m:r>
                    <m:t>g</m:t>
                  </m:r>
                </m:e>
                <m:sub>
                  <m:r>
                    <m:t>i</m:t>
                  </m:r>
                </m:sub>
              </m:sSub>
              <m:r>
                <m:rPr>
                  <m:sty m:val="p"/>
                </m:rPr>
                <m:t>,</m:t>
              </m:r>
              <m:sSub>
                <m:e>
                  <m:r>
                    <m:t>g</m:t>
                  </m:r>
                </m:e>
                <m:sub>
                  <m:r>
                    <m:t>j</m:t>
                  </m:r>
                </m:sub>
              </m:sSub>
              <m:r>
                <m:rPr>
                  <m:sty m:val="p"/>
                </m:rPr>
                <m:t>∈</m:t>
              </m:r>
              <m:sSub>
                <m:e>
                  <m:r>
                    <m:t>G</m:t>
                  </m:r>
                </m:e>
                <m:sub>
                  <m:r>
                    <m:t>n</m:t>
                  </m:r>
                </m:sub>
              </m:sSub>
            </m:e>
          </m:d>
          <m:r>
            <m:rPr>
              <m:sty m:val="p"/>
            </m:rPr>
            <m:t>,</m:t>
          </m:r>
        </m:oMath>
      </m:oMathPara>
    </w:p>
    <w:p>
      <w:pPr>
        <w:pStyle w:val="FirstParagraph"/>
      </w:pPr>
      <w:r>
        <w:t xml:space="preserve"> </w:t>
      </w:r>
    </w:p>
    <w:p>
      <w:pPr>
        <w:pStyle w:val="a0"/>
      </w:pPr>
      <w:r>
        <w:t xml:space="preserve">где</w:t>
      </w:r>
      <w:r>
        <w:t xml:space="preserve"> </w:t>
      </w:r>
      <m:oMath>
        <m:sSub>
          <m:e>
            <m:r>
              <m:t>G</m:t>
            </m:r>
          </m:e>
          <m:sub>
            <m:r>
              <m:t>n</m:t>
            </m:r>
          </m:sub>
        </m:sSub>
        <m:r>
          <m:rPr>
            <m:sty m:val="p"/>
          </m:rPr>
          <m:t>⊂</m:t>
        </m:r>
        <m:sSub>
          <m:e>
            <m:r>
              <m:t>G</m:t>
            </m:r>
          </m:e>
          <m:sub>
            <m:r>
              <m:t>m</m:t>
            </m:r>
          </m:sub>
        </m:sSub>
      </m:oMath>
      <w:r>
        <w:t xml:space="preserve">. Мощность этого множества будет показывать количество вызовов к одному и тому же имени. Тогда для всего участка потока управления можно построить множество таких характеристик каждого имени, участвующего в потоке управления:</w:t>
      </w:r>
    </w:p>
    <w:p>
      <w:pPr>
        <w:pStyle w:val="a0"/>
      </w:pPr>
      <w:r>
        <w:t xml:space="preserve"> </w:t>
      </w:r>
    </w:p>
    <w:p>
      <w:pPr>
        <w:pStyle w:val="a0"/>
      </w:pPr>
      <m:oMathPara>
        <m:oMathParaPr>
          <m:jc m:val="center"/>
        </m:oMathParaPr>
        <m:oMath>
          <m:sSub>
            <m:e>
              <m:r>
                <m:t>P</m:t>
              </m:r>
            </m:e>
            <m:sub>
              <m:r>
                <m:t>m</m:t>
              </m:r>
            </m:sub>
          </m:sSub>
          <m:r>
            <m:rPr>
              <m:sty m:val="p"/>
            </m:rPr>
            <m:t>=</m:t>
          </m:r>
          <m:d>
            <m:dPr>
              <m:begChr m:val="{"/>
              <m:endChr m:val="}"/>
              <m:sepChr m:val=""/>
              <m:grow/>
            </m:dPr>
            <m:e>
              <m:d>
                <m:dPr>
                  <m:begChr m:val="("/>
                  <m:endChr m:val=")"/>
                  <m:sepChr m:val=""/>
                  <m:grow/>
                </m:dPr>
                <m:e>
                  <m:sSub>
                    <m:e>
                      <m:r>
                        <m:t>G</m:t>
                      </m:r>
                    </m:e>
                    <m:sub>
                      <m:r>
                        <m:t>n</m:t>
                      </m:r>
                    </m:sub>
                  </m:sSub>
                  <m:d>
                    <m:dPr>
                      <m:begChr m:val="("/>
                      <m:endChr m:val=")"/>
                      <m:sepChr m:val=""/>
                      <m:grow/>
                    </m:dPr>
                    <m:e>
                      <m:r>
                        <m:rPr>
                          <m:sty m:val="p"/>
                        </m:rPr>
                        <m:t>,</m:t>
                      </m:r>
                      <m:r>
                        <m:rPr>
                          <m:sty m:val="p"/>
                        </m:rPr>
                        <m:t>∀</m:t>
                      </m:r>
                      <m:sSub>
                        <m:e>
                          <m:r>
                            <m:t>G</m:t>
                          </m:r>
                        </m:e>
                        <m:sub>
                          <m:r>
                            <m:t>n</m:t>
                          </m:r>
                        </m:sub>
                      </m:sSub>
                      <m:r>
                        <m:rPr>
                          <m:sty m:val="p"/>
                        </m:rPr>
                        <m:t>⊂</m:t>
                      </m:r>
                      <m:sSub>
                        <m:e>
                          <m:r>
                            <m:t>G</m:t>
                          </m:r>
                        </m:e>
                        <m:sub>
                          <m:r>
                            <m:t>m</m:t>
                          </m:r>
                        </m:sub>
                      </m:sSub>
                    </m:e>
                  </m:d>
                </m:e>
              </m:d>
            </m:e>
          </m:d>
          <m:d>
            <m:dPr>
              <m:begChr m:val="("/>
              <m:endChr m:val=")"/>
              <m:sepChr m:val=""/>
              <m:grow/>
            </m:dPr>
            <m:e>
              <m:r>
                <m:t>4</m:t>
              </m:r>
            </m:e>
          </m:d>
        </m:oMath>
      </m:oMathPara>
    </w:p>
    <w:p>
      <w:pPr>
        <w:pStyle w:val="FirstParagraph"/>
      </w:pPr>
      <w:r>
        <w:t xml:space="preserve"> </w:t>
      </w:r>
    </w:p>
    <w:p>
      <w:pPr>
        <w:pStyle w:val="a0"/>
      </w:pPr>
      <w:r>
        <w:t xml:space="preserve">Множество из формулы (4) показывает, сколько было обращений и к каким именам внутри участка потока управления. Поиск методов для возможного рефакторинга сводится к поиску максимума в этом множестве (4). Таким образом, численная характеристика того, насколько метод является «жадным», может быть выражена следующим образом:</w:t>
      </w:r>
    </w:p>
    <w:p>
      <w:pPr>
        <w:pStyle w:val="a0"/>
      </w:pPr>
      <w:r>
        <w:t xml:space="preserve"> </w:t>
      </w:r>
    </w:p>
    <w:p>
      <w:pPr>
        <w:pStyle w:val="a0"/>
      </w:pPr>
      <m:oMathPara>
        <m:oMathParaPr>
          <m:jc m:val="center"/>
        </m:oMathParaPr>
        <m:oMath>
          <m:sSub>
            <m:e>
              <m:r>
                <m:t>k</m:t>
              </m:r>
            </m:e>
            <m:sub>
              <m:r>
                <m:t>m</m:t>
              </m:r>
            </m:sub>
          </m:sSub>
          <m:r>
            <m:rPr>
              <m:sty m:val="p"/>
            </m:rPr>
            <m:t>=</m:t>
          </m:r>
          <m:sSub>
            <m:e>
              <m:r>
                <m:t>p</m:t>
              </m:r>
            </m:e>
            <m:sub>
              <m:r>
                <m:t>m</m:t>
              </m:r>
              <m:r>
                <m:rPr>
                  <m:sty m:val="p"/>
                </m:rPr>
                <m:t>,</m:t>
              </m:r>
              <m:r>
                <m:t>m</m:t>
              </m:r>
              <m:r>
                <m:t>a</m:t>
              </m:r>
              <m:r>
                <m:t>x</m:t>
              </m:r>
            </m:sub>
          </m:sSub>
          <m:r>
            <m:t> </m:t>
          </m:r>
          <m:r>
            <m:rPr>
              <m:sty m:val="p"/>
            </m:rPr>
            <m:t>,</m:t>
          </m:r>
          <m:r>
            <m:t> </m:t>
          </m:r>
          <m:sSub>
            <m:e>
              <m:r>
                <m:t>p</m:t>
              </m:r>
            </m:e>
            <m:sub>
              <m:r>
                <m:t>m</m:t>
              </m:r>
              <m:r>
                <m:rPr>
                  <m:sty m:val="p"/>
                </m:rPr>
                <m:t>,</m:t>
              </m:r>
              <m:r>
                <m:t>m</m:t>
              </m:r>
              <m:r>
                <m:t>a</m:t>
              </m:r>
              <m:r>
                <m:t>x</m:t>
              </m:r>
            </m:sub>
          </m:sSub>
          <m:r>
            <m:rPr>
              <m:sty m:val="p"/>
            </m:rPr>
            <m:t>∈</m:t>
          </m:r>
          <m:sSub>
            <m:e>
              <m:r>
                <m:t>P</m:t>
              </m:r>
            </m:e>
            <m:sub>
              <m:r>
                <m:t>m</m:t>
              </m:r>
            </m:sub>
          </m:sSub>
          <m:r>
            <m:rPr>
              <m:sty m:val="p"/>
            </m:rPr>
            <m:t>,</m:t>
          </m:r>
          <m:r>
            <m:t> </m:t>
          </m:r>
          <m:r>
            <m:rPr>
              <m:sty m:val="p"/>
            </m:rPr>
            <m:t>∀</m:t>
          </m:r>
          <m:r>
            <m:t>p</m:t>
          </m:r>
          <m:r>
            <m:rPr>
              <m:sty m:val="p"/>
            </m:rPr>
            <m:t>∈</m:t>
          </m:r>
          <m:sSub>
            <m:e>
              <m:r>
                <m:t>P</m:t>
              </m:r>
            </m:e>
            <m:sub>
              <m:r>
                <m:t>m</m:t>
              </m:r>
            </m:sub>
          </m:sSub>
          <m:sSub>
            <m:e>
              <m:r>
                <m:t>p</m:t>
              </m:r>
            </m:e>
            <m:sub>
              <m:r>
                <m:t>m</m:t>
              </m:r>
              <m:r>
                <m:rPr>
                  <m:sty m:val="p"/>
                </m:rPr>
                <m:t>,</m:t>
              </m:r>
              <m:r>
                <m:t>m</m:t>
              </m:r>
              <m:r>
                <m:t>a</m:t>
              </m:r>
              <m:r>
                <m:t>x</m:t>
              </m:r>
            </m:sub>
          </m:sSub>
          <m:r>
            <m:rPr>
              <m:sty m:val="p"/>
            </m:rPr>
            <m:t>≥</m:t>
          </m:r>
          <m:r>
            <m:t>p</m:t>
          </m:r>
          <m:r>
            <m:rPr>
              <m:sty m:val="p"/>
            </m:rPr>
            <m:t>.</m:t>
          </m:r>
          <m:d>
            <m:dPr>
              <m:begChr m:val="("/>
              <m:endChr m:val=")"/>
              <m:sepChr m:val=""/>
              <m:grow/>
            </m:dPr>
            <m:e>
              <m:r>
                <m:t>5</m:t>
              </m:r>
            </m:e>
          </m:d>
        </m:oMath>
      </m:oMathPara>
    </w:p>
    <w:p>
      <w:pPr>
        <w:pStyle w:val="FirstParagraph"/>
      </w:pPr>
      <w:r>
        <w:t xml:space="preserve"> </w:t>
      </w:r>
    </w:p>
    <w:p>
      <w:pPr>
        <w:pStyle w:val="a0"/>
      </w:pPr>
      <w:r>
        <w:t xml:space="preserve">Задача поиска «жадных» методов сводится к определению</w:t>
      </w:r>
      <w:r>
        <w:t xml:space="preserve"> </w:t>
      </w:r>
      <m:oMath>
        <m:sSub>
          <m:e>
            <m:r>
              <m:t>k</m:t>
            </m:r>
          </m:e>
          <m:sub>
            <m:r>
              <m:t>m</m:t>
            </m:r>
          </m:sub>
        </m:sSub>
      </m:oMath>
      <w:r>
        <w:t xml:space="preserve">, удовлетворяющего выражению (5), для каждого метода исравнения его с некоторым значением</w:t>
      </w:r>
      <w:r>
        <w:t xml:space="preserve"> </w:t>
      </w:r>
      <m:oMath>
        <m:r>
          <m:t>k</m:t>
        </m:r>
      </m:oMath>
      <w:r>
        <w:t xml:space="preserve">.</w:t>
      </w:r>
    </w:p>
    <w:p>
      <w:pPr>
        <w:numPr>
          <w:ilvl w:val="0"/>
          <w:numId w:val="1010"/>
        </w:numPr>
        <w:pStyle w:val="Compact"/>
      </w:pPr>
      <w:r>
        <w:rPr>
          <w:iCs/>
          <w:i/>
        </w:rPr>
        <w:t xml:space="preserve">Контроль положения создаваемых объектов</w:t>
      </w:r>
      <w:r>
        <w:t xml:space="preserve">. Часто необходимо контролировать, чтобы объекты определенных классов не создавались в ненужных местах, т. к. это может нарушить инкапсуляцию и привести к ошибкам. Необходимо ввести количественную характеристику, показывающую, в каком количестве мест создается класс. Пусть</w:t>
      </w:r>
      <w:r>
        <w:t xml:space="preserve"> </w:t>
      </w:r>
      <m:oMath>
        <m:r>
          <m:t>M</m:t>
        </m:r>
      </m:oMath>
      <w:r>
        <w:t xml:space="preserve"> </w:t>
      </w:r>
      <w:r>
        <w:t xml:space="preserve">– множество всех методов в исследуемом проекте.</w:t>
      </w:r>
      <w:r>
        <w:t xml:space="preserve"> </w:t>
      </w:r>
      <m:oMath>
        <m:r>
          <m:t>C</m:t>
        </m:r>
      </m:oMath>
      <w:r>
        <w:t xml:space="preserve"> </w:t>
      </w:r>
      <w:r>
        <w:t xml:space="preserve">– множество всех классов проекта. Каждый метод внутри себя имеет некоторый поток управления, описываемый в виде блоков и переходов.</w:t>
      </w:r>
      <w:r>
        <w:t xml:space="preserve"> </w:t>
      </w:r>
      <m:oMath>
        <m:r>
          <m:t>F</m:t>
        </m:r>
      </m:oMath>
      <w:r>
        <w:t xml:space="preserve"> </w:t>
      </w:r>
      <w:r>
        <w:t xml:space="preserve">– множество всех возможных элементов потока управления (блоки, переходы и ветвления). Тогда множество всех элементов потока управления конкретного метода</w:t>
      </w:r>
      <w:r>
        <w:t xml:space="preserve"> </w:t>
      </w:r>
      <m:oMath>
        <m:r>
          <m:t>m</m:t>
        </m:r>
        <m:r>
          <m:rPr>
            <m:sty m:val="p"/>
          </m:rPr>
          <m:t>∈</m:t>
        </m:r>
        <m:r>
          <m:t>M</m:t>
        </m:r>
      </m:oMath>
    </w:p>
    <w:p>
      <w:pPr>
        <w:pStyle w:val="FirstParagraph"/>
      </w:pPr>
      <w:r>
        <w:t xml:space="preserve"> </w:t>
      </w:r>
    </w:p>
    <w:p>
      <w:pPr>
        <w:pStyle w:val="a0"/>
      </w:pPr>
      <m:oMathPara>
        <m:oMathParaPr>
          <m:jc m:val="center"/>
        </m:oMathParaPr>
        <m:oMath>
          <m:sSub>
            <m:e>
              <m:r>
                <m:t>F</m:t>
              </m:r>
            </m:e>
            <m:sub>
              <m:r>
                <m:t>m</m:t>
              </m:r>
            </m:sub>
          </m:sSub>
          <m:r>
            <m:rPr>
              <m:sty m:val="p"/>
            </m:rPr>
            <m:t>=</m:t>
          </m:r>
          <m:d>
            <m:dPr>
              <m:begChr m:val="{"/>
              <m:endChr m:val="}"/>
              <m:sepChr m:val=""/>
              <m:grow/>
            </m:dPr>
            <m:e>
              <m:r>
                <m:t>f</m:t>
              </m:r>
              <m:r>
                <m:rPr>
                  <m:sty m:val="p"/>
                </m:rPr>
                <m:t>|</m:t>
              </m:r>
              <m:r>
                <m:t>f</m:t>
              </m:r>
              <m:r>
                <m:rPr>
                  <m:sty m:val="p"/>
                </m:rPr>
                <m:t>∈</m:t>
              </m:r>
              <m:r>
                <m:t>F</m:t>
              </m:r>
            </m:e>
          </m:d>
          <m:r>
            <m:rPr>
              <m:sty m:val="p"/>
            </m:rPr>
            <m:t>.</m:t>
          </m:r>
        </m:oMath>
      </m:oMathPara>
    </w:p>
    <w:p>
      <w:pPr>
        <w:pStyle w:val="FirstParagraph"/>
      </w:pPr>
      <w:r>
        <w:t xml:space="preserve"> </w:t>
      </w:r>
    </w:p>
    <w:p>
      <w:pPr>
        <w:pStyle w:val="a0"/>
      </w:pPr>
      <w:r>
        <w:t xml:space="preserve">Пусть</w:t>
      </w:r>
      <w:r>
        <w:t xml:space="preserve"> </w:t>
      </w:r>
      <m:oMath>
        <m:r>
          <m:t>D</m:t>
        </m:r>
        <m:r>
          <m:rPr>
            <m:sty m:val="p"/>
          </m:rPr>
          <m:t>⊂</m:t>
        </m:r>
        <m:r>
          <m:t>F</m:t>
        </m:r>
      </m:oMath>
      <w:r>
        <w:t xml:space="preserve"> </w:t>
      </w:r>
      <w:r>
        <w:t xml:space="preserve">– множество элементов потока управления, являющихся вызовами типа direct. Это вызовы методов напрямую, без указания какого-либо объекта. Например, это могут быть вызовы методов класса, конструкторов или функций. Тогда множество всех direct-вызовов внутри потока управления метода</w:t>
      </w:r>
      <w:r>
        <w:t xml:space="preserve"> </w:t>
      </w:r>
      <m:oMath>
        <m:r>
          <m:t>m</m:t>
        </m:r>
        <m:r>
          <m:rPr>
            <m:sty m:val="p"/>
          </m:rPr>
          <m:t>∈</m:t>
        </m:r>
        <m:r>
          <m:t>M</m:t>
        </m:r>
      </m:oMath>
    </w:p>
    <w:p>
      <w:pPr>
        <w:pStyle w:val="a0"/>
      </w:pPr>
      <w:r>
        <w:t xml:space="preserve"> </w:t>
      </w:r>
    </w:p>
    <w:p>
      <w:pPr>
        <w:pStyle w:val="a0"/>
      </w:pPr>
      <m:oMathPara>
        <m:oMathParaPr>
          <m:jc m:val="center"/>
        </m:oMathParaPr>
        <m:oMath>
          <m:sSub>
            <m:e>
              <m:r>
                <m:t>D</m:t>
              </m:r>
            </m:e>
            <m:sub>
              <m:r>
                <m:t>m</m:t>
              </m:r>
            </m:sub>
          </m:sSub>
          <m:r>
            <m:rPr>
              <m:sty m:val="p"/>
            </m:rPr>
            <m:t>=</m:t>
          </m:r>
          <m:d>
            <m:dPr>
              <m:begChr m:val="{"/>
              <m:endChr m:val="}"/>
              <m:sepChr m:val=""/>
              <m:grow/>
            </m:dPr>
            <m:e>
              <m:r>
                <m:t>d</m:t>
              </m:r>
              <m:r>
                <m:rPr>
                  <m:sty m:val="p"/>
                </m:rPr>
                <m:t>|</m:t>
              </m:r>
              <m:r>
                <m:t>d</m:t>
              </m:r>
              <m:r>
                <m:rPr>
                  <m:sty m:val="p"/>
                </m:rPr>
                <m:t>∈</m:t>
              </m:r>
              <m:r>
                <m:t>D</m:t>
              </m:r>
            </m:e>
          </m:d>
          <m:r>
            <m:rPr>
              <m:sty m:val="p"/>
            </m:rPr>
            <m:t>.</m:t>
          </m:r>
        </m:oMath>
      </m:oMathPara>
    </w:p>
    <w:p>
      <w:pPr>
        <w:pStyle w:val="FirstParagraph"/>
      </w:pPr>
      <w:r>
        <w:t xml:space="preserve"> </w:t>
      </w:r>
    </w:p>
    <w:p>
      <w:pPr>
        <w:pStyle w:val="a0"/>
      </w:pPr>
      <w:r>
        <w:t xml:space="preserve">Пусть множество всех direct-вызовов внутри потока управления метода</w:t>
      </w:r>
      <w:r>
        <w:t xml:space="preserve"> </w:t>
      </w:r>
      <m:oMath>
        <m:r>
          <m:t>m</m:t>
        </m:r>
        <m:r>
          <m:rPr>
            <m:sty m:val="p"/>
          </m:rPr>
          <m:t>∈</m:t>
        </m:r>
        <m:r>
          <m:t>M</m:t>
        </m:r>
      </m:oMath>
      <w:r>
        <w:t xml:space="preserve">, являющихся конструкторами класса</w:t>
      </w:r>
      <w:r>
        <w:t xml:space="preserve"> </w:t>
      </w:r>
      <m:oMath>
        <m:r>
          <m:t>c</m:t>
        </m:r>
        <m:r>
          <m:rPr>
            <m:sty m:val="p"/>
          </m:rPr>
          <m:t>∈</m:t>
        </m:r>
        <m:r>
          <m:t>C</m:t>
        </m:r>
      </m:oMath>
      <w:r>
        <w:t xml:space="preserve">,</w:t>
      </w:r>
    </w:p>
    <w:p>
      <w:pPr>
        <w:pStyle w:val="a0"/>
      </w:pPr>
      <w:r>
        <w:t xml:space="preserve"> </w:t>
      </w:r>
    </w:p>
    <w:p>
      <w:pPr>
        <w:pStyle w:val="a0"/>
      </w:pPr>
      <m:oMathPara>
        <m:oMathParaPr>
          <m:jc m:val="center"/>
        </m:oMathParaPr>
        <m:oMath>
          <m:sSub>
            <m:e>
              <m:r>
                <m:t>D</m:t>
              </m:r>
            </m:e>
            <m:sub>
              <m:r>
                <m:t>c</m:t>
              </m:r>
              <m:r>
                <m:rPr>
                  <m:sty m:val="p"/>
                </m:rPr>
                <m:t>,</m:t>
              </m:r>
              <m:r>
                <m:t>m</m:t>
              </m:r>
            </m:sub>
          </m:sSub>
          <m:r>
            <m:rPr>
              <m:sty m:val="p"/>
            </m:rPr>
            <m:t>=</m:t>
          </m:r>
          <m:d>
            <m:dPr>
              <m:begChr m:val="{"/>
              <m:endChr m:val="}"/>
              <m:sepChr m:val=""/>
              <m:grow/>
            </m:dPr>
            <m:e>
              <m:sSub>
                <m:e>
                  <m:r>
                    <m:t>d</m:t>
                  </m:r>
                </m:e>
                <m:sub>
                  <m:r>
                    <m:t>c</m:t>
                  </m:r>
                </m:sub>
              </m:sSub>
              <m:r>
                <m:rPr>
                  <m:sty m:val="p"/>
                </m:rPr>
                <m:t>|</m:t>
              </m:r>
              <m:sSub>
                <m:e>
                  <m:r>
                    <m:t>d</m:t>
                  </m:r>
                </m:e>
                <m:sub>
                  <m:r>
                    <m:t>c</m:t>
                  </m:r>
                </m:sub>
              </m:sSub>
              <m:r>
                <m:rPr>
                  <m:sty m:val="p"/>
                </m:rPr>
                <m:t>∈</m:t>
              </m:r>
              <m:sSub>
                <m:e>
                  <m:r>
                    <m:t>D</m:t>
                  </m:r>
                </m:e>
                <m:sub>
                  <m:r>
                    <m:t>m</m:t>
                  </m:r>
                </m:sub>
              </m:sSub>
            </m:e>
          </m:d>
          <m:r>
            <m:rPr>
              <m:sty m:val="p"/>
            </m:rPr>
            <m:t>.</m:t>
          </m:r>
          <m:d>
            <m:dPr>
              <m:begChr m:val="("/>
              <m:endChr m:val=")"/>
              <m:sepChr m:val=""/>
              <m:grow/>
            </m:dPr>
            <m:e>
              <m:r>
                <m:t>6</m:t>
              </m:r>
            </m:e>
          </m:d>
        </m:oMath>
      </m:oMathPara>
    </w:p>
    <w:p>
      <w:pPr>
        <w:pStyle w:val="FirstParagraph"/>
      </w:pPr>
      <w:r>
        <w:t xml:space="preserve"> </w:t>
      </w:r>
    </w:p>
    <w:p>
      <w:pPr>
        <w:pStyle w:val="a0"/>
      </w:pPr>
      <w:r>
        <w:t xml:space="preserve">Тогда мощность этого множества</w:t>
      </w:r>
      <w:r>
        <w:t xml:space="preserve"> </w:t>
      </w:r>
      <m:oMath>
        <m:sSub>
          <m:e>
            <m:r>
              <m:t>D</m:t>
            </m:r>
          </m:e>
          <m:sub>
            <m:r>
              <m:t>c</m:t>
            </m:r>
            <m:r>
              <m:rPr>
                <m:sty m:val="p"/>
              </m:rPr>
              <m:t>,</m:t>
            </m:r>
            <m:r>
              <m:t>m</m:t>
            </m:r>
          </m:sub>
        </m:sSub>
      </m:oMath>
      <w:r>
        <w:t xml:space="preserve"> </w:t>
      </w:r>
      <w:r>
        <w:t xml:space="preserve">формулы (6) будет показывать, сколько раз объект данного класса</w:t>
      </w:r>
      <w:r>
        <w:t xml:space="preserve"> </w:t>
      </w:r>
      <m:oMath>
        <m:r>
          <m:t>c</m:t>
        </m:r>
        <m:r>
          <m:rPr>
            <m:sty m:val="p"/>
          </m:rPr>
          <m:t>∈</m:t>
        </m:r>
        <m:r>
          <m:t>C</m:t>
        </m:r>
      </m:oMath>
      <w:r>
        <w:t xml:space="preserve"> </w:t>
      </w:r>
      <w:r>
        <w:t xml:space="preserve">создается внутри потока управления метода</w:t>
      </w:r>
      <w:r>
        <w:t xml:space="preserve"> </w:t>
      </w:r>
      <m:oMath>
        <m:r>
          <m:t>m</m:t>
        </m:r>
        <m:r>
          <m:rPr>
            <m:sty m:val="p"/>
          </m:rPr>
          <m:t>∈</m:t>
        </m:r>
        <m:r>
          <m:t>M</m:t>
        </m:r>
      </m:oMath>
      <w:r>
        <w:t xml:space="preserve">. Для определения общего количества инициализаций объектов необходимо сложить все эти величины для всех методов.</w:t>
      </w:r>
    </w:p>
    <w:p>
      <w:pPr>
        <w:pStyle w:val="a0"/>
      </w:pPr>
      <w:r>
        <w:t xml:space="preserve"> </w:t>
      </w:r>
    </w:p>
    <w:p>
      <w:pPr>
        <w:pStyle w:val="a0"/>
      </w:pPr>
      <m:oMathPara>
        <m:oMathParaPr>
          <m:jc m:val="center"/>
        </m:oMathParaPr>
        <m:oMath>
          <m:sSub>
            <m:e>
              <m:r>
                <m:t>r</m:t>
              </m:r>
            </m:e>
            <m:sub>
              <m:r>
                <m:t>c</m:t>
              </m:r>
            </m:sub>
          </m:sSub>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D</m:t>
                      </m:r>
                    </m:e>
                    <m:sub>
                      <m:r>
                        <m:t>c</m:t>
                      </m:r>
                      <m:r>
                        <m:rPr>
                          <m:sty m:val="p"/>
                        </m:rPr>
                        <m:t>,</m:t>
                      </m:r>
                      <m:sSub>
                        <m:e>
                          <m:r>
                            <m:t>m</m:t>
                          </m:r>
                        </m:e>
                        <m:sub>
                          <m:r>
                            <m:t>i</m:t>
                          </m:r>
                        </m:sub>
                      </m:sSub>
                    </m:sub>
                  </m:sSub>
                </m:e>
              </m:d>
            </m:e>
          </m:nary>
          <m:r>
            <m:rPr>
              <m:sty m:val="p"/>
            </m:rPr>
            <m:t>,</m:t>
          </m:r>
          <m:d>
            <m:dPr>
              <m:begChr m:val="("/>
              <m:endChr m:val=")"/>
              <m:sepChr m:val=""/>
              <m:grow/>
            </m:dPr>
            <m:e>
              <m:r>
                <m:t>7</m:t>
              </m:r>
            </m:e>
          </m:d>
        </m:oMath>
      </m:oMathPara>
    </w:p>
    <w:p>
      <w:pPr>
        <w:pStyle w:val="FirstParagraph"/>
      </w:pPr>
      <w:r>
        <w:t xml:space="preserve"> </w:t>
      </w:r>
      <w:r>
        <w:br/>
      </w:r>
      <w:r>
        <w:t xml:space="preserve">где</w:t>
      </w:r>
      <w:r>
        <w:t xml:space="preserve"> </w:t>
      </w:r>
      <m:oMath>
        <m:sSub>
          <m:e>
            <m:r>
              <m:t>D</m:t>
            </m:r>
          </m:e>
          <m:sub>
            <m:r>
              <m:t>c</m:t>
            </m:r>
            <m:r>
              <m:rPr>
                <m:sty m:val="p"/>
              </m:rPr>
              <m:t>,</m:t>
            </m:r>
            <m:r>
              <m:t>m</m:t>
            </m:r>
          </m:sub>
        </m:sSub>
      </m:oMath>
      <w:r>
        <w:t xml:space="preserve"> </w:t>
      </w:r>
      <w:r>
        <w:t xml:space="preserve">– множество вызовов конструкторов класса</w:t>
      </w:r>
      <w:r>
        <w:t xml:space="preserve"> </w:t>
      </w:r>
      <m:oMath>
        <m:r>
          <m:t>c</m:t>
        </m:r>
        <m:r>
          <m:rPr>
            <m:sty m:val="p"/>
          </m:rPr>
          <m:t>∈</m:t>
        </m:r>
        <m:r>
          <m:t>C</m:t>
        </m:r>
      </m:oMath>
      <w:r>
        <w:t xml:space="preserve"> </w:t>
      </w:r>
      <w:r>
        <w:t xml:space="preserve">внутри метода</w:t>
      </w:r>
      <w:r>
        <w:t xml:space="preserve"> </w:t>
      </w:r>
      <m:oMath>
        <m:sSub>
          <m:e>
            <m:r>
              <m:t>m</m:t>
            </m:r>
          </m:e>
          <m:sub>
            <m:r>
              <m:t>i</m:t>
            </m:r>
          </m:sub>
        </m:sSub>
        <m:r>
          <m:rPr>
            <m:sty m:val="p"/>
          </m:rPr>
          <m:t>∈</m:t>
        </m:r>
        <m:r>
          <m:t>M</m:t>
        </m:r>
      </m:oMath>
      <w:r>
        <w:t xml:space="preserve">.</w:t>
      </w:r>
      <w:r>
        <w:t xml:space="preserve"> </w:t>
      </w:r>
      <m:oMath>
        <m:sSub>
          <m:e>
            <m:r>
              <m:t>m</m:t>
            </m:r>
          </m:e>
          <m:sub>
            <m:r>
              <m:t>i</m:t>
            </m:r>
          </m:sub>
        </m:sSub>
      </m:oMath>
      <w:r>
        <w:t xml:space="preserve"> </w:t>
      </w:r>
      <w:r>
        <w:t xml:space="preserve">– каждый отдельный метод внутри проекта, а</w:t>
      </w:r>
      <w:r>
        <w:t xml:space="preserve"> </w:t>
      </w:r>
      <m:oMath>
        <m:r>
          <m:t>n</m:t>
        </m:r>
      </m:oMath>
      <w:r>
        <w:t xml:space="preserve"> </w:t>
      </w:r>
      <w:r>
        <w:t xml:space="preserve">– общее количество методов, т. е.</w:t>
      </w:r>
      <w:r>
        <w:t xml:space="preserve"> </w:t>
      </w:r>
      <m:oMath>
        <m:r>
          <m:t>M</m:t>
        </m:r>
        <m:r>
          <m:rPr>
            <m:sty m:val="p"/>
          </m:rPr>
          <m:t>=</m:t>
        </m:r>
        <m:d>
          <m:dPr>
            <m:begChr m:val="{"/>
            <m:endChr m:val="}"/>
            <m:sepChr m:val=""/>
            <m:grow/>
          </m:dPr>
          <m:e>
            <m:sSub>
              <m:e>
                <m:r>
                  <m:t>m</m:t>
                </m:r>
              </m:e>
              <m:sub>
                <m:r>
                  <m:t>1</m:t>
                </m:r>
              </m:sub>
            </m:sSub>
            <m:r>
              <m:rPr>
                <m:sty m:val="p"/>
              </m:rPr>
              <m:t>,</m:t>
            </m:r>
            <m:sSub>
              <m:e>
                <m:r>
                  <m:t>m</m:t>
                </m:r>
              </m:e>
              <m:sub>
                <m:r>
                  <m:t>2</m:t>
                </m:r>
              </m:sub>
            </m:sSub>
            <m:r>
              <m:rPr>
                <m:sty m:val="p"/>
              </m:rPr>
              <m:t>,</m:t>
            </m:r>
            <m:r>
              <m:rPr>
                <m:sty m:val="p"/>
              </m:rPr>
              <m:t>.</m:t>
            </m:r>
            <m:r>
              <m:rPr>
                <m:sty m:val="p"/>
              </m:rPr>
              <m:t>.</m:t>
            </m:r>
            <m:r>
              <m:rPr>
                <m:sty m:val="p"/>
              </m:rPr>
              <m:t>.</m:t>
            </m:r>
            <m:r>
              <m:rPr>
                <m:sty m:val="p"/>
              </m:rPr>
              <m:t>,</m:t>
            </m:r>
            <m:sSub>
              <m:e>
                <m:r>
                  <m:t>m</m:t>
                </m:r>
              </m:e>
              <m:sub>
                <m:r>
                  <m:t>n</m:t>
                </m:r>
              </m:sub>
            </m:sSub>
          </m:e>
        </m:d>
        <m:r>
          <m:rPr>
            <m:sty m:val="p"/>
          </m:rPr>
          <m:t>.</m:t>
        </m:r>
      </m:oMath>
    </w:p>
    <w:p>
      <w:pPr>
        <w:pStyle w:val="a0"/>
      </w:pPr>
      <w:r>
        <w:t xml:space="preserve">Таким образом, необходимо для каждого класса внутри проекта подсчитать</w:t>
      </w:r>
      <w:r>
        <w:t xml:space="preserve"> </w:t>
      </w:r>
      <m:oMath>
        <m:sSub>
          <m:e>
            <m:r>
              <m:t>r</m:t>
            </m:r>
          </m:e>
          <m:sub>
            <m:r>
              <m:t>c</m:t>
            </m:r>
          </m:sub>
        </m:sSub>
      </m:oMath>
      <w:r>
        <w:t xml:space="preserve"> </w:t>
      </w:r>
      <w:r>
        <w:t xml:space="preserve">согласно формуле (7) и сравнить его с некоторым пороговым значением</w:t>
      </w:r>
      <w:r>
        <w:t xml:space="preserve"> </w:t>
      </w:r>
      <m:oMath>
        <m:r>
          <m:t>r</m:t>
        </m:r>
      </m:oMath>
      <w:r>
        <w:t xml:space="preserve">. Если</w:t>
      </w:r>
      <w:r>
        <w:t xml:space="preserve"> </w:t>
      </w:r>
      <m:oMath>
        <m:sSub>
          <m:e>
            <m:r>
              <m:t>r</m:t>
            </m:r>
          </m:e>
          <m:sub>
            <m:r>
              <m:t>c</m:t>
            </m:r>
          </m:sub>
        </m:sSub>
        <m:r>
          <m:rPr>
            <m:sty m:val="p"/>
          </m:rPr>
          <m:t>≤</m:t>
        </m:r>
        <m:r>
          <m:t>r</m:t>
        </m:r>
      </m:oMath>
      <w:r>
        <w:t xml:space="preserve"> </w:t>
      </w:r>
      <w:r>
        <w:t xml:space="preserve">, тогда можно считать, что объекты класса создаются в ограниченном количестве мест.</w:t>
      </w:r>
    </w:p>
    <w:bookmarkEnd w:id="24"/>
    <w:bookmarkStart w:id="46" w:name="Xf6f2a01d64d1676730ca5dab65c83624dd2a946"/>
    <w:p>
      <w:pPr>
        <w:pStyle w:val="2"/>
      </w:pPr>
      <w:r>
        <w:t xml:space="preserve">Практические результаты использования анализов</w:t>
      </w:r>
    </w:p>
    <w:p>
      <w:pPr>
        <w:pStyle w:val="FirstParagraph"/>
      </w:pPr>
      <w:r>
        <w:t xml:space="preserve">Для получения практических результатов были выбраны несколько Python- и Java- проектов. Используемые промежуточные представления – универсальные, поэтому все равно, на каком языке написан анализируемый проект. Python-проекты: logilab [5], pylint [6], numpy [7], twisted [8] и bazaar [9]. Java-проекты: собственные java-разработки для генерации представлений UCR (jclassgen) и UCFR (jcfgen) [10], а также компилятор javac из пакета OpenJDK [11]. Список исследуемых проектов с их характеристиками приведен в табл. 1.</w:t>
      </w:r>
    </w:p>
    <w:p>
      <w:pPr>
        <w:pStyle w:val="a0"/>
      </w:pPr>
      <w:r>
        <w:t xml:space="preserve">Таблица 1</w:t>
      </w:r>
      <w:r>
        <w:t xml:space="preserve"> </w:t>
      </w:r>
      <w:r>
        <w:rPr>
          <w:bCs/>
          <w:b/>
        </w:rPr>
        <w:t xml:space="preserve">Характеристики используемых проектов</w:t>
      </w:r>
    </w:p>
    <w:tbl>
      <w:tblPr>
        <w:tblStyle w:val="Table"/>
        <w:tblW w:type="pct" w:w="5000"/>
        <w:tblLook w:firstRow="1" w:lastRow="0" w:firstColumn="0" w:lastColumn="0" w:noHBand="0" w:noVBand="0" w:val="0020"/>
      </w:tblPr>
      <w:tblGrid>
        <w:gridCol w:w="937"/>
        <w:gridCol w:w="1875"/>
        <w:gridCol w:w="2188"/>
        <w:gridCol w:w="1042"/>
        <w:gridCol w:w="1875"/>
      </w:tblGrid>
      <w:tr>
        <w:trPr>
          <w:tblHeader w:val="true"/>
        </w:trPr>
        <w:tc>
          <w:tcPr/>
          <w:p>
            <w:pPr>
              <w:pStyle w:val="Compact"/>
              <w:jc w:val="left"/>
            </w:pPr>
            <w:r>
              <w:t xml:space="preserve">Проект</w:t>
            </w:r>
          </w:p>
        </w:tc>
        <w:tc>
          <w:tcPr/>
          <w:p>
            <w:pPr>
              <w:pStyle w:val="Compact"/>
              <w:jc w:val="left"/>
            </w:pPr>
            <w:r>
              <w:t xml:space="preserve">Количество классов</w:t>
            </w:r>
          </w:p>
        </w:tc>
        <w:tc>
          <w:tcPr/>
          <w:p>
            <w:pPr>
              <w:pStyle w:val="Compact"/>
              <w:jc w:val="left"/>
            </w:pPr>
            <w:r>
              <w:t xml:space="preserve">Количество строк кода</w:t>
            </w:r>
          </w:p>
        </w:tc>
        <w:tc>
          <w:tcPr/>
          <w:p>
            <w:pPr>
              <w:pStyle w:val="Compact"/>
              <w:jc w:val="left"/>
            </w:pPr>
            <w:r>
              <w:t xml:space="preserve">Размер, КБ</w:t>
            </w:r>
          </w:p>
        </w:tc>
        <w:tc>
          <w:tcPr/>
          <w:p>
            <w:pPr>
              <w:pStyle w:val="Compact"/>
              <w:jc w:val="left"/>
            </w:pPr>
            <w:r>
              <w:t xml:space="preserve">Количество методов</w:t>
            </w:r>
          </w:p>
        </w:tc>
      </w:tr>
      <w:tr>
        <w:tc>
          <w:tcPr/>
          <w:p>
            <w:pPr>
              <w:pStyle w:val="Compact"/>
              <w:jc w:val="left"/>
            </w:pPr>
            <w:r>
              <w:t xml:space="preserve">jclassgen</w:t>
            </w:r>
          </w:p>
        </w:tc>
        <w:tc>
          <w:tcPr/>
          <w:p>
            <w:pPr>
              <w:pStyle w:val="Compact"/>
              <w:jc w:val="left"/>
            </w:pPr>
            <w:r>
              <w:t xml:space="preserve">32</w:t>
            </w:r>
          </w:p>
        </w:tc>
        <w:tc>
          <w:tcPr/>
          <w:p>
            <w:pPr>
              <w:pStyle w:val="Compact"/>
              <w:jc w:val="left"/>
            </w:pPr>
            <w:r>
              <w:t xml:space="preserve">3 141</w:t>
            </w:r>
          </w:p>
        </w:tc>
        <w:tc>
          <w:tcPr/>
          <w:p>
            <w:pPr>
              <w:pStyle w:val="Compact"/>
              <w:jc w:val="left"/>
            </w:pPr>
            <w:r>
              <w:t xml:space="preserve">212</w:t>
            </w:r>
          </w:p>
        </w:tc>
        <w:tc>
          <w:tcPr/>
          <w:p>
            <w:pPr>
              <w:pStyle w:val="Compact"/>
              <w:jc w:val="left"/>
            </w:pPr>
            <w:r>
              <w:t xml:space="preserve">156</w:t>
            </w:r>
          </w:p>
        </w:tc>
      </w:tr>
      <w:tr>
        <w:tc>
          <w:tcPr/>
          <w:p>
            <w:pPr>
              <w:pStyle w:val="Compact"/>
              <w:jc w:val="left"/>
            </w:pPr>
            <w:r>
              <w:t xml:space="preserve">jcfgen</w:t>
            </w:r>
          </w:p>
        </w:tc>
        <w:tc>
          <w:tcPr/>
          <w:p>
            <w:pPr>
              <w:pStyle w:val="Compact"/>
              <w:jc w:val="left"/>
            </w:pPr>
            <w:r>
              <w:t xml:space="preserve">51</w:t>
            </w:r>
          </w:p>
        </w:tc>
        <w:tc>
          <w:tcPr/>
          <w:p>
            <w:pPr>
              <w:pStyle w:val="Compact"/>
              <w:jc w:val="left"/>
            </w:pPr>
            <w:r>
              <w:t xml:space="preserve">4 575</w:t>
            </w:r>
          </w:p>
        </w:tc>
        <w:tc>
          <w:tcPr/>
          <w:p>
            <w:pPr>
              <w:pStyle w:val="Compact"/>
              <w:jc w:val="left"/>
            </w:pPr>
            <w:r>
              <w:t xml:space="preserve">276</w:t>
            </w:r>
          </w:p>
        </w:tc>
        <w:tc>
          <w:tcPr/>
          <w:p>
            <w:pPr>
              <w:pStyle w:val="Compact"/>
              <w:jc w:val="left"/>
            </w:pPr>
            <w:r>
              <w:t xml:space="preserve">301</w:t>
            </w:r>
          </w:p>
        </w:tc>
      </w:tr>
      <w:tr>
        <w:tc>
          <w:tcPr/>
          <w:p>
            <w:pPr>
              <w:pStyle w:val="Compact"/>
              <w:jc w:val="left"/>
            </w:pPr>
            <w:r>
              <w:t xml:space="preserve">pylint</w:t>
            </w:r>
          </w:p>
        </w:tc>
        <w:tc>
          <w:tcPr/>
          <w:p>
            <w:pPr>
              <w:pStyle w:val="Compact"/>
              <w:jc w:val="left"/>
            </w:pPr>
            <w:r>
              <w:t xml:space="preserve">63</w:t>
            </w:r>
          </w:p>
        </w:tc>
        <w:tc>
          <w:tcPr/>
          <w:p>
            <w:pPr>
              <w:pStyle w:val="Compact"/>
              <w:jc w:val="left"/>
            </w:pPr>
            <w:r>
              <w:t xml:space="preserve">8 446</w:t>
            </w:r>
          </w:p>
        </w:tc>
        <w:tc>
          <w:tcPr/>
          <w:p>
            <w:pPr>
              <w:pStyle w:val="Compact"/>
              <w:jc w:val="left"/>
            </w:pPr>
            <w:r>
              <w:t xml:space="preserve">400</w:t>
            </w:r>
          </w:p>
        </w:tc>
        <w:tc>
          <w:tcPr/>
          <w:p>
            <w:pPr>
              <w:pStyle w:val="Compact"/>
              <w:jc w:val="left"/>
            </w:pPr>
            <w:r>
              <w:t xml:space="preserve">329</w:t>
            </w:r>
          </w:p>
        </w:tc>
      </w:tr>
      <w:tr>
        <w:tc>
          <w:tcPr/>
          <w:p>
            <w:pPr>
              <w:pStyle w:val="Compact"/>
              <w:jc w:val="left"/>
            </w:pPr>
            <w:r>
              <w:t xml:space="preserve">logilab</w:t>
            </w:r>
          </w:p>
        </w:tc>
        <w:tc>
          <w:tcPr/>
          <w:p>
            <w:pPr>
              <w:pStyle w:val="Compact"/>
              <w:jc w:val="left"/>
            </w:pPr>
            <w:r>
              <w:t xml:space="preserve">252</w:t>
            </w:r>
          </w:p>
        </w:tc>
        <w:tc>
          <w:tcPr/>
          <w:p>
            <w:pPr>
              <w:pStyle w:val="Compact"/>
              <w:jc w:val="left"/>
            </w:pPr>
            <w:r>
              <w:t xml:space="preserve">30 175</w:t>
            </w:r>
          </w:p>
        </w:tc>
        <w:tc>
          <w:tcPr/>
          <w:p>
            <w:pPr>
              <w:pStyle w:val="Compact"/>
              <w:jc w:val="left"/>
            </w:pPr>
            <w:r>
              <w:t xml:space="preserve">1 372</w:t>
            </w:r>
          </w:p>
        </w:tc>
        <w:tc>
          <w:tcPr/>
          <w:p>
            <w:pPr>
              <w:pStyle w:val="Compact"/>
              <w:jc w:val="left"/>
            </w:pPr>
            <w:r>
              <w:t xml:space="preserve">1 042</w:t>
            </w:r>
          </w:p>
        </w:tc>
      </w:tr>
      <w:tr>
        <w:tc>
          <w:tcPr/>
          <w:p>
            <w:pPr>
              <w:pStyle w:val="Compact"/>
              <w:jc w:val="left"/>
            </w:pPr>
            <w:r>
              <w:t xml:space="preserve">numpy</w:t>
            </w:r>
          </w:p>
        </w:tc>
        <w:tc>
          <w:tcPr/>
          <w:p>
            <w:pPr>
              <w:pStyle w:val="Compact"/>
              <w:jc w:val="left"/>
            </w:pPr>
            <w:r>
              <w:t xml:space="preserve">277</w:t>
            </w:r>
          </w:p>
        </w:tc>
        <w:tc>
          <w:tcPr/>
          <w:p>
            <w:pPr>
              <w:pStyle w:val="Compact"/>
              <w:jc w:val="left"/>
            </w:pPr>
            <w:r>
              <w:t xml:space="preserve">152 386</w:t>
            </w:r>
          </w:p>
        </w:tc>
        <w:tc>
          <w:tcPr/>
          <w:p>
            <w:pPr>
              <w:pStyle w:val="Compact"/>
              <w:jc w:val="left"/>
            </w:pPr>
            <w:r>
              <w:t xml:space="preserve">5 932</w:t>
            </w:r>
          </w:p>
        </w:tc>
        <w:tc>
          <w:tcPr/>
          <w:p>
            <w:pPr>
              <w:pStyle w:val="Compact"/>
              <w:jc w:val="left"/>
            </w:pPr>
            <w:r>
              <w:t xml:space="preserve">1 261</w:t>
            </w:r>
          </w:p>
        </w:tc>
      </w:tr>
      <w:tr>
        <w:tc>
          <w:tcPr/>
          <w:p>
            <w:pPr>
              <w:pStyle w:val="Compact"/>
              <w:jc w:val="left"/>
            </w:pPr>
            <w:r>
              <w:t xml:space="preserve">javac</w:t>
            </w:r>
          </w:p>
        </w:tc>
        <w:tc>
          <w:tcPr/>
          <w:p>
            <w:pPr>
              <w:pStyle w:val="Compact"/>
              <w:jc w:val="left"/>
            </w:pPr>
            <w:r>
              <w:t xml:space="preserve">525</w:t>
            </w:r>
          </w:p>
        </w:tc>
        <w:tc>
          <w:tcPr/>
          <w:p>
            <w:pPr>
              <w:pStyle w:val="Compact"/>
              <w:jc w:val="left"/>
            </w:pPr>
            <w:r>
              <w:t xml:space="preserve">70 343</w:t>
            </w:r>
          </w:p>
        </w:tc>
        <w:tc>
          <w:tcPr/>
          <w:p>
            <w:pPr>
              <w:pStyle w:val="Compact"/>
              <w:jc w:val="left"/>
            </w:pPr>
            <w:r>
              <w:t xml:space="preserve">3 277</w:t>
            </w:r>
          </w:p>
        </w:tc>
        <w:tc>
          <w:tcPr/>
          <w:p>
            <w:pPr>
              <w:pStyle w:val="Compact"/>
              <w:jc w:val="left"/>
            </w:pPr>
            <w:r>
              <w:t xml:space="preserve">4 688</w:t>
            </w:r>
          </w:p>
        </w:tc>
      </w:tr>
      <w:tr>
        <w:tc>
          <w:tcPr/>
          <w:p>
            <w:pPr>
              <w:pStyle w:val="Compact"/>
              <w:jc w:val="left"/>
            </w:pPr>
            <w:r>
              <w:t xml:space="preserve">twisted</w:t>
            </w:r>
          </w:p>
        </w:tc>
        <w:tc>
          <w:tcPr/>
          <w:p>
            <w:pPr>
              <w:pStyle w:val="Compact"/>
              <w:jc w:val="left"/>
            </w:pPr>
            <w:r>
              <w:t xml:space="preserve">3 213</w:t>
            </w:r>
          </w:p>
        </w:tc>
        <w:tc>
          <w:tcPr/>
          <w:p>
            <w:pPr>
              <w:pStyle w:val="Compact"/>
              <w:jc w:val="left"/>
            </w:pPr>
            <w:r>
              <w:t xml:space="preserve">194 212</w:t>
            </w:r>
          </w:p>
        </w:tc>
        <w:tc>
          <w:tcPr/>
          <w:p>
            <w:pPr>
              <w:pStyle w:val="Compact"/>
              <w:jc w:val="left"/>
            </w:pPr>
            <w:r>
              <w:t xml:space="preserve">7 524</w:t>
            </w:r>
          </w:p>
        </w:tc>
        <w:tc>
          <w:tcPr/>
          <w:p>
            <w:pPr>
              <w:pStyle w:val="Compact"/>
              <w:jc w:val="left"/>
            </w:pPr>
            <w:r>
              <w:t xml:space="preserve">11 826</w:t>
            </w:r>
          </w:p>
        </w:tc>
      </w:tr>
      <w:tr>
        <w:tc>
          <w:tcPr/>
          <w:p>
            <w:pPr>
              <w:pStyle w:val="Compact"/>
              <w:jc w:val="left"/>
            </w:pPr>
            <w:r>
              <w:t xml:space="preserve">bazaar</w:t>
            </w:r>
          </w:p>
        </w:tc>
        <w:tc>
          <w:tcPr/>
          <w:p>
            <w:pPr>
              <w:pStyle w:val="Compact"/>
              <w:jc w:val="left"/>
            </w:pPr>
            <w:r>
              <w:t xml:space="preserve">3 989</w:t>
            </w:r>
          </w:p>
        </w:tc>
        <w:tc>
          <w:tcPr/>
          <w:p>
            <w:pPr>
              <w:pStyle w:val="Compact"/>
              <w:jc w:val="left"/>
            </w:pPr>
            <w:r>
              <w:t xml:space="preserve">344 999</w:t>
            </w:r>
          </w:p>
        </w:tc>
        <w:tc>
          <w:tcPr/>
          <w:p>
            <w:pPr>
              <w:pStyle w:val="Compact"/>
              <w:jc w:val="left"/>
            </w:pPr>
            <w:r>
              <w:t xml:space="preserve">15 012</w:t>
            </w:r>
          </w:p>
        </w:tc>
        <w:tc>
          <w:tcPr/>
          <w:p>
            <w:pPr>
              <w:pStyle w:val="Compact"/>
              <w:jc w:val="left"/>
            </w:pPr>
            <w:r>
              <w:t xml:space="preserve">20 113</w:t>
            </w:r>
          </w:p>
        </w:tc>
      </w:tr>
    </w:tbl>
    <w:p>
      <w:pPr>
        <w:pStyle w:val="a0"/>
      </w:pPr>
      <w:r>
        <w:t xml:space="preserve">Результаты расчета метрик по первой группе анализов приведены в табл. 2 с указанием типа метрики.</w:t>
      </w:r>
    </w:p>
    <w:p>
      <w:pPr>
        <w:pStyle w:val="a0"/>
      </w:pPr>
      <w:r>
        <w:t xml:space="preserve">Таблица 2</w:t>
      </w:r>
      <w:r>
        <w:t xml:space="preserve"> </w:t>
      </w:r>
      <w:r>
        <w:rPr>
          <w:bCs/>
          <w:b/>
        </w:rPr>
        <w:t xml:space="preserve">Величины метрик для анализируемых проектов</w:t>
      </w:r>
    </w:p>
    <w:tbl>
      <w:tblPr>
        <w:tblStyle w:val="Table"/>
        <w:tblW w:type="pct" w:w="5000"/>
        <w:tblLook w:firstRow="1" w:lastRow="0" w:firstColumn="0" w:lastColumn="0" w:noHBand="0" w:noVBand="0" w:val="0020"/>
      </w:tblPr>
      <w:tblGrid>
        <w:gridCol w:w="249"/>
        <w:gridCol w:w="1301"/>
        <w:gridCol w:w="1966"/>
        <w:gridCol w:w="2049"/>
        <w:gridCol w:w="858"/>
        <w:gridCol w:w="1495"/>
      </w:tblGrid>
      <w:tr>
        <w:trPr>
          <w:tblHeader w:val="true"/>
        </w:trPr>
        <w:tc>
          <w:tcPr/>
          <w:p>
            <w:pPr>
              <w:pStyle w:val="Compact"/>
              <w:jc w:val="left"/>
            </w:pPr>
            <w:r>
              <w:t xml:space="preserve">Проект</w:t>
            </w:r>
          </w:p>
        </w:tc>
        <w:tc>
          <w:tcPr/>
          <w:p>
            <w:pPr>
              <w:pStyle w:val="Compact"/>
              <w:jc w:val="left"/>
            </w:pPr>
            <w:r>
              <w:t xml:space="preserve">Средний размер компоненты наследования, классов</w:t>
            </w:r>
          </w:p>
        </w:tc>
        <w:tc>
          <w:tcPr/>
          <w:p>
            <w:pPr>
              <w:pStyle w:val="Compact"/>
              <w:jc w:val="left"/>
            </w:pPr>
            <w:r>
              <w:t xml:space="preserve">Среднее количество целей вызовов для функции/метода, количество вызовов</w:t>
            </w:r>
          </w:p>
        </w:tc>
        <w:tc>
          <w:tcPr/>
          <w:p>
            <w:pPr>
              <w:pStyle w:val="Compact"/>
              <w:jc w:val="left"/>
            </w:pPr>
            <w:r>
              <w:t xml:space="preserve">Среднее количество инициализаций объектов классов проекта, инициализаций</w:t>
            </w:r>
          </w:p>
        </w:tc>
        <w:tc>
          <w:tcPr/>
          <w:p>
            <w:pPr>
              <w:pStyle w:val="Compact"/>
              <w:jc w:val="left"/>
            </w:pPr>
            <w:r>
              <w:t xml:space="preserve">Доля достижимых функций/методов</w:t>
            </w:r>
          </w:p>
        </w:tc>
        <w:tc>
          <w:tcPr/>
          <w:p>
            <w:pPr>
              <w:pStyle w:val="Compact"/>
              <w:jc w:val="left"/>
            </w:pPr>
            <w:r>
              <w:t xml:space="preserve">Средний размер функционального модуля, функций/методов</w:t>
            </w:r>
          </w:p>
        </w:tc>
      </w:tr>
      <w:tr>
        <w:tc>
          <w:tcPr/>
          <w:p>
            <w:pPr>
              <w:pStyle w:val="Compact"/>
              <w:jc w:val="left"/>
            </w:pPr>
            <w:r>
              <w:t xml:space="preserve">jclassgen</w:t>
            </w:r>
          </w:p>
        </w:tc>
        <w:tc>
          <w:tcPr/>
          <w:p>
            <w:pPr>
              <w:pStyle w:val="Compact"/>
              <w:jc w:val="left"/>
            </w:pPr>
            <w:r>
              <w:t xml:space="preserve">2,13</w:t>
            </w:r>
          </w:p>
        </w:tc>
        <w:tc>
          <w:tcPr/>
          <w:p>
            <w:pPr>
              <w:pStyle w:val="Compact"/>
              <w:jc w:val="left"/>
            </w:pPr>
            <w:r>
              <w:t xml:space="preserve">0,35</w:t>
            </w:r>
          </w:p>
        </w:tc>
        <w:tc>
          <w:tcPr/>
          <w:p>
            <w:pPr>
              <w:pStyle w:val="Compact"/>
              <w:jc w:val="left"/>
            </w:pPr>
            <w:r>
              <w:t xml:space="preserve">1,56</w:t>
            </w:r>
          </w:p>
        </w:tc>
        <w:tc>
          <w:tcPr/>
          <w:p>
            <w:pPr>
              <w:pStyle w:val="Compact"/>
              <w:jc w:val="left"/>
            </w:pPr>
            <w:r>
              <w:t xml:space="preserve">0,3</w:t>
            </w:r>
          </w:p>
        </w:tc>
        <w:tc>
          <w:tcPr/>
          <w:p>
            <w:pPr>
              <w:pStyle w:val="Compact"/>
              <w:jc w:val="left"/>
            </w:pPr>
            <w:r>
              <w:t xml:space="preserve">1,42</w:t>
            </w:r>
          </w:p>
        </w:tc>
      </w:tr>
      <w:tr>
        <w:tc>
          <w:tcPr/>
          <w:p>
            <w:pPr>
              <w:pStyle w:val="Compact"/>
              <w:jc w:val="left"/>
            </w:pPr>
            <w:r>
              <w:t xml:space="preserve">jcfgen</w:t>
            </w:r>
          </w:p>
        </w:tc>
        <w:tc>
          <w:tcPr/>
          <w:p>
            <w:pPr>
              <w:pStyle w:val="Compact"/>
              <w:jc w:val="left"/>
            </w:pPr>
            <w:r>
              <w:t xml:space="preserve">2,43</w:t>
            </w:r>
          </w:p>
        </w:tc>
        <w:tc>
          <w:tcPr/>
          <w:p>
            <w:pPr>
              <w:pStyle w:val="Compact"/>
              <w:jc w:val="left"/>
            </w:pPr>
            <w:r>
              <w:t xml:space="preserve">0,15</w:t>
            </w:r>
          </w:p>
        </w:tc>
        <w:tc>
          <w:tcPr/>
          <w:p>
            <w:pPr>
              <w:pStyle w:val="Compact"/>
              <w:jc w:val="left"/>
            </w:pPr>
            <w:r>
              <w:t xml:space="preserve">2,65</w:t>
            </w:r>
          </w:p>
        </w:tc>
        <w:tc>
          <w:tcPr/>
          <w:p>
            <w:pPr>
              <w:pStyle w:val="Compact"/>
              <w:jc w:val="left"/>
            </w:pPr>
            <w:r>
              <w:t xml:space="preserve">0,1</w:t>
            </w:r>
          </w:p>
        </w:tc>
        <w:tc>
          <w:tcPr/>
          <w:p>
            <w:pPr>
              <w:pStyle w:val="Compact"/>
              <w:jc w:val="left"/>
            </w:pPr>
            <w:r>
              <w:t xml:space="preserve">1,15</w:t>
            </w:r>
          </w:p>
        </w:tc>
      </w:tr>
      <w:tr>
        <w:tc>
          <w:tcPr/>
          <w:p>
            <w:pPr>
              <w:pStyle w:val="Compact"/>
              <w:jc w:val="left"/>
            </w:pPr>
            <w:r>
              <w:t xml:space="preserve">pylint</w:t>
            </w:r>
          </w:p>
        </w:tc>
        <w:tc>
          <w:tcPr/>
          <w:p>
            <w:pPr>
              <w:pStyle w:val="Compact"/>
              <w:jc w:val="left"/>
            </w:pPr>
            <w:r>
              <w:t xml:space="preserve">2,78</w:t>
            </w:r>
          </w:p>
        </w:tc>
        <w:tc>
          <w:tcPr/>
          <w:p>
            <w:pPr>
              <w:pStyle w:val="Compact"/>
              <w:jc w:val="left"/>
            </w:pPr>
            <w:r>
              <w:t xml:space="preserve">2,46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1,53</w:t>
            </w:r>
          </w:p>
        </w:tc>
      </w:tr>
      <w:tr>
        <w:tc>
          <w:tcPr/>
          <w:p>
            <w:pPr>
              <w:pStyle w:val="Compact"/>
              <w:jc w:val="left"/>
            </w:pPr>
            <w:r>
              <w:t xml:space="preserve">logilab</w:t>
            </w:r>
          </w:p>
        </w:tc>
        <w:tc>
          <w:tcPr/>
          <w:p>
            <w:pPr>
              <w:pStyle w:val="Compact"/>
              <w:jc w:val="left"/>
            </w:pPr>
            <w:r>
              <w:t xml:space="preserve">2,17</w:t>
            </w:r>
          </w:p>
        </w:tc>
        <w:tc>
          <w:tcPr/>
          <w:p>
            <w:pPr>
              <w:pStyle w:val="Compact"/>
              <w:jc w:val="left"/>
            </w:pPr>
            <w:r>
              <w:t xml:space="preserve">4,74</w:t>
            </w:r>
          </w:p>
        </w:tc>
        <w:tc>
          <w:tcPr/>
          <w:p>
            <w:pPr>
              <w:pStyle w:val="Compact"/>
              <w:jc w:val="left"/>
            </w:pPr>
            <w:r>
              <w:t xml:space="preserve">0,41</w:t>
            </w:r>
          </w:p>
        </w:tc>
        <w:tc>
          <w:tcPr/>
          <w:p>
            <w:pPr>
              <w:pStyle w:val="Compact"/>
              <w:jc w:val="left"/>
            </w:pPr>
            <w:r>
              <w:t xml:space="preserve">0,38</w:t>
            </w:r>
          </w:p>
        </w:tc>
        <w:tc>
          <w:tcPr/>
          <w:p>
            <w:pPr>
              <w:pStyle w:val="Compact"/>
              <w:jc w:val="left"/>
            </w:pPr>
            <w:r>
              <w:t xml:space="preserve">2,65</w:t>
            </w:r>
          </w:p>
        </w:tc>
      </w:tr>
      <w:tr>
        <w:tc>
          <w:tcPr/>
          <w:p>
            <w:pPr>
              <w:pStyle w:val="Compact"/>
              <w:jc w:val="left"/>
            </w:pPr>
            <w:r>
              <w:t xml:space="preserve">numpy</w:t>
            </w:r>
          </w:p>
        </w:tc>
        <w:tc>
          <w:tcPr/>
          <w:p>
            <w:pPr>
              <w:pStyle w:val="Compact"/>
              <w:jc w:val="left"/>
            </w:pPr>
            <w:r>
              <w:t xml:space="preserve">1,69</w:t>
            </w:r>
          </w:p>
        </w:tc>
        <w:tc>
          <w:tcPr/>
          <w:p>
            <w:pPr>
              <w:pStyle w:val="Compact"/>
              <w:jc w:val="left"/>
            </w:pPr>
            <w:r>
              <w:t xml:space="preserve">2,43</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3,25</w:t>
            </w:r>
          </w:p>
        </w:tc>
      </w:tr>
      <w:tr>
        <w:tc>
          <w:tcPr/>
          <w:p>
            <w:pPr>
              <w:pStyle w:val="Compact"/>
              <w:jc w:val="left"/>
            </w:pPr>
            <w:r>
              <w:t xml:space="preserve">javac</w:t>
            </w:r>
          </w:p>
        </w:tc>
        <w:tc>
          <w:tcPr/>
          <w:p>
            <w:pPr>
              <w:pStyle w:val="Compact"/>
              <w:jc w:val="left"/>
            </w:pPr>
            <w:r>
              <w:t xml:space="preserve">1,81</w:t>
            </w:r>
          </w:p>
        </w:tc>
        <w:tc>
          <w:tcPr/>
          <w:p>
            <w:pPr>
              <w:pStyle w:val="Compact"/>
              <w:jc w:val="left"/>
            </w:pPr>
            <w:r>
              <w:t xml:space="preserve">0,77</w:t>
            </w:r>
          </w:p>
        </w:tc>
        <w:tc>
          <w:tcPr/>
          <w:p>
            <w:pPr>
              <w:pStyle w:val="Compact"/>
              <w:jc w:val="left"/>
            </w:pPr>
            <w:r>
              <w:t xml:space="preserve">7,3</w:t>
            </w:r>
          </w:p>
        </w:tc>
        <w:tc>
          <w:tcPr/>
          <w:p>
            <w:pPr>
              <w:pStyle w:val="Compact"/>
              <w:jc w:val="left"/>
            </w:pPr>
            <w:r>
              <w:t xml:space="preserve">0,25</w:t>
            </w:r>
          </w:p>
        </w:tc>
        <w:tc>
          <w:tcPr/>
          <w:p>
            <w:pPr>
              <w:pStyle w:val="Compact"/>
              <w:jc w:val="left"/>
            </w:pPr>
            <w:r>
              <w:t xml:space="preserve">1,86</w:t>
            </w:r>
          </w:p>
        </w:tc>
      </w:tr>
      <w:tr>
        <w:tc>
          <w:tcPr/>
          <w:p>
            <w:pPr>
              <w:pStyle w:val="Compact"/>
              <w:jc w:val="left"/>
            </w:pPr>
            <w:r>
              <w:t xml:space="preserve">twisted</w:t>
            </w:r>
          </w:p>
        </w:tc>
        <w:tc>
          <w:tcPr/>
          <w:p>
            <w:pPr>
              <w:pStyle w:val="Compact"/>
              <w:jc w:val="left"/>
            </w:pPr>
            <w:r>
              <w:t xml:space="preserve">3,34</w:t>
            </w:r>
          </w:p>
        </w:tc>
        <w:tc>
          <w:tcPr/>
          <w:p>
            <w:pPr>
              <w:pStyle w:val="Compact"/>
              <w:jc w:val="left"/>
            </w:pPr>
            <w:r>
              <w:t xml:space="preserve">19,28</w:t>
            </w:r>
          </w:p>
        </w:tc>
        <w:tc>
          <w:tcPr/>
          <w:p>
            <w:pPr>
              <w:pStyle w:val="Compact"/>
              <w:jc w:val="left"/>
            </w:pPr>
            <w:r>
              <w:t xml:space="preserve">1,13</w:t>
            </w:r>
          </w:p>
        </w:tc>
        <w:tc>
          <w:tcPr/>
          <w:p>
            <w:pPr>
              <w:pStyle w:val="Compact"/>
              <w:jc w:val="left"/>
            </w:pPr>
            <w:r>
              <w:t xml:space="preserve">0,39</w:t>
            </w:r>
          </w:p>
        </w:tc>
        <w:tc>
          <w:tcPr/>
          <w:p>
            <w:pPr>
              <w:pStyle w:val="Compact"/>
              <w:jc w:val="left"/>
            </w:pPr>
            <w:r>
              <w:t xml:space="preserve">3,81</w:t>
            </w:r>
          </w:p>
        </w:tc>
      </w:tr>
      <w:tr>
        <w:tc>
          <w:tcPr/>
          <w:p>
            <w:pPr>
              <w:pStyle w:val="Compact"/>
              <w:jc w:val="left"/>
            </w:pPr>
            <w:r>
              <w:t xml:space="preserve">bazaar</w:t>
            </w:r>
          </w:p>
        </w:tc>
        <w:tc>
          <w:tcPr/>
          <w:p>
            <w:pPr>
              <w:pStyle w:val="Compact"/>
              <w:jc w:val="left"/>
            </w:pPr>
            <w:r>
              <w:t xml:space="preserve">3,1</w:t>
            </w:r>
          </w:p>
        </w:tc>
        <w:tc>
          <w:tcPr/>
          <w:p>
            <w:pPr>
              <w:pStyle w:val="Compact"/>
              <w:jc w:val="left"/>
            </w:pPr>
            <w:r>
              <w:t xml:space="preserve">43,35</w:t>
            </w:r>
          </w:p>
        </w:tc>
        <w:tc>
          <w:tcPr/>
          <w:p>
            <w:pPr>
              <w:pStyle w:val="Compact"/>
              <w:jc w:val="left"/>
            </w:pPr>
            <w:r>
              <w:t xml:space="preserve">0,63</w:t>
            </w:r>
          </w:p>
        </w:tc>
        <w:tc>
          <w:tcPr/>
          <w:p>
            <w:pPr>
              <w:pStyle w:val="Compact"/>
              <w:jc w:val="left"/>
            </w:pPr>
            <w:r>
              <w:t xml:space="preserve">0,53</w:t>
            </w:r>
          </w:p>
        </w:tc>
        <w:tc>
          <w:tcPr/>
          <w:p>
            <w:pPr>
              <w:pStyle w:val="Compact"/>
              <w:jc w:val="left"/>
            </w:pPr>
            <w:r>
              <w:t xml:space="preserve">3,86</w:t>
            </w:r>
          </w:p>
        </w:tc>
      </w:tr>
    </w:tbl>
    <w:p>
      <w:pPr>
        <w:numPr>
          <w:ilvl w:val="0"/>
          <w:numId w:val="1011"/>
        </w:numPr>
        <w:pStyle w:val="Compact"/>
      </w:pPr>
      <w:r>
        <w:rPr>
          <w:iCs/>
          <w:i/>
        </w:rPr>
        <w:t xml:space="preserve">Построение срезов представления потока управления</w:t>
      </w:r>
      <w:r>
        <w:t xml:space="preserve">. Среднее количество целей вызовов также демонстрирует сложность таких проектов, как bazaar и twisted (см. табл. 1). Применение полиморфных методов в проекте приводит к большому количеству разных потенциальных целей вызовов для отдельного вызова данного полиморфного метода. Если метод определен в суперклассе на вершине большой и сложной иерархии (что характерно для данных проектов исходя из анализа InheritanceSlicer), целей вызовов могут быть десятки и сотни (рис. 1).</w:t>
      </w:r>
    </w:p>
    <w:p>
      <w:pPr>
        <w:pStyle w:val="CaptionedFigure"/>
      </w:pPr>
      <w:r>
        <w:drawing>
          <wp:inline>
            <wp:extent cx="3219450" cy="1924050"/>
            <wp:effectExtent b="0" l="0" r="0" t="0"/>
            <wp:docPr descr="Рис. 1. График значений метрики inner для разных проектов" title="" id="26" name="Picture"/>
            <a:graphic>
              <a:graphicData uri="http://schemas.openxmlformats.org/drawingml/2006/picture">
                <pic:pic>
                  <pic:nvPicPr>
                    <pic:cNvPr descr="images/img1.jpg" id="27" name="Picture"/>
                    <pic:cNvPicPr>
                      <a:picLocks noChangeArrowheads="1" noChangeAspect="1"/>
                    </pic:cNvPicPr>
                  </pic:nvPicPr>
                  <pic:blipFill>
                    <a:blip r:embed="rId25"/>
                    <a:stretch>
                      <a:fillRect/>
                    </a:stretch>
                  </pic:blipFill>
                  <pic:spPr bwMode="auto">
                    <a:xfrm>
                      <a:off x="0" y="0"/>
                      <a:ext cx="3219450" cy="1924050"/>
                    </a:xfrm>
                    <a:prstGeom prst="rect">
                      <a:avLst/>
                    </a:prstGeom>
                    <a:noFill/>
                    <a:ln w="9525">
                      <a:noFill/>
                      <a:headEnd/>
                      <a:tailEnd/>
                    </a:ln>
                  </pic:spPr>
                </pic:pic>
              </a:graphicData>
            </a:graphic>
          </wp:inline>
        </w:drawing>
      </w:r>
    </w:p>
    <w:p>
      <w:pPr>
        <w:pStyle w:val="ImageCaption"/>
      </w:pPr>
      <w:r>
        <w:t xml:space="preserve">Рис. 1. График значений метрики inner для разных проектов</w:t>
      </w:r>
    </w:p>
    <w:p>
      <w:pPr>
        <w:numPr>
          <w:ilvl w:val="0"/>
          <w:numId w:val="1012"/>
        </w:numPr>
        <w:pStyle w:val="Compact"/>
      </w:pPr>
      <w:r>
        <w:rPr>
          <w:iCs/>
          <w:i/>
        </w:rPr>
        <w:t xml:space="preserve">Анализ недостижимых функциональных блоков</w:t>
      </w:r>
      <w:r>
        <w:t xml:space="preserve">. Доля достижимых функциональных блоков в целом примерно одинакова и держится на уровне 0,3–0,4 (см. табл. 1). В проектах numpy и bazaar она выше, но тенденцию проследить довольно сложно (рис. 2). Все проекты предоставляют внешние библиотечные вызовы для сторонних приложений и библиотек, которые недостижимы внутри проекта (в частности, большое количество функций/методов logilab используется только в pylint).</w:t>
      </w:r>
    </w:p>
    <w:p>
      <w:pPr>
        <w:pStyle w:val="CaptionedFigure"/>
      </w:pPr>
      <w:r>
        <w:drawing>
          <wp:inline>
            <wp:extent cx="2990850" cy="1704975"/>
            <wp:effectExtent b="0" l="0" r="0" t="0"/>
            <wp:docPr descr="Рис. 2. График значений метрики reachable по исследуемым проектам" title="" id="29" name="Picture"/>
            <a:graphic>
              <a:graphicData uri="http://schemas.openxmlformats.org/drawingml/2006/picture">
                <pic:pic>
                  <pic:nvPicPr>
                    <pic:cNvPr descr="images/img2.jpg" id="30" name="Picture"/>
                    <pic:cNvPicPr>
                      <a:picLocks noChangeArrowheads="1" noChangeAspect="1"/>
                    </pic:cNvPicPr>
                  </pic:nvPicPr>
                  <pic:blipFill>
                    <a:blip r:embed="rId28"/>
                    <a:stretch>
                      <a:fillRect/>
                    </a:stretch>
                  </pic:blipFill>
                  <pic:spPr bwMode="auto">
                    <a:xfrm>
                      <a:off x="0" y="0"/>
                      <a:ext cx="2990850" cy="1704975"/>
                    </a:xfrm>
                    <a:prstGeom prst="rect">
                      <a:avLst/>
                    </a:prstGeom>
                    <a:noFill/>
                    <a:ln w="9525">
                      <a:noFill/>
                      <a:headEnd/>
                      <a:tailEnd/>
                    </a:ln>
                  </pic:spPr>
                </pic:pic>
              </a:graphicData>
            </a:graphic>
          </wp:inline>
        </w:drawing>
      </w:r>
    </w:p>
    <w:p>
      <w:pPr>
        <w:pStyle w:val="ImageCaption"/>
      </w:pPr>
      <w:r>
        <w:t xml:space="preserve">Рис. 2. График значений метрики reachable по исследуемым проектам</w:t>
      </w:r>
    </w:p>
    <w:p>
      <w:pPr>
        <w:numPr>
          <w:ilvl w:val="0"/>
          <w:numId w:val="1013"/>
        </w:numPr>
        <w:pStyle w:val="Compact"/>
      </w:pPr>
      <w:r>
        <w:rPr>
          <w:iCs/>
          <w:i/>
        </w:rPr>
        <w:t xml:space="preserve">Построение срезов классового представления</w:t>
      </w:r>
      <w:r>
        <w:t xml:space="preserve">. Результаты расчета среднего размера компоненты связности прекрасно характеризуют исследованные проекты (см. табл. 1). Bazaar и twisted – это огромные фреймворки с большим количеством классов и сложной иерархией наследования, а проект numpy – библиотека для поддержки различных математических операций (рис. 3). Большая часть возможностей представляется в виде функций, а не классов.</w:t>
      </w:r>
    </w:p>
    <w:p>
      <w:pPr>
        <w:pStyle w:val="CaptionedFigure"/>
      </w:pPr>
      <w:r>
        <w:drawing>
          <wp:inline>
            <wp:extent cx="3400425" cy="2028825"/>
            <wp:effectExtent b="0" l="0" r="0" t="0"/>
            <wp:docPr descr="Рис. 3. График значения среднего размера компоненты наследования для различных проектов" title="" id="32" name="Picture"/>
            <a:graphic>
              <a:graphicData uri="http://schemas.openxmlformats.org/drawingml/2006/picture">
                <pic:pic>
                  <pic:nvPicPr>
                    <pic:cNvPr descr="images/img3.jpg" id="33" name="Picture"/>
                    <pic:cNvPicPr>
                      <a:picLocks noChangeArrowheads="1" noChangeAspect="1"/>
                    </pic:cNvPicPr>
                  </pic:nvPicPr>
                  <pic:blipFill>
                    <a:blip r:embed="rId31"/>
                    <a:stretch>
                      <a:fillRect/>
                    </a:stretch>
                  </pic:blipFill>
                  <pic:spPr bwMode="auto">
                    <a:xfrm>
                      <a:off x="0" y="0"/>
                      <a:ext cx="3400425" cy="2028825"/>
                    </a:xfrm>
                    <a:prstGeom prst="rect">
                      <a:avLst/>
                    </a:prstGeom>
                    <a:noFill/>
                    <a:ln w="9525">
                      <a:noFill/>
                      <a:headEnd/>
                      <a:tailEnd/>
                    </a:ln>
                  </pic:spPr>
                </pic:pic>
              </a:graphicData>
            </a:graphic>
          </wp:inline>
        </w:drawing>
      </w:r>
    </w:p>
    <w:p>
      <w:pPr>
        <w:pStyle w:val="ImageCaption"/>
      </w:pPr>
      <w:r>
        <w:t xml:space="preserve">Рис. 3. График значения среднего размера компоненты наследования для различных проектов</w:t>
      </w:r>
    </w:p>
    <w:p>
      <w:pPr>
        <w:numPr>
          <w:ilvl w:val="0"/>
          <w:numId w:val="1014"/>
        </w:numPr>
        <w:pStyle w:val="Compact"/>
      </w:pPr>
      <w:r>
        <w:rPr>
          <w:iCs/>
          <w:i/>
        </w:rPr>
        <w:t xml:space="preserve">Построение срезов классового представления</w:t>
      </w:r>
      <w:r>
        <w:t xml:space="preserve">. Результаты подсчета среднего количества инициализаций объектов классов также хорошо соотносятся с ранее полученным(см. табл. 1). В проектах twisted и bazaar доля инициализаций экземпляров классов проекта на порядок больше. Это достаточно большие и независимые фреймворки (рис. 4).</w:t>
      </w:r>
    </w:p>
    <w:p>
      <w:pPr>
        <w:pStyle w:val="CaptionedFigure"/>
      </w:pPr>
      <w:r>
        <w:drawing>
          <wp:inline>
            <wp:extent cx="3571875" cy="2019300"/>
            <wp:effectExtent b="0" l="0" r="0" t="0"/>
            <wp:docPr descr="Рис. 4. График значений метрики instances по исследуемым проектам" title="" id="35" name="Picture"/>
            <a:graphic>
              <a:graphicData uri="http://schemas.openxmlformats.org/drawingml/2006/picture">
                <pic:pic>
                  <pic:nvPicPr>
                    <pic:cNvPr descr="images/img4.jpg" id="36" name="Picture"/>
                    <pic:cNvPicPr>
                      <a:picLocks noChangeArrowheads="1" noChangeAspect="1"/>
                    </pic:cNvPicPr>
                  </pic:nvPicPr>
                  <pic:blipFill>
                    <a:blip r:embed="rId34"/>
                    <a:stretch>
                      <a:fillRect/>
                    </a:stretch>
                  </pic:blipFill>
                  <pic:spPr bwMode="auto">
                    <a:xfrm>
                      <a:off x="0" y="0"/>
                      <a:ext cx="3571875" cy="2019300"/>
                    </a:xfrm>
                    <a:prstGeom prst="rect">
                      <a:avLst/>
                    </a:prstGeom>
                    <a:noFill/>
                    <a:ln w="9525">
                      <a:noFill/>
                      <a:headEnd/>
                      <a:tailEnd/>
                    </a:ln>
                  </pic:spPr>
                </pic:pic>
              </a:graphicData>
            </a:graphic>
          </wp:inline>
        </w:drawing>
      </w:r>
    </w:p>
    <w:p>
      <w:pPr>
        <w:pStyle w:val="ImageCaption"/>
      </w:pPr>
      <w:r>
        <w:t xml:space="preserve">Рис. 4. График значений метрики instances по исследуемым проектам</w:t>
      </w:r>
    </w:p>
    <w:p>
      <w:pPr>
        <w:numPr>
          <w:ilvl w:val="0"/>
          <w:numId w:val="1015"/>
        </w:numPr>
        <w:pStyle w:val="Compact"/>
      </w:pPr>
      <w:r>
        <w:rPr>
          <w:iCs/>
          <w:i/>
        </w:rPr>
        <w:t xml:space="preserve">Поиск трассы между заданными функциональными блоками</w:t>
      </w:r>
      <w:r>
        <w:t xml:space="preserve">. Результаты вычисления среднего размера функционального модуля отражают функциональную сложность проектов bazaar,twisted и numpy (см. табл. 1). О первых двух уже упоминалось ранее, проект не содержит большого количества классов (и, соответственно, их методов как функциональных блоков), в проекте больше функций, связанных друг с другом через вызовы (рис. 5).</w:t>
      </w:r>
    </w:p>
    <w:p>
      <w:pPr>
        <w:pStyle w:val="CaptionedFigure"/>
      </w:pPr>
      <w:r>
        <w:drawing>
          <wp:inline>
            <wp:extent cx="3714750" cy="2114550"/>
            <wp:effectExtent b="0" l="0" r="0" t="0"/>
            <wp:docPr descr="Рис. 5. График среднего размера функциональной компоненты по исследуемым проектам" title="" id="38" name="Picture"/>
            <a:graphic>
              <a:graphicData uri="http://schemas.openxmlformats.org/drawingml/2006/picture">
                <pic:pic>
                  <pic:nvPicPr>
                    <pic:cNvPr descr="images/img5.jpg" id="39" name="Picture"/>
                    <pic:cNvPicPr>
                      <a:picLocks noChangeArrowheads="1" noChangeAspect="1"/>
                    </pic:cNvPicPr>
                  </pic:nvPicPr>
                  <pic:blipFill>
                    <a:blip r:embed="rId37"/>
                    <a:stretch>
                      <a:fillRect/>
                    </a:stretch>
                  </pic:blipFill>
                  <pic:spPr bwMode="auto">
                    <a:xfrm>
                      <a:off x="0" y="0"/>
                      <a:ext cx="3714750" cy="2114550"/>
                    </a:xfrm>
                    <a:prstGeom prst="rect">
                      <a:avLst/>
                    </a:prstGeom>
                    <a:noFill/>
                    <a:ln w="9525">
                      <a:noFill/>
                      <a:headEnd/>
                      <a:tailEnd/>
                    </a:ln>
                  </pic:spPr>
                </pic:pic>
              </a:graphicData>
            </a:graphic>
          </wp:inline>
        </w:drawing>
      </w:r>
    </w:p>
    <w:p>
      <w:pPr>
        <w:pStyle w:val="ImageCaption"/>
      </w:pPr>
      <w:r>
        <w:t xml:space="preserve">Рис. 5. График среднего размера функциональной компоненты по исследуемым проектам</w:t>
      </w:r>
    </w:p>
    <w:p>
      <w:pPr>
        <w:numPr>
          <w:ilvl w:val="0"/>
          <w:numId w:val="1016"/>
        </w:numPr>
        <w:pStyle w:val="Compact"/>
      </w:pPr>
      <w:r>
        <w:rPr>
          <w:iCs/>
          <w:i/>
        </w:rPr>
        <w:t xml:space="preserve">Контроль «жадных» методов</w:t>
      </w:r>
      <w:r>
        <w:t xml:space="preserve">. Для определения оптимальной величины</w:t>
      </w:r>
      <w:r>
        <w:t xml:space="preserve"> </w:t>
      </w:r>
      <m:oMath>
        <m:r>
          <m:t>k</m:t>
        </m:r>
      </m:oMath>
      <w:r>
        <w:t xml:space="preserve"> </w:t>
      </w:r>
      <w:r>
        <w:t xml:space="preserve">воспользуемся численными методами математической статистики. Возьмем несколько проектов с открытым исходным кодом, представленных в табл. 1. Рассмотрим различные целые значения</w:t>
      </w:r>
      <w:r>
        <w:t xml:space="preserve"> </w:t>
      </w:r>
      <m:oMath>
        <m:r>
          <m:t>k</m:t>
        </m:r>
        <m:r>
          <m:rPr>
            <m:sty m:val="p"/>
          </m:rPr>
          <m:t>∈</m:t>
        </m:r>
        <m:d>
          <m:dPr>
            <m:begChr m:val="["/>
            <m:endChr m:val="]"/>
            <m:sepChr m:val=""/>
            <m:grow/>
          </m:dPr>
          <m:e>
            <m:r>
              <m:t>1</m:t>
            </m:r>
            <m:r>
              <m:rPr>
                <m:sty m:val="p"/>
              </m:rPr>
              <m:t>,</m:t>
            </m:r>
            <m:r>
              <m:t>10</m:t>
            </m:r>
          </m:e>
        </m:d>
      </m:oMath>
      <w:r>
        <w:t xml:space="preserve">. Для каждого метода каждого проекта посчитаем его</w:t>
      </w:r>
      <w:r>
        <w:t xml:space="preserve"> </w:t>
      </w:r>
      <m:oMath>
        <m:sSub>
          <m:e>
            <m:r>
              <m:t>k</m:t>
            </m:r>
          </m:e>
          <m:sub>
            <m:r>
              <m:t>m</m:t>
            </m:r>
          </m:sub>
        </m:sSub>
      </m:oMath>
      <w:r>
        <w:t xml:space="preserve"> </w:t>
      </w:r>
      <w:r>
        <w:t xml:space="preserve">. Для всего проекта подсчитаем число методов, для которых</w:t>
      </w:r>
      <w:r>
        <w:t xml:space="preserve"> </w:t>
      </w:r>
      <m:oMath>
        <m:sSub>
          <m:e>
            <m:r>
              <m:t>k</m:t>
            </m:r>
          </m:e>
          <m:sub>
            <m:r>
              <m:t>m</m:t>
            </m:r>
          </m:sub>
        </m:sSub>
        <m:r>
          <m:rPr>
            <m:sty m:val="p"/>
          </m:rPr>
          <m:t>&gt;</m:t>
        </m:r>
        <m:r>
          <m:t>k</m:t>
        </m:r>
      </m:oMath>
      <w:r>
        <w:t xml:space="preserve"> </w:t>
      </w:r>
      <w:r>
        <w:t xml:space="preserve">. Для каждого проекта рассчитаем процентное соотношение количества «жадных» методов и общего количества методов (результаты для различных значений порога приведены в табл. 3).</w:t>
      </w:r>
    </w:p>
    <w:p>
      <w:pPr>
        <w:pStyle w:val="FirstParagraph"/>
      </w:pPr>
      <w:r>
        <w:t xml:space="preserve">Таблица 3</w:t>
      </w:r>
      <w:r>
        <w:t xml:space="preserve"> </w:t>
      </w:r>
      <w:r>
        <w:rPr>
          <w:bCs/>
          <w:b/>
        </w:rPr>
        <w:t xml:space="preserve">Процентное соотношение количества найденных методов и общего количества методов</w:t>
      </w:r>
    </w:p>
    <w:tbl>
      <w:tblPr>
        <w:tblStyle w:val="Table"/>
        <w:tblW w:type="pct" w:w="5000"/>
        <w:tblLook w:firstRow="1" w:lastRow="0" w:firstColumn="0" w:lastColumn="0" w:noHBand="0" w:noVBand="0" w:val="0020"/>
      </w:tblPr>
      <w:tblGrid>
        <w:gridCol w:w="698"/>
        <w:gridCol w:w="4270"/>
        <w:gridCol w:w="388"/>
        <w:gridCol w:w="388"/>
        <w:gridCol w:w="310"/>
        <w:gridCol w:w="310"/>
        <w:gridCol w:w="310"/>
        <w:gridCol w:w="310"/>
        <w:gridCol w:w="310"/>
        <w:gridCol w:w="310"/>
        <w:gridCol w:w="310"/>
      </w:tblGrid>
      <w:tr>
        <w:trPr>
          <w:tblHeader w:val="true"/>
        </w:trPr>
        <w:tc>
          <w:tcPr/>
          <w:p>
            <w:pPr>
              <w:pStyle w:val="Compact"/>
              <w:jc w:val="left"/>
            </w:pPr>
            <w:r>
              <w:t xml:space="preserve">Проект</w:t>
            </w:r>
          </w:p>
        </w:tc>
        <w:tc>
          <w:tcPr/>
          <w:p>
            <w:pPr>
              <w:pStyle w:val="Compact"/>
              <w:jc w:val="left"/>
            </w:pPr>
            <w:r>
              <w:t xml:space="preserve">Количество найденных методов в зависимости от порога,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jclassgen</w:t>
            </w:r>
          </w:p>
        </w:tc>
        <w:tc>
          <w:tcPr/>
          <w:p>
            <w:pPr>
              <w:pStyle w:val="Compact"/>
              <w:jc w:val="left"/>
            </w:pPr>
            <w:r>
              <w:t xml:space="preserve">23,08</w:t>
            </w:r>
          </w:p>
        </w:tc>
        <w:tc>
          <w:tcPr/>
          <w:p>
            <w:pPr>
              <w:pStyle w:val="Compact"/>
              <w:jc w:val="left"/>
            </w:pPr>
            <w:r>
              <w:t xml:space="preserve">9,62</w:t>
            </w:r>
          </w:p>
        </w:tc>
        <w:tc>
          <w:tcPr/>
          <w:p>
            <w:pPr>
              <w:pStyle w:val="Compact"/>
              <w:jc w:val="left"/>
            </w:pPr>
            <w:r>
              <w:t xml:space="preserve">3,21</w:t>
            </w:r>
          </w:p>
        </w:tc>
        <w:tc>
          <w:tcPr/>
          <w:p>
            <w:pPr>
              <w:pStyle w:val="Compact"/>
              <w:jc w:val="left"/>
            </w:pPr>
            <w:r>
              <w:t xml:space="preserve">1,28</w:t>
            </w:r>
          </w:p>
        </w:tc>
        <w:tc>
          <w:tcPr/>
          <w:p>
            <w:pPr>
              <w:pStyle w:val="Compact"/>
              <w:jc w:val="left"/>
            </w:pPr>
            <w:r>
              <w:t xml:space="preserve">1,28</w:t>
            </w:r>
          </w:p>
        </w:tc>
        <w:tc>
          <w:tcPr/>
          <w:p>
            <w:pPr>
              <w:pStyle w:val="Compact"/>
              <w:jc w:val="left"/>
            </w:pPr>
            <w:r>
              <w:t xml:space="preserve">0,64</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jcfgen</w:t>
            </w:r>
          </w:p>
        </w:tc>
        <w:tc>
          <w:tcPr/>
          <w:p>
            <w:pPr>
              <w:pStyle w:val="Compact"/>
              <w:jc w:val="left"/>
            </w:pPr>
            <w:r>
              <w:t xml:space="preserve">14,62</w:t>
            </w:r>
          </w:p>
        </w:tc>
        <w:tc>
          <w:tcPr/>
          <w:p>
            <w:pPr>
              <w:pStyle w:val="Compact"/>
              <w:jc w:val="left"/>
            </w:pPr>
            <w:r>
              <w:t xml:space="preserve">4,98</w:t>
            </w:r>
          </w:p>
        </w:tc>
        <w:tc>
          <w:tcPr/>
          <w:p>
            <w:pPr>
              <w:pStyle w:val="Compact"/>
              <w:jc w:val="left"/>
            </w:pPr>
            <w:r>
              <w:t xml:space="preserve">2,66</w:t>
            </w:r>
          </w:p>
        </w:tc>
        <w:tc>
          <w:tcPr/>
          <w:p>
            <w:pPr>
              <w:pStyle w:val="Compact"/>
              <w:jc w:val="left"/>
            </w:pPr>
            <w:r>
              <w:t xml:space="preserve">1,66</w:t>
            </w:r>
          </w:p>
        </w:tc>
        <w:tc>
          <w:tcPr/>
          <w:p>
            <w:pPr>
              <w:pStyle w:val="Compact"/>
              <w:jc w:val="left"/>
            </w:pPr>
            <w:r>
              <w:t xml:space="preserve">1,33</w:t>
            </w:r>
          </w:p>
        </w:tc>
        <w:tc>
          <w:tcPr/>
          <w:p>
            <w:pPr>
              <w:pStyle w:val="Compact"/>
              <w:jc w:val="left"/>
            </w:pPr>
            <w:r>
              <w:t xml:space="preserve">1</w:t>
            </w:r>
          </w:p>
        </w:tc>
        <w:tc>
          <w:tcPr/>
          <w:p>
            <w:pPr>
              <w:pStyle w:val="Compact"/>
              <w:jc w:val="left"/>
            </w:pPr>
            <w:r>
              <w:t xml:space="preserve">0,66</w:t>
            </w:r>
          </w:p>
        </w:tc>
        <w:tc>
          <w:tcPr/>
          <w:p>
            <w:pPr>
              <w:pStyle w:val="Compact"/>
              <w:jc w:val="left"/>
            </w:pPr>
            <w:r>
              <w:t xml:space="preserve">0,66</w:t>
            </w:r>
          </w:p>
        </w:tc>
        <w:tc>
          <w:tcPr/>
          <w:p>
            <w:pPr>
              <w:pStyle w:val="Compact"/>
              <w:jc w:val="left"/>
            </w:pPr>
            <w:r>
              <w:t xml:space="preserve">0,66</w:t>
            </w:r>
          </w:p>
        </w:tc>
        <w:tc>
          <w:tcPr/>
          <w:p>
            <w:pPr>
              <w:pStyle w:val="Compact"/>
              <w:jc w:val="left"/>
            </w:pPr>
            <w:r>
              <w:t xml:space="preserve">0</w:t>
            </w:r>
          </w:p>
        </w:tc>
      </w:tr>
      <w:tr>
        <w:tc>
          <w:tcPr/>
          <w:p>
            <w:pPr>
              <w:pStyle w:val="Compact"/>
              <w:jc w:val="left"/>
            </w:pPr>
            <w:r>
              <w:t xml:space="preserve">pylint</w:t>
            </w:r>
          </w:p>
        </w:tc>
        <w:tc>
          <w:tcPr/>
          <w:p>
            <w:pPr>
              <w:pStyle w:val="Compact"/>
              <w:jc w:val="left"/>
            </w:pPr>
            <w:r>
              <w:t xml:space="preserve">19,45</w:t>
            </w:r>
          </w:p>
        </w:tc>
        <w:tc>
          <w:tcPr/>
          <w:p>
            <w:pPr>
              <w:pStyle w:val="Compact"/>
              <w:jc w:val="left"/>
            </w:pPr>
            <w:r>
              <w:t xml:space="preserve">4,56</w:t>
            </w:r>
          </w:p>
        </w:tc>
        <w:tc>
          <w:tcPr/>
          <w:p>
            <w:pPr>
              <w:pStyle w:val="Compact"/>
              <w:jc w:val="left"/>
            </w:pPr>
            <w:r>
              <w:t xml:space="preserve">1,82</w:t>
            </w:r>
          </w:p>
        </w:tc>
        <w:tc>
          <w:tcPr/>
          <w:p>
            <w:pPr>
              <w:pStyle w:val="Compact"/>
              <w:jc w:val="left"/>
            </w:pPr>
            <w:r>
              <w:t xml:space="preserve">0,3</w:t>
            </w:r>
          </w:p>
        </w:tc>
        <w:tc>
          <w:tcPr/>
          <w:p>
            <w:pPr>
              <w:pStyle w:val="Compact"/>
              <w:jc w:val="left"/>
            </w:pPr>
            <w:r>
              <w:t xml:space="preserve">0,3</w:t>
            </w:r>
          </w:p>
        </w:tc>
        <w:tc>
          <w:tcPr/>
          <w:p>
            <w:pPr>
              <w:pStyle w:val="Compact"/>
              <w:jc w:val="left"/>
            </w:pPr>
            <w:r>
              <w:t xml:space="preserve">0,3</w:t>
            </w:r>
          </w:p>
        </w:tc>
        <w:tc>
          <w:tcPr/>
          <w:p>
            <w:pPr>
              <w:pStyle w:val="Compact"/>
              <w:jc w:val="left"/>
            </w:pPr>
            <w:r>
              <w:t xml:space="preserve">0,3</w:t>
            </w:r>
          </w:p>
        </w:tc>
        <w:tc>
          <w:tcPr/>
          <w:p>
            <w:pPr>
              <w:pStyle w:val="Compact"/>
              <w:jc w:val="left"/>
            </w:pPr>
            <w:r>
              <w:t xml:space="preserve">0,3</w:t>
            </w:r>
          </w:p>
        </w:tc>
        <w:tc>
          <w:tcPr/>
          <w:p>
            <w:pPr>
              <w:pStyle w:val="Compact"/>
              <w:jc w:val="left"/>
            </w:pPr>
            <w:r>
              <w:t xml:space="preserve">0,3</w:t>
            </w:r>
          </w:p>
        </w:tc>
        <w:tc>
          <w:tcPr/>
          <w:p>
            <w:pPr>
              <w:pStyle w:val="Compact"/>
              <w:jc w:val="left"/>
            </w:pPr>
            <w:r>
              <w:t xml:space="preserve">0,3</w:t>
            </w:r>
          </w:p>
        </w:tc>
      </w:tr>
      <w:tr>
        <w:tc>
          <w:tcPr/>
          <w:p>
            <w:pPr>
              <w:pStyle w:val="Compact"/>
              <w:jc w:val="left"/>
            </w:pPr>
            <w:r>
              <w:t xml:space="preserve">logilab</w:t>
            </w:r>
          </w:p>
        </w:tc>
        <w:tc>
          <w:tcPr/>
          <w:p>
            <w:pPr>
              <w:pStyle w:val="Compact"/>
              <w:jc w:val="left"/>
            </w:pPr>
            <w:r>
              <w:t xml:space="preserve">19,67</w:t>
            </w:r>
          </w:p>
        </w:tc>
        <w:tc>
          <w:tcPr/>
          <w:p>
            <w:pPr>
              <w:pStyle w:val="Compact"/>
              <w:jc w:val="left"/>
            </w:pPr>
            <w:r>
              <w:t xml:space="preserve">6,14</w:t>
            </w:r>
          </w:p>
        </w:tc>
        <w:tc>
          <w:tcPr/>
          <w:p>
            <w:pPr>
              <w:pStyle w:val="Compact"/>
              <w:jc w:val="left"/>
            </w:pPr>
            <w:r>
              <w:t xml:space="preserve">2,69</w:t>
            </w:r>
          </w:p>
        </w:tc>
        <w:tc>
          <w:tcPr/>
          <w:p>
            <w:pPr>
              <w:pStyle w:val="Compact"/>
              <w:jc w:val="left"/>
            </w:pPr>
            <w:r>
              <w:t xml:space="preserve">1,25</w:t>
            </w:r>
          </w:p>
        </w:tc>
        <w:tc>
          <w:tcPr/>
          <w:p>
            <w:pPr>
              <w:pStyle w:val="Compact"/>
              <w:jc w:val="left"/>
            </w:pPr>
            <w:r>
              <w:t xml:space="preserve">0,86</w:t>
            </w:r>
          </w:p>
        </w:tc>
        <w:tc>
          <w:tcPr/>
          <w:p>
            <w:pPr>
              <w:pStyle w:val="Compact"/>
              <w:jc w:val="left"/>
            </w:pPr>
            <w:r>
              <w:t xml:space="preserve">0,48</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0,19</w:t>
            </w:r>
          </w:p>
        </w:tc>
      </w:tr>
      <w:tr>
        <w:tc>
          <w:tcPr/>
          <w:p>
            <w:pPr>
              <w:pStyle w:val="Compact"/>
              <w:jc w:val="left"/>
            </w:pPr>
            <w:r>
              <w:t xml:space="preserve">numpy</w:t>
            </w:r>
          </w:p>
        </w:tc>
        <w:tc>
          <w:tcPr/>
          <w:p>
            <w:pPr>
              <w:pStyle w:val="Compact"/>
              <w:jc w:val="left"/>
            </w:pPr>
            <w:r>
              <w:t xml:space="preserve">26,72</w:t>
            </w:r>
          </w:p>
        </w:tc>
        <w:tc>
          <w:tcPr/>
          <w:p>
            <w:pPr>
              <w:pStyle w:val="Compact"/>
              <w:jc w:val="left"/>
            </w:pPr>
            <w:r>
              <w:t xml:space="preserve">10,23</w:t>
            </w:r>
          </w:p>
        </w:tc>
        <w:tc>
          <w:tcPr/>
          <w:p>
            <w:pPr>
              <w:pStyle w:val="Compact"/>
              <w:jc w:val="left"/>
            </w:pPr>
            <w:r>
              <w:t xml:space="preserve">5,15</w:t>
            </w:r>
          </w:p>
        </w:tc>
        <w:tc>
          <w:tcPr/>
          <w:p>
            <w:pPr>
              <w:pStyle w:val="Compact"/>
              <w:jc w:val="left"/>
            </w:pPr>
            <w:r>
              <w:t xml:space="preserve">2,93</w:t>
            </w:r>
          </w:p>
        </w:tc>
        <w:tc>
          <w:tcPr/>
          <w:p>
            <w:pPr>
              <w:pStyle w:val="Compact"/>
              <w:jc w:val="left"/>
            </w:pPr>
            <w:r>
              <w:t xml:space="preserve">1,98</w:t>
            </w:r>
          </w:p>
        </w:tc>
        <w:tc>
          <w:tcPr/>
          <w:p>
            <w:pPr>
              <w:pStyle w:val="Compact"/>
              <w:jc w:val="left"/>
            </w:pPr>
            <w:r>
              <w:t xml:space="preserve">1,19</w:t>
            </w:r>
          </w:p>
        </w:tc>
        <w:tc>
          <w:tcPr/>
          <w:p>
            <w:pPr>
              <w:pStyle w:val="Compact"/>
              <w:jc w:val="left"/>
            </w:pPr>
            <w:r>
              <w:t xml:space="preserve">0,87</w:t>
            </w:r>
          </w:p>
        </w:tc>
        <w:tc>
          <w:tcPr/>
          <w:p>
            <w:pPr>
              <w:pStyle w:val="Compact"/>
              <w:jc w:val="left"/>
            </w:pPr>
            <w:r>
              <w:t xml:space="preserve">0,56</w:t>
            </w:r>
          </w:p>
        </w:tc>
        <w:tc>
          <w:tcPr/>
          <w:p>
            <w:pPr>
              <w:pStyle w:val="Compact"/>
              <w:jc w:val="left"/>
            </w:pPr>
            <w:r>
              <w:t xml:space="preserve">0,4</w:t>
            </w:r>
          </w:p>
        </w:tc>
        <w:tc>
          <w:tcPr/>
          <w:p>
            <w:pPr>
              <w:pStyle w:val="Compact"/>
              <w:jc w:val="left"/>
            </w:pPr>
            <w:r>
              <w:t xml:space="preserve">0,32</w:t>
            </w:r>
          </w:p>
        </w:tc>
      </w:tr>
      <w:tr>
        <w:tc>
          <w:tcPr/>
          <w:p>
            <w:pPr>
              <w:pStyle w:val="Compact"/>
              <w:jc w:val="left"/>
            </w:pPr>
            <w:r>
              <w:t xml:space="preserve">javac</w:t>
            </w:r>
          </w:p>
        </w:tc>
        <w:tc>
          <w:tcPr/>
          <w:p>
            <w:pPr>
              <w:pStyle w:val="Compact"/>
              <w:jc w:val="left"/>
            </w:pPr>
            <w:r>
              <w:t xml:space="preserve">18,22</w:t>
            </w:r>
          </w:p>
        </w:tc>
        <w:tc>
          <w:tcPr/>
          <w:p>
            <w:pPr>
              <w:pStyle w:val="Compact"/>
              <w:jc w:val="left"/>
            </w:pPr>
            <w:r>
              <w:t xml:space="preserve">7,57</w:t>
            </w:r>
          </w:p>
        </w:tc>
        <w:tc>
          <w:tcPr/>
          <w:p>
            <w:pPr>
              <w:pStyle w:val="Compact"/>
              <w:jc w:val="left"/>
            </w:pPr>
            <w:r>
              <w:t xml:space="preserve">4,42</w:t>
            </w:r>
          </w:p>
        </w:tc>
        <w:tc>
          <w:tcPr/>
          <w:p>
            <w:pPr>
              <w:pStyle w:val="Compact"/>
              <w:jc w:val="left"/>
            </w:pPr>
            <w:r>
              <w:t xml:space="preserve">2,88</w:t>
            </w:r>
          </w:p>
        </w:tc>
        <w:tc>
          <w:tcPr/>
          <w:p>
            <w:pPr>
              <w:pStyle w:val="Compact"/>
              <w:jc w:val="left"/>
            </w:pPr>
            <w:r>
              <w:t xml:space="preserve">2,13</w:t>
            </w:r>
          </w:p>
        </w:tc>
        <w:tc>
          <w:tcPr/>
          <w:p>
            <w:pPr>
              <w:pStyle w:val="Compact"/>
              <w:jc w:val="left"/>
            </w:pPr>
            <w:r>
              <w:t xml:space="preserve">1,49</w:t>
            </w:r>
          </w:p>
        </w:tc>
        <w:tc>
          <w:tcPr/>
          <w:p>
            <w:pPr>
              <w:pStyle w:val="Compact"/>
              <w:jc w:val="left"/>
            </w:pPr>
            <w:r>
              <w:t xml:space="preserve">1,11</w:t>
            </w:r>
          </w:p>
        </w:tc>
        <w:tc>
          <w:tcPr/>
          <w:p>
            <w:pPr>
              <w:pStyle w:val="Compact"/>
              <w:jc w:val="left"/>
            </w:pPr>
            <w:r>
              <w:t xml:space="preserve">0,87</w:t>
            </w:r>
          </w:p>
        </w:tc>
        <w:tc>
          <w:tcPr/>
          <w:p>
            <w:pPr>
              <w:pStyle w:val="Compact"/>
              <w:jc w:val="left"/>
            </w:pPr>
            <w:r>
              <w:t xml:space="preserve">0,62</w:t>
            </w:r>
          </w:p>
        </w:tc>
        <w:tc>
          <w:tcPr/>
          <w:p>
            <w:pPr>
              <w:pStyle w:val="Compact"/>
              <w:jc w:val="left"/>
            </w:pPr>
            <w:r>
              <w:t xml:space="preserve">0,49</w:t>
            </w:r>
          </w:p>
        </w:tc>
      </w:tr>
      <w:tr>
        <w:tc>
          <w:tcPr/>
          <w:p>
            <w:pPr>
              <w:pStyle w:val="Compact"/>
              <w:jc w:val="left"/>
            </w:pPr>
            <w:r>
              <w:t xml:space="preserve">twisted</w:t>
            </w:r>
          </w:p>
        </w:tc>
        <w:tc>
          <w:tcPr/>
          <w:p>
            <w:pPr>
              <w:pStyle w:val="Compact"/>
              <w:jc w:val="left"/>
            </w:pPr>
            <w:r>
              <w:t xml:space="preserve">27,16</w:t>
            </w:r>
          </w:p>
        </w:tc>
        <w:tc>
          <w:tcPr/>
          <w:p>
            <w:pPr>
              <w:pStyle w:val="Compact"/>
              <w:jc w:val="left"/>
            </w:pPr>
            <w:r>
              <w:t xml:space="preserve">9,42</w:t>
            </w:r>
          </w:p>
        </w:tc>
        <w:tc>
          <w:tcPr/>
          <w:p>
            <w:pPr>
              <w:pStyle w:val="Compact"/>
              <w:jc w:val="left"/>
            </w:pPr>
            <w:r>
              <w:t xml:space="preserve">3,84</w:t>
            </w:r>
          </w:p>
        </w:tc>
        <w:tc>
          <w:tcPr/>
          <w:p>
            <w:pPr>
              <w:pStyle w:val="Compact"/>
              <w:jc w:val="left"/>
            </w:pPr>
            <w:r>
              <w:t xml:space="preserve">1,8</w:t>
            </w:r>
          </w:p>
        </w:tc>
        <w:tc>
          <w:tcPr/>
          <w:p>
            <w:pPr>
              <w:pStyle w:val="Compact"/>
              <w:jc w:val="left"/>
            </w:pPr>
            <w:r>
              <w:t xml:space="preserve">1,09</w:t>
            </w:r>
          </w:p>
        </w:tc>
        <w:tc>
          <w:tcPr/>
          <w:p>
            <w:pPr>
              <w:pStyle w:val="Compact"/>
              <w:jc w:val="left"/>
            </w:pPr>
            <w:r>
              <w:t xml:space="preserve">0,62</w:t>
            </w:r>
          </w:p>
        </w:tc>
        <w:tc>
          <w:tcPr/>
          <w:p>
            <w:pPr>
              <w:pStyle w:val="Compact"/>
              <w:jc w:val="left"/>
            </w:pPr>
            <w:r>
              <w:t xml:space="preserve">0,35</w:t>
            </w:r>
          </w:p>
        </w:tc>
        <w:tc>
          <w:tcPr/>
          <w:p>
            <w:pPr>
              <w:pStyle w:val="Compact"/>
              <w:jc w:val="left"/>
            </w:pPr>
            <w:r>
              <w:t xml:space="preserve">0,19</w:t>
            </w:r>
          </w:p>
        </w:tc>
        <w:tc>
          <w:tcPr/>
          <w:p>
            <w:pPr>
              <w:pStyle w:val="Compact"/>
              <w:jc w:val="left"/>
            </w:pPr>
            <w:r>
              <w:t xml:space="preserve">0,14</w:t>
            </w:r>
          </w:p>
        </w:tc>
        <w:tc>
          <w:tcPr/>
          <w:p>
            <w:pPr>
              <w:pStyle w:val="Compact"/>
              <w:jc w:val="left"/>
            </w:pPr>
            <w:r>
              <w:t xml:space="preserve">0,14</w:t>
            </w:r>
          </w:p>
        </w:tc>
      </w:tr>
      <w:tr>
        <w:tc>
          <w:tcPr/>
          <w:p>
            <w:pPr>
              <w:pStyle w:val="Compact"/>
              <w:jc w:val="left"/>
            </w:pPr>
            <w:r>
              <w:t xml:space="preserve">bazaar</w:t>
            </w:r>
          </w:p>
        </w:tc>
        <w:tc>
          <w:tcPr/>
          <w:p>
            <w:pPr>
              <w:pStyle w:val="Compact"/>
              <w:jc w:val="left"/>
            </w:pPr>
            <w:r>
              <w:t xml:space="preserve">43,89</w:t>
            </w:r>
          </w:p>
        </w:tc>
        <w:tc>
          <w:tcPr/>
          <w:p>
            <w:pPr>
              <w:pStyle w:val="Compact"/>
              <w:jc w:val="left"/>
            </w:pPr>
            <w:r>
              <w:t xml:space="preserve">19,21</w:t>
            </w:r>
          </w:p>
        </w:tc>
        <w:tc>
          <w:tcPr/>
          <w:p>
            <w:pPr>
              <w:pStyle w:val="Compact"/>
              <w:jc w:val="left"/>
            </w:pPr>
            <w:r>
              <w:t xml:space="preserve">10,44</w:t>
            </w:r>
          </w:p>
        </w:tc>
        <w:tc>
          <w:tcPr/>
          <w:p>
            <w:pPr>
              <w:pStyle w:val="Compact"/>
              <w:jc w:val="left"/>
            </w:pPr>
            <w:r>
              <w:t xml:space="preserve">5,83</w:t>
            </w:r>
          </w:p>
        </w:tc>
        <w:tc>
          <w:tcPr/>
          <w:p>
            <w:pPr>
              <w:pStyle w:val="Compact"/>
              <w:jc w:val="left"/>
            </w:pPr>
            <w:r>
              <w:t xml:space="preserve">3,57</w:t>
            </w:r>
          </w:p>
        </w:tc>
        <w:tc>
          <w:tcPr/>
          <w:p>
            <w:pPr>
              <w:pStyle w:val="Compact"/>
              <w:jc w:val="left"/>
            </w:pPr>
            <w:r>
              <w:t xml:space="preserve">2,21</w:t>
            </w:r>
          </w:p>
        </w:tc>
        <w:tc>
          <w:tcPr/>
          <w:p>
            <w:pPr>
              <w:pStyle w:val="Compact"/>
              <w:jc w:val="left"/>
            </w:pPr>
            <w:r>
              <w:t xml:space="preserve">1,51</w:t>
            </w:r>
          </w:p>
        </w:tc>
        <w:tc>
          <w:tcPr/>
          <w:p>
            <w:pPr>
              <w:pStyle w:val="Compact"/>
              <w:jc w:val="left"/>
            </w:pPr>
            <w:r>
              <w:t xml:space="preserve">1</w:t>
            </w:r>
          </w:p>
        </w:tc>
        <w:tc>
          <w:tcPr/>
          <w:p>
            <w:pPr>
              <w:pStyle w:val="Compact"/>
              <w:jc w:val="left"/>
            </w:pPr>
            <w:r>
              <w:t xml:space="preserve">0,63</w:t>
            </w:r>
          </w:p>
        </w:tc>
        <w:tc>
          <w:tcPr/>
          <w:p>
            <w:pPr>
              <w:pStyle w:val="Compact"/>
              <w:jc w:val="left"/>
            </w:pPr>
            <w:r>
              <w:t xml:space="preserve">0,48</w:t>
            </w:r>
          </w:p>
        </w:tc>
      </w:tr>
    </w:tbl>
    <w:p>
      <w:pPr>
        <w:pStyle w:val="a0"/>
      </w:pPr>
      <w:r>
        <w:t xml:space="preserve">По табл. 3 можно построить графическую зависимость для каждого проекта. Результат показан на рис. 6.</w:t>
      </w:r>
    </w:p>
    <w:p>
      <w:pPr>
        <w:pStyle w:val="CaptionedFigure"/>
      </w:pPr>
      <w:r>
        <w:drawing>
          <wp:inline>
            <wp:extent cx="3838575" cy="1790700"/>
            <wp:effectExtent b="0" l="0" r="0" t="0"/>
            <wp:docPr descr="Рис. 6. График зависимости количества найденных методов от значения порога, %" title="" id="41" name="Picture"/>
            <a:graphic>
              <a:graphicData uri="http://schemas.openxmlformats.org/drawingml/2006/picture">
                <pic:pic>
                  <pic:nvPicPr>
                    <pic:cNvPr descr="images/img6.jpg" id="42" name="Picture"/>
                    <pic:cNvPicPr>
                      <a:picLocks noChangeArrowheads="1" noChangeAspect="1"/>
                    </pic:cNvPicPr>
                  </pic:nvPicPr>
                  <pic:blipFill>
                    <a:blip r:embed="rId40"/>
                    <a:stretch>
                      <a:fillRect/>
                    </a:stretch>
                  </pic:blipFill>
                  <pic:spPr bwMode="auto">
                    <a:xfrm>
                      <a:off x="0" y="0"/>
                      <a:ext cx="3838575" cy="1790700"/>
                    </a:xfrm>
                    <a:prstGeom prst="rect">
                      <a:avLst/>
                    </a:prstGeom>
                    <a:noFill/>
                    <a:ln w="9525">
                      <a:noFill/>
                      <a:headEnd/>
                      <a:tailEnd/>
                    </a:ln>
                  </pic:spPr>
                </pic:pic>
              </a:graphicData>
            </a:graphic>
          </wp:inline>
        </w:drawing>
      </w:r>
    </w:p>
    <w:p>
      <w:pPr>
        <w:pStyle w:val="ImageCaption"/>
      </w:pPr>
      <w:r>
        <w:t xml:space="preserve">Рис. 6. График зависимости количества найденных методов от значения порога, %</w:t>
      </w:r>
    </w:p>
    <w:p>
      <w:pPr>
        <w:pStyle w:val="a0"/>
      </w:pPr>
      <w:r>
        <w:t xml:space="preserve">На рис. 6 видно, что при значениях порога от 1 до 4 наблюдается резкое падение количества искомых функций (практически в 10 раз). Это говорит о том, что такое значение порога недостаточно велико и на нем имеется большое количество ложных срабатываний, которые в значительной степени зависят от значения порога (т. е. в этой области большую часть составляет случайная величина).</w:t>
      </w:r>
    </w:p>
    <w:p>
      <w:pPr>
        <w:pStyle w:val="a0"/>
      </w:pPr>
      <w:r>
        <w:t xml:space="preserve">При значении</w:t>
      </w:r>
      <w:r>
        <w:t xml:space="preserve"> </w:t>
      </w:r>
      <m:oMath>
        <m:r>
          <m:t>k</m:t>
        </m:r>
      </m:oMath>
      <w:r>
        <w:t xml:space="preserve"> </w:t>
      </w:r>
      <w:r>
        <w:t xml:space="preserve">от 5 и выше наблюдается практически линейная зависимость. Для выбранных проектов при значении порога выше 8 наблюдается отсутствие зависимости или же значение 0. Это говорит о том, что данные значения слишком строгие и при их выборе отбрасываются практически все варианты. Выбор более низкого порога покроет и срабатывания на этих значениях.</w:t>
      </w:r>
    </w:p>
    <w:p>
      <w:pPr>
        <w:pStyle w:val="a0"/>
      </w:pPr>
      <w:r>
        <w:t xml:space="preserve">Величина</w:t>
      </w:r>
      <w:r>
        <w:t xml:space="preserve"> </w:t>
      </w:r>
      <m:oMath>
        <m:r>
          <m:t>k</m:t>
        </m:r>
      </m:oMath>
      <w:r>
        <w:t xml:space="preserve"> </w:t>
      </w:r>
      <w:r>
        <w:t xml:space="preserve">влияет на строгость анализа, т. к. она указывает, к какому количеству полей и методов переменной должен обратиться метод, чтобы его можно было счесть «жадным». Эта величина является входной для анализатора как утилиты, и исследователь проекта сам может ее определить. Как показало моделирование на выбранных проектах, величины 6 и 7 вполне подходят для значений, с которых следует начинать исследование. Такое количество обращений к методам объекта другого класса вполне можно счесть «жадным».</w:t>
      </w:r>
    </w:p>
    <w:p>
      <w:pPr>
        <w:numPr>
          <w:ilvl w:val="0"/>
          <w:numId w:val="1017"/>
        </w:numPr>
        <w:pStyle w:val="Compact"/>
      </w:pPr>
      <w:r>
        <w:rPr>
          <w:iCs/>
          <w:i/>
        </w:rPr>
        <w:t xml:space="preserve">Контроль положения создаваемых объектов</w:t>
      </w:r>
      <w:r>
        <w:t xml:space="preserve">. Для определения оптимальной величины</w:t>
      </w:r>
      <w:r>
        <w:t xml:space="preserve"> </w:t>
      </w:r>
      <m:oMath>
        <m:r>
          <m:t>r</m:t>
        </m:r>
      </m:oMath>
      <w:r>
        <w:t xml:space="preserve"> </w:t>
      </w:r>
      <w:r>
        <w:t xml:space="preserve">воспользуемся численными методами математической статистики. Воспользуемся проектами представленными в табл. 1. Рассмотрим различные целые значения</w:t>
      </w:r>
      <w:r>
        <w:t xml:space="preserve"> </w:t>
      </w:r>
      <m:oMath>
        <m:r>
          <m:t>r</m:t>
        </m:r>
        <m:r>
          <m:rPr>
            <m:sty m:val="p"/>
          </m:rPr>
          <m:t>∈</m:t>
        </m:r>
        <m:d>
          <m:dPr>
            <m:begChr m:val="["/>
            <m:endChr m:val="]"/>
            <m:sepChr m:val=""/>
            <m:grow/>
          </m:dPr>
          <m:e>
            <m:r>
              <m:t>1</m:t>
            </m:r>
            <m:r>
              <m:rPr>
                <m:sty m:val="p"/>
              </m:rPr>
              <m:t>,</m:t>
            </m:r>
            <m:r>
              <m:t>5</m:t>
            </m:r>
          </m:e>
        </m:d>
      </m:oMath>
      <w:r>
        <w:t xml:space="preserve">. Для каждого класса каждого проекта посчитаем его</w:t>
      </w:r>
      <w:r>
        <w:t xml:space="preserve"> </w:t>
      </w:r>
      <m:oMath>
        <m:sSub>
          <m:e>
            <m:r>
              <m:t>r</m:t>
            </m:r>
          </m:e>
          <m:sub>
            <m:r>
              <m:t>c</m:t>
            </m:r>
          </m:sub>
        </m:sSub>
      </m:oMath>
      <w:r>
        <w:t xml:space="preserve">. Для всего проекта подсчитаем число классов, для которых</w:t>
      </w:r>
      <w:r>
        <w:t xml:space="preserve"> </w:t>
      </w:r>
      <m:oMath>
        <m:sSub>
          <m:e>
            <m:r>
              <m:t>r</m:t>
            </m:r>
          </m:e>
          <m:sub>
            <m:r>
              <m:t>c</m:t>
            </m:r>
          </m:sub>
        </m:sSub>
        <m:r>
          <m:rPr>
            <m:sty m:val="p"/>
          </m:rPr>
          <m:t>≤</m:t>
        </m:r>
        <m:r>
          <m:t>r</m:t>
        </m:r>
      </m:oMath>
      <w:r>
        <w:t xml:space="preserve">. Для каждого проекта посчитаем процентное соотношение количества классов с ограниченным числом мест создания и общего количества классов. Результаты для исследуемых порогов представлены в табл. 4.</w:t>
      </w:r>
    </w:p>
    <w:p>
      <w:pPr>
        <w:pStyle w:val="FirstParagraph"/>
      </w:pPr>
      <w:r>
        <w:t xml:space="preserve">Таблица 4</w:t>
      </w:r>
      <w:r>
        <w:t xml:space="preserve"> </w:t>
      </w:r>
      <w:r>
        <w:rPr>
          <w:bCs/>
          <w:b/>
        </w:rPr>
        <w:t xml:space="preserve">Процентное соотношение найденных классов и общего количества классов</w:t>
      </w:r>
    </w:p>
    <w:tbl>
      <w:tblPr>
        <w:tblStyle w:val="Table"/>
        <w:tblW w:type="pct" w:w="5000"/>
        <w:tblLook w:firstRow="1" w:lastRow="0" w:firstColumn="0" w:lastColumn="0" w:noHBand="0" w:noVBand="0" w:val="0020"/>
      </w:tblPr>
      <w:tblGrid>
        <w:gridCol w:w="848"/>
        <w:gridCol w:w="5185"/>
        <w:gridCol w:w="471"/>
        <w:gridCol w:w="471"/>
        <w:gridCol w:w="471"/>
        <w:gridCol w:w="471"/>
      </w:tblGrid>
      <w:tr>
        <w:trPr>
          <w:tblHeader w:val="true"/>
        </w:trPr>
        <w:tc>
          <w:tcPr/>
          <w:p>
            <w:pPr>
              <w:pStyle w:val="Compact"/>
              <w:jc w:val="left"/>
            </w:pPr>
            <w:r>
              <w:t xml:space="preserve">Проект</w:t>
            </w:r>
          </w:p>
        </w:tc>
        <w:tc>
          <w:tcPr/>
          <w:p>
            <w:pPr>
              <w:pStyle w:val="Compact"/>
              <w:jc w:val="left"/>
            </w:pPr>
            <w:r>
              <w:t xml:space="preserve">Количество найденных классов в зависимости от порога, %</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r>
      <w:tr>
        <w:tc>
          <w:tcPr/>
          <w:p>
            <w:pPr>
              <w:pStyle w:val="Compact"/>
              <w:jc w:val="left"/>
            </w:pPr>
            <w:r>
              <w:t xml:space="preserve">jclassgen</w:t>
            </w:r>
          </w:p>
        </w:tc>
        <w:tc>
          <w:tcPr/>
          <w:p>
            <w:pPr>
              <w:pStyle w:val="Compact"/>
              <w:jc w:val="left"/>
            </w:pPr>
            <w:r>
              <w:t xml:space="preserve">43,75</w:t>
            </w:r>
          </w:p>
        </w:tc>
        <w:tc>
          <w:tcPr/>
          <w:p>
            <w:pPr>
              <w:pStyle w:val="Compact"/>
              <w:jc w:val="left"/>
            </w:pPr>
            <w:r>
              <w:t xml:space="preserve">43,75</w:t>
            </w:r>
          </w:p>
        </w:tc>
        <w:tc>
          <w:tcPr/>
          <w:p>
            <w:pPr>
              <w:pStyle w:val="Compact"/>
              <w:jc w:val="left"/>
            </w:pPr>
            <w:r>
              <w:t xml:space="preserve">43,75</w:t>
            </w:r>
          </w:p>
        </w:tc>
        <w:tc>
          <w:tcPr/>
          <w:p>
            <w:pPr>
              <w:pStyle w:val="Compact"/>
              <w:jc w:val="left"/>
            </w:pPr>
            <w:r>
              <w:t xml:space="preserve">43,75</w:t>
            </w:r>
          </w:p>
        </w:tc>
        <w:tc>
          <w:tcPr/>
          <w:p>
            <w:pPr>
              <w:pStyle w:val="Compact"/>
              <w:jc w:val="left"/>
            </w:pPr>
            <w:r>
              <w:t xml:space="preserve">43,75</w:t>
            </w:r>
          </w:p>
        </w:tc>
      </w:tr>
      <w:tr>
        <w:tc>
          <w:tcPr/>
          <w:p>
            <w:pPr>
              <w:pStyle w:val="Compact"/>
              <w:jc w:val="left"/>
            </w:pPr>
            <w:r>
              <w:t xml:space="preserve">jcfgen</w:t>
            </w:r>
          </w:p>
        </w:tc>
        <w:tc>
          <w:tcPr/>
          <w:p>
            <w:pPr>
              <w:pStyle w:val="Compact"/>
              <w:jc w:val="left"/>
            </w:pPr>
            <w:r>
              <w:t xml:space="preserve">37,25</w:t>
            </w:r>
          </w:p>
        </w:tc>
        <w:tc>
          <w:tcPr/>
          <w:p>
            <w:pPr>
              <w:pStyle w:val="Compact"/>
              <w:jc w:val="left"/>
            </w:pPr>
            <w:r>
              <w:t xml:space="preserve">37,25</w:t>
            </w:r>
          </w:p>
        </w:tc>
        <w:tc>
          <w:tcPr/>
          <w:p>
            <w:pPr>
              <w:pStyle w:val="Compact"/>
              <w:jc w:val="left"/>
            </w:pPr>
            <w:r>
              <w:t xml:space="preserve">37,25</w:t>
            </w:r>
          </w:p>
        </w:tc>
        <w:tc>
          <w:tcPr/>
          <w:p>
            <w:pPr>
              <w:pStyle w:val="Compact"/>
              <w:jc w:val="left"/>
            </w:pPr>
            <w:r>
              <w:t xml:space="preserve">37,25</w:t>
            </w:r>
          </w:p>
        </w:tc>
        <w:tc>
          <w:tcPr/>
          <w:p>
            <w:pPr>
              <w:pStyle w:val="Compact"/>
              <w:jc w:val="left"/>
            </w:pPr>
            <w:r>
              <w:t xml:space="preserve">39,22</w:t>
            </w:r>
          </w:p>
        </w:tc>
      </w:tr>
      <w:tr>
        <w:tc>
          <w:tcPr/>
          <w:p>
            <w:pPr>
              <w:pStyle w:val="Compact"/>
              <w:jc w:val="left"/>
            </w:pPr>
            <w:r>
              <w:t xml:space="preserve">pylint</w:t>
            </w:r>
          </w:p>
        </w:tc>
        <w:tc>
          <w:tcPr/>
          <w:p>
            <w:pPr>
              <w:pStyle w:val="Compact"/>
              <w:jc w:val="left"/>
            </w:pPr>
            <w:r>
              <w:t xml:space="preserve">22,22</w:t>
            </w:r>
          </w:p>
        </w:tc>
        <w:tc>
          <w:tcPr/>
          <w:p>
            <w:pPr>
              <w:pStyle w:val="Compact"/>
              <w:jc w:val="left"/>
            </w:pPr>
            <w:r>
              <w:t xml:space="preserve">23,81</w:t>
            </w:r>
          </w:p>
        </w:tc>
        <w:tc>
          <w:tcPr/>
          <w:p>
            <w:pPr>
              <w:pStyle w:val="Compact"/>
              <w:jc w:val="left"/>
            </w:pPr>
            <w:r>
              <w:t xml:space="preserve">25,4</w:t>
            </w:r>
          </w:p>
        </w:tc>
        <w:tc>
          <w:tcPr/>
          <w:p>
            <w:pPr>
              <w:pStyle w:val="Compact"/>
              <w:jc w:val="left"/>
            </w:pPr>
            <w:r>
              <w:t xml:space="preserve">25,4</w:t>
            </w:r>
          </w:p>
        </w:tc>
        <w:tc>
          <w:tcPr/>
          <w:p>
            <w:pPr>
              <w:pStyle w:val="Compact"/>
              <w:jc w:val="left"/>
            </w:pPr>
            <w:r>
              <w:t xml:space="preserve">25,4</w:t>
            </w:r>
          </w:p>
        </w:tc>
      </w:tr>
      <w:tr>
        <w:tc>
          <w:tcPr/>
          <w:p>
            <w:pPr>
              <w:pStyle w:val="Compact"/>
              <w:jc w:val="left"/>
            </w:pPr>
            <w:r>
              <w:t xml:space="preserve">logilab</w:t>
            </w:r>
          </w:p>
        </w:tc>
        <w:tc>
          <w:tcPr/>
          <w:p>
            <w:pPr>
              <w:pStyle w:val="Compact"/>
              <w:jc w:val="left"/>
            </w:pPr>
            <w:r>
              <w:t xml:space="preserve">14,68</w:t>
            </w:r>
          </w:p>
        </w:tc>
        <w:tc>
          <w:tcPr/>
          <w:p>
            <w:pPr>
              <w:pStyle w:val="Compact"/>
              <w:jc w:val="left"/>
            </w:pPr>
            <w:r>
              <w:t xml:space="preserve">17,06</w:t>
            </w:r>
          </w:p>
        </w:tc>
        <w:tc>
          <w:tcPr/>
          <w:p>
            <w:pPr>
              <w:pStyle w:val="Compact"/>
              <w:jc w:val="left"/>
            </w:pPr>
            <w:r>
              <w:t xml:space="preserve">18,25</w:t>
            </w:r>
          </w:p>
        </w:tc>
        <w:tc>
          <w:tcPr/>
          <w:p>
            <w:pPr>
              <w:pStyle w:val="Compact"/>
              <w:jc w:val="left"/>
            </w:pPr>
            <w:r>
              <w:t xml:space="preserve">19,05</w:t>
            </w:r>
          </w:p>
        </w:tc>
        <w:tc>
          <w:tcPr/>
          <w:p>
            <w:pPr>
              <w:pStyle w:val="Compact"/>
              <w:jc w:val="left"/>
            </w:pPr>
            <w:r>
              <w:t xml:space="preserve">19,84</w:t>
            </w:r>
          </w:p>
        </w:tc>
      </w:tr>
      <w:tr>
        <w:tc>
          <w:tcPr/>
          <w:p>
            <w:pPr>
              <w:pStyle w:val="Compact"/>
              <w:jc w:val="left"/>
            </w:pPr>
            <w:r>
              <w:t xml:space="preserve">numpy</w:t>
            </w:r>
          </w:p>
        </w:tc>
        <w:tc>
          <w:tcPr/>
          <w:p>
            <w:pPr>
              <w:pStyle w:val="Compact"/>
              <w:jc w:val="left"/>
            </w:pPr>
            <w:r>
              <w:t xml:space="preserve">5,05</w:t>
            </w:r>
          </w:p>
        </w:tc>
        <w:tc>
          <w:tcPr/>
          <w:p>
            <w:pPr>
              <w:pStyle w:val="Compact"/>
              <w:jc w:val="left"/>
            </w:pPr>
            <w:r>
              <w:t xml:space="preserve">7,94</w:t>
            </w:r>
          </w:p>
        </w:tc>
        <w:tc>
          <w:tcPr/>
          <w:p>
            <w:pPr>
              <w:pStyle w:val="Compact"/>
              <w:jc w:val="left"/>
            </w:pPr>
            <w:r>
              <w:t xml:space="preserve">8,3</w:t>
            </w:r>
          </w:p>
        </w:tc>
        <w:tc>
          <w:tcPr/>
          <w:p>
            <w:pPr>
              <w:pStyle w:val="Compact"/>
              <w:jc w:val="left"/>
            </w:pPr>
            <w:r>
              <w:t xml:space="preserve">8,3</w:t>
            </w:r>
          </w:p>
        </w:tc>
        <w:tc>
          <w:tcPr/>
          <w:p>
            <w:pPr>
              <w:pStyle w:val="Compact"/>
              <w:jc w:val="left"/>
            </w:pPr>
            <w:r>
              <w:t xml:space="preserve">8,3</w:t>
            </w:r>
          </w:p>
        </w:tc>
      </w:tr>
      <w:tr>
        <w:tc>
          <w:tcPr/>
          <w:p>
            <w:pPr>
              <w:pStyle w:val="Compact"/>
              <w:jc w:val="left"/>
            </w:pPr>
            <w:r>
              <w:t xml:space="preserve">javac</w:t>
            </w:r>
          </w:p>
        </w:tc>
        <w:tc>
          <w:tcPr/>
          <w:p>
            <w:pPr>
              <w:pStyle w:val="Compact"/>
              <w:jc w:val="left"/>
            </w:pPr>
            <w:r>
              <w:t xml:space="preserve">5,33</w:t>
            </w:r>
          </w:p>
        </w:tc>
        <w:tc>
          <w:tcPr/>
          <w:p>
            <w:pPr>
              <w:pStyle w:val="Compact"/>
              <w:jc w:val="left"/>
            </w:pPr>
            <w:r>
              <w:t xml:space="preserve">6,29</w:t>
            </w:r>
          </w:p>
        </w:tc>
        <w:tc>
          <w:tcPr/>
          <w:p>
            <w:pPr>
              <w:pStyle w:val="Compact"/>
              <w:jc w:val="left"/>
            </w:pPr>
            <w:r>
              <w:t xml:space="preserve">6,86</w:t>
            </w:r>
          </w:p>
        </w:tc>
        <w:tc>
          <w:tcPr/>
          <w:p>
            <w:pPr>
              <w:pStyle w:val="Compact"/>
              <w:jc w:val="left"/>
            </w:pPr>
            <w:r>
              <w:t xml:space="preserve">7,43</w:t>
            </w:r>
          </w:p>
        </w:tc>
        <w:tc>
          <w:tcPr/>
          <w:p>
            <w:pPr>
              <w:pStyle w:val="Compact"/>
              <w:jc w:val="left"/>
            </w:pPr>
            <w:r>
              <w:t xml:space="preserve">7,43</w:t>
            </w:r>
          </w:p>
        </w:tc>
      </w:tr>
      <w:tr>
        <w:tc>
          <w:tcPr/>
          <w:p>
            <w:pPr>
              <w:pStyle w:val="Compact"/>
              <w:jc w:val="left"/>
            </w:pPr>
            <w:r>
              <w:t xml:space="preserve">twisted</w:t>
            </w:r>
          </w:p>
        </w:tc>
        <w:tc>
          <w:tcPr/>
          <w:p>
            <w:pPr>
              <w:pStyle w:val="Compact"/>
              <w:jc w:val="left"/>
            </w:pPr>
            <w:r>
              <w:t xml:space="preserve">15,84</w:t>
            </w:r>
          </w:p>
        </w:tc>
        <w:tc>
          <w:tcPr/>
          <w:p>
            <w:pPr>
              <w:pStyle w:val="Compact"/>
              <w:jc w:val="left"/>
            </w:pPr>
            <w:r>
              <w:t xml:space="preserve">21,01</w:t>
            </w:r>
          </w:p>
        </w:tc>
        <w:tc>
          <w:tcPr/>
          <w:p>
            <w:pPr>
              <w:pStyle w:val="Compact"/>
              <w:jc w:val="left"/>
            </w:pPr>
            <w:r>
              <w:t xml:space="preserve">23,19</w:t>
            </w:r>
          </w:p>
        </w:tc>
        <w:tc>
          <w:tcPr/>
          <w:p>
            <w:pPr>
              <w:pStyle w:val="Compact"/>
              <w:jc w:val="left"/>
            </w:pPr>
            <w:r>
              <w:t xml:space="preserve">24,99</w:t>
            </w:r>
          </w:p>
        </w:tc>
        <w:tc>
          <w:tcPr/>
          <w:p>
            <w:pPr>
              <w:pStyle w:val="Compact"/>
              <w:jc w:val="left"/>
            </w:pPr>
            <w:r>
              <w:t xml:space="preserve">26,05</w:t>
            </w:r>
          </w:p>
        </w:tc>
      </w:tr>
      <w:tr>
        <w:tc>
          <w:tcPr/>
          <w:p>
            <w:pPr>
              <w:pStyle w:val="Compact"/>
              <w:jc w:val="left"/>
            </w:pPr>
            <w:r>
              <w:t xml:space="preserve">bazaar</w:t>
            </w:r>
          </w:p>
        </w:tc>
        <w:tc>
          <w:tcPr/>
          <w:p>
            <w:pPr>
              <w:pStyle w:val="Compact"/>
              <w:jc w:val="left"/>
            </w:pPr>
            <w:r>
              <w:t xml:space="preserve">9,9</w:t>
            </w:r>
          </w:p>
        </w:tc>
        <w:tc>
          <w:tcPr/>
          <w:p>
            <w:pPr>
              <w:pStyle w:val="Compact"/>
              <w:jc w:val="left"/>
            </w:pPr>
            <w:r>
              <w:t xml:space="preserve">12,66</w:t>
            </w:r>
          </w:p>
        </w:tc>
        <w:tc>
          <w:tcPr/>
          <w:p>
            <w:pPr>
              <w:pStyle w:val="Compact"/>
              <w:jc w:val="left"/>
            </w:pPr>
            <w:r>
              <w:t xml:space="preserve">13,74</w:t>
            </w:r>
          </w:p>
        </w:tc>
        <w:tc>
          <w:tcPr/>
          <w:p>
            <w:pPr>
              <w:pStyle w:val="Compact"/>
              <w:jc w:val="left"/>
            </w:pPr>
            <w:r>
              <w:t xml:space="preserve">14,92</w:t>
            </w:r>
          </w:p>
        </w:tc>
        <w:tc>
          <w:tcPr/>
          <w:p>
            <w:pPr>
              <w:pStyle w:val="Compact"/>
              <w:jc w:val="left"/>
            </w:pPr>
            <w:r>
              <w:t xml:space="preserve">15,47</w:t>
            </w:r>
          </w:p>
        </w:tc>
      </w:tr>
    </w:tbl>
    <w:p>
      <w:pPr>
        <w:pStyle w:val="a0"/>
      </w:pPr>
      <w:r>
        <w:t xml:space="preserve">По табл. 4 построим графическую зависимость количества найденных классов от порога срабатывания. Результат показан на рис. 7.</w:t>
      </w:r>
    </w:p>
    <w:p>
      <w:pPr>
        <w:pStyle w:val="CaptionedFigure"/>
      </w:pPr>
      <w:r>
        <w:drawing>
          <wp:inline>
            <wp:extent cx="3486150" cy="1628775"/>
            <wp:effectExtent b="0" l="0" r="0" t="0"/>
            <wp:docPr descr="Рис. 7. График зависимости количества найденных классов от значения порога, %" title="" id="44" name="Picture"/>
            <a:graphic>
              <a:graphicData uri="http://schemas.openxmlformats.org/drawingml/2006/picture">
                <pic:pic>
                  <pic:nvPicPr>
                    <pic:cNvPr descr="images/img7.jpg" id="45" name="Picture"/>
                    <pic:cNvPicPr>
                      <a:picLocks noChangeArrowheads="1" noChangeAspect="1"/>
                    </pic:cNvPicPr>
                  </pic:nvPicPr>
                  <pic:blipFill>
                    <a:blip r:embed="rId43"/>
                    <a:stretch>
                      <a:fillRect/>
                    </a:stretch>
                  </pic:blipFill>
                  <pic:spPr bwMode="auto">
                    <a:xfrm>
                      <a:off x="0" y="0"/>
                      <a:ext cx="3486150" cy="1628775"/>
                    </a:xfrm>
                    <a:prstGeom prst="rect">
                      <a:avLst/>
                    </a:prstGeom>
                    <a:noFill/>
                    <a:ln w="9525">
                      <a:noFill/>
                      <a:headEnd/>
                      <a:tailEnd/>
                    </a:ln>
                  </pic:spPr>
                </pic:pic>
              </a:graphicData>
            </a:graphic>
          </wp:inline>
        </w:drawing>
      </w:r>
    </w:p>
    <w:p>
      <w:pPr>
        <w:pStyle w:val="ImageCaption"/>
      </w:pPr>
      <w:r>
        <w:t xml:space="preserve">Рис. 7. График зависимости количества найденных классов от значения порога, %</w:t>
      </w:r>
    </w:p>
    <w:p>
      <w:pPr>
        <w:pStyle w:val="a0"/>
      </w:pPr>
      <w:r>
        <w:t xml:space="preserve">Сама величина</w:t>
      </w:r>
      <w:r>
        <w:t xml:space="preserve"> </w:t>
      </w:r>
      <m:oMath>
        <m:r>
          <m:t>r</m:t>
        </m:r>
      </m:oMath>
      <w:r>
        <w:t xml:space="preserve"> </w:t>
      </w:r>
      <w:r>
        <w:t xml:space="preserve">является входной для утилиты-анализатора и определяется пользователем. Она показывает, в скольких местах должны вызываться конструкторы класса, чтобы на него программист обратил внимание. Возможно класс должен создаваться только в фабриках, но это требование нарушено. Из графика на рис. 7 видно, что после значения порога равного 4 наблюдается внезапный рост для некоторых проектов, т. е. начинают проявляться ложные срабатывания. Значение 1 выбирать не имеет смысла, т. к. в этом случае найдутся только те классы, создание которых гарантировано только в 1 месте, а это значит, что в этом нет никакой ошибки. Это значение можно использовать только для результирующего контроля. В целом наиболее линейный участок – это</w:t>
      </w:r>
      <w:r>
        <w:t xml:space="preserve"> </w:t>
      </w:r>
      <m:oMath>
        <m:r>
          <m:t>r</m:t>
        </m:r>
        <m:r>
          <m:rPr>
            <m:sty m:val="p"/>
          </m:rPr>
          <m:t>∈</m:t>
        </m:r>
        <m:d>
          <m:dPr>
            <m:begChr m:val="["/>
            <m:endChr m:val="]"/>
            <m:sepChr m:val=""/>
            <m:grow/>
          </m:dPr>
          <m:e>
            <m:r>
              <m:t>2</m:t>
            </m:r>
            <m:r>
              <m:rPr>
                <m:sty m:val="p"/>
              </m:rPr>
              <m:t>,</m:t>
            </m:r>
            <m:r>
              <m:t>4</m:t>
            </m:r>
          </m:e>
        </m:d>
      </m:oMath>
      <w:r>
        <w:t xml:space="preserve">. Как показывает исследование выбранных проектов, эти значения можно использовать как значения по умолчанию для начала исследования.</w:t>
      </w:r>
    </w:p>
    <w:bookmarkEnd w:id="46"/>
    <w:bookmarkStart w:id="47" w:name="заключение"/>
    <w:p>
      <w:pPr>
        <w:pStyle w:val="2"/>
      </w:pPr>
      <w:r>
        <w:t xml:space="preserve">Заключение</w:t>
      </w:r>
    </w:p>
    <w:p>
      <w:pPr>
        <w:pStyle w:val="FirstParagraph"/>
      </w:pPr>
      <w:r>
        <w:t xml:space="preserve">В ходе исследований нами было продемонстрировано практическое применение методик статического анализа с использованием универсальных промежуточных представлений для решения задач по улучшению исходного кода, а также извлечения информации из него. Для разработанных двух универсальных представлений было реализовано несколько анализов, которые могут быть интересны разработчикам программного обеспечения. Для этих анализов с помощью численных методов математической статистики были рассчитаны метрики и подобраны оптимальные значения пороговых функций. Рассчитанные метрики характеризуют исследованные проекты следующим образом:</w:t>
      </w:r>
    </w:p>
    <w:p>
      <w:pPr>
        <w:numPr>
          <w:ilvl w:val="0"/>
          <w:numId w:val="1018"/>
        </w:numPr>
        <w:pStyle w:val="Compact"/>
      </w:pPr>
      <w:r>
        <w:t xml:space="preserve">Средний размер компоненты наследования в целом не зависит от общего количества</w:t>
      </w:r>
      <w:r>
        <w:t xml:space="preserve"> </w:t>
      </w:r>
      <w:r>
        <w:t xml:space="preserve">классов.</w:t>
      </w:r>
    </w:p>
    <w:p>
      <w:pPr>
        <w:numPr>
          <w:ilvl w:val="0"/>
          <w:numId w:val="1018"/>
        </w:numPr>
        <w:pStyle w:val="Compact"/>
      </w:pPr>
      <w:r>
        <w:t xml:space="preserve">Функциональная компонента зависит от количества функций/методов в проекте и отличается на 1 при отличии количества функций/методов на порядок.</w:t>
      </w:r>
    </w:p>
    <w:p>
      <w:pPr>
        <w:numPr>
          <w:ilvl w:val="0"/>
          <w:numId w:val="1018"/>
        </w:numPr>
        <w:pStyle w:val="Compact"/>
      </w:pPr>
      <w:r>
        <w:t xml:space="preserve">Язык Python, в отличие от языка Java поддерживающий процедурную парадигму, часто использует функции отдельно от классов, поэтому в проектах, созданных на языке Python, на общее количество вызовов приходится меньшее количество создаваемых объектов (вызовов конструкторов).</w:t>
      </w:r>
    </w:p>
    <w:bookmarkEnd w:id="47"/>
    <w:bookmarkStart w:id="48" w:name="список-литературы"/>
    <w:p>
      <w:pPr>
        <w:pStyle w:val="2"/>
      </w:pPr>
      <w:r>
        <w:t xml:space="preserve">СПИСОК ЛИТЕРАТУРЫ</w:t>
      </w:r>
    </w:p>
    <w:bookmarkEnd w:id="48"/>
    <w:sectPr w:rsidR="00FF549B" w:rsidSect="00515D53">
      <w:footerReference r:id="rId9" w:type="default"/>
      <w:pgSz w:h="15840" w:w="12240"/>
      <w:pgMar w:bottom="1134" w:footer="720" w:gutter="0" w:header="720" w:left="1134" w:right="1134" w:top="113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846448"/>
      <w:docPartObj>
        <w:docPartGallery w:val="Page Numbers (Bottom of Page)"/>
        <w:docPartUnique/>
      </w:docPartObj>
    </w:sdtPr>
    <w:sdtEndPr/>
    <w:sdtContent>
      <w:p w14:paraId="458FC7EF" w14:textId="77777777" w:rsidR="002A6D98" w:rsidRDefault="002F3D7A">
        <w:pPr>
          <w:pStyle w:val="af3"/>
          <w:jc w:val="center"/>
        </w:pPr>
        <w:r>
          <w:fldChar w:fldCharType="begin"/>
        </w:r>
        <w:r>
          <w:instrText>PAGE   \* MERGEFORMAT</w:instrText>
        </w:r>
        <w:r>
          <w:fldChar w:fldCharType="separate"/>
        </w:r>
        <w:r>
          <w:rPr>
            <w:lang w:val="ru-RU"/>
          </w:rPr>
          <w:t>2</w:t>
        </w:r>
        <w:r>
          <w:fldChar w:fldCharType="end"/>
        </w:r>
      </w:p>
    </w:sdtContent>
  </w:sdt>
  <w:p w14:paraId="37F5F18B" w14:textId="77777777" w:rsidR="002A6D98" w:rsidRDefault="007B66E0">
    <w:pPr>
      <w:pStyle w:val="af3"/>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45787CF0"/>
    <w:lvl w:ilvl="0">
      <w:numFmt w:val="bullet"/>
      <w:suff w:val="space"/>
      <w:lvlText w:val="–"/>
      <w:lvlJc w:val="left"/>
      <w:pPr>
        <w:ind w:firstLine="567" w:left="0"/>
      </w:pPr>
      <w:rPr>
        <w:rFonts w:ascii="Times New Roman" w:cs="Times New Roman" w:hAnsi="Times New Roman" w:hint="default"/>
        <w:w w:val="100"/>
        <w:sz w:val="22"/>
        <w:szCs w:val="22"/>
        <w:lang w:bidi="ar-SA" w:eastAsia="en-US" w:val="ru-RU"/>
      </w:rPr>
    </w:lvl>
    <w:lvl w:ilvl="1">
      <w:numFmt w:val="bullet"/>
      <w:lvlText w:val="–"/>
      <w:lvlJc w:val="left"/>
      <w:pPr>
        <w:ind w:hanging="480" w:left="1440"/>
      </w:pPr>
      <w:rPr>
        <w:rFonts w:hint="default"/>
      </w:rPr>
    </w:lvl>
    <w:lvl w:ilvl="2">
      <w:numFmt w:val="bullet"/>
      <w:lvlText w:val="•"/>
      <w:lvlJc w:val="left"/>
      <w:pPr>
        <w:ind w:hanging="480" w:left="2160"/>
      </w:pPr>
      <w:rPr>
        <w:rFonts w:hint="default"/>
      </w:rPr>
    </w:lvl>
    <w:lvl w:ilvl="3">
      <w:numFmt w:val="bullet"/>
      <w:lvlText w:val="–"/>
      <w:lvlJc w:val="left"/>
      <w:pPr>
        <w:ind w:hanging="480" w:left="2880"/>
      </w:pPr>
      <w:rPr>
        <w:rFonts w:hint="default"/>
      </w:rPr>
    </w:lvl>
    <w:lvl w:ilvl="4">
      <w:numFmt w:val="bullet"/>
      <w:lvlText w:val="•"/>
      <w:lvlJc w:val="left"/>
      <w:pPr>
        <w:ind w:hanging="480" w:left="3600"/>
      </w:pPr>
      <w:rPr>
        <w:rFonts w:hint="default"/>
      </w:rPr>
    </w:lvl>
    <w:lvl w:ilvl="5">
      <w:numFmt w:val="bullet"/>
      <w:lvlText w:val="–"/>
      <w:lvlJc w:val="left"/>
      <w:pPr>
        <w:ind w:hanging="480" w:left="4320"/>
      </w:pPr>
      <w:rPr>
        <w:rFonts w:hint="default"/>
      </w:rPr>
    </w:lvl>
    <w:lvl w:ilvl="6">
      <w:numFmt w:val="bullet"/>
      <w:lvlText w:val="•"/>
      <w:lvlJc w:val="left"/>
      <w:pPr>
        <w:ind w:hanging="480" w:left="5040"/>
      </w:pPr>
      <w:rPr>
        <w:rFonts w:hint="default"/>
      </w:rPr>
    </w:lvl>
    <w:lvl w:ilvl="7">
      <w:numFmt w:val="bullet"/>
      <w:lvlText w:val="–"/>
      <w:lvlJc w:val="left"/>
      <w:pPr>
        <w:ind w:hanging="480" w:left="5760"/>
      </w:pPr>
      <w:rPr>
        <w:rFonts w:hint="default"/>
      </w:rPr>
    </w:lvl>
    <w:lvl w:ilvl="8">
      <w:numFmt w:val="bullet"/>
      <w:lvlText w:val="•"/>
      <w:lvlJc w:val="left"/>
      <w:pPr>
        <w:ind w:hanging="480" w:left="6480"/>
      </w:pPr>
      <w:rPr>
        <w:rFonts w:hint="default"/>
      </w:rPr>
    </w:lvl>
  </w:abstractNum>
  <w:abstractNum w15:restartNumberingAfterBreak="0" w:abstractNumId="1">
    <w:nsid w:val="00A99412"/>
    <w:multiLevelType w:val="multilevel"/>
    <w:tmpl w:val="B92C6996"/>
    <w:lvl w:ilvl="0">
      <w:start w:val="2"/>
      <w:numFmt w:val="decimal"/>
      <w:suff w:val="space"/>
      <w:lvlText w:val="%1."/>
      <w:lvlJc w:val="left"/>
      <w:pPr>
        <w:ind w:firstLine="567" w:left="0"/>
      </w:pPr>
      <w:rPr>
        <w:rFonts w:hint="default"/>
      </w:rPr>
    </w:lvl>
    <w:lvl w:ilvl="1">
      <w:start w:val="2"/>
      <w:numFmt w:val="decimal"/>
      <w:lvlText w:val="%2."/>
      <w:lvlJc w:val="left"/>
      <w:pPr>
        <w:ind w:hanging="480" w:left="1440"/>
      </w:pPr>
      <w:rPr>
        <w:rFonts w:hint="default"/>
      </w:rPr>
    </w:lvl>
    <w:lvl w:ilvl="2">
      <w:start w:val="2"/>
      <w:numFmt w:val="decimal"/>
      <w:lvlText w:val="%3."/>
      <w:lvlJc w:val="left"/>
      <w:pPr>
        <w:ind w:hanging="480" w:left="2160"/>
      </w:pPr>
      <w:rPr>
        <w:rFonts w:hint="default"/>
      </w:rPr>
    </w:lvl>
    <w:lvl w:ilvl="3">
      <w:start w:val="2"/>
      <w:numFmt w:val="decimal"/>
      <w:lvlText w:val="%4."/>
      <w:lvlJc w:val="left"/>
      <w:pPr>
        <w:ind w:hanging="480" w:left="2880"/>
      </w:pPr>
      <w:rPr>
        <w:rFonts w:hint="default"/>
      </w:rPr>
    </w:lvl>
    <w:lvl w:ilvl="4">
      <w:start w:val="2"/>
      <w:numFmt w:val="decimal"/>
      <w:lvlText w:val="%5."/>
      <w:lvlJc w:val="left"/>
      <w:pPr>
        <w:ind w:hanging="480" w:left="3600"/>
      </w:pPr>
      <w:rPr>
        <w:rFonts w:hint="default"/>
      </w:rPr>
    </w:lvl>
    <w:lvl w:ilvl="5">
      <w:start w:val="2"/>
      <w:numFmt w:val="decimal"/>
      <w:lvlText w:val="%6."/>
      <w:lvlJc w:val="left"/>
      <w:pPr>
        <w:ind w:hanging="480" w:left="4320"/>
      </w:pPr>
      <w:rPr>
        <w:rFonts w:hint="default"/>
      </w:rPr>
    </w:lvl>
    <w:lvl w:ilvl="6">
      <w:start w:val="2"/>
      <w:numFmt w:val="decimal"/>
      <w:lvlText w:val="%7."/>
      <w:lvlJc w:val="left"/>
      <w:pPr>
        <w:ind w:hanging="480" w:left="5040"/>
      </w:pPr>
      <w:rPr>
        <w:rFonts w:hint="default"/>
      </w:rPr>
    </w:lvl>
    <w:lvl w:ilvl="7">
      <w:start w:val="2"/>
      <w:numFmt w:val="decimal"/>
      <w:lvlText w:val="%8."/>
      <w:lvlJc w:val="left"/>
      <w:pPr>
        <w:ind w:hanging="480" w:left="5760"/>
      </w:pPr>
      <w:rPr>
        <w:rFonts w:hint="default"/>
      </w:rPr>
    </w:lvl>
    <w:lvl w:ilvl="8">
      <w:start w:val="2"/>
      <w:numFmt w:val="decimal"/>
      <w:lvlText w:val="%9."/>
      <w:lvlJc w:val="left"/>
      <w:pPr>
        <w:ind w:hanging="480" w:left="6480"/>
      </w:pPr>
      <w:rPr>
        <w:rFonts w:hint="default"/>
      </w:rPr>
    </w:lvl>
  </w:abstractNum>
  <w:abstractNum w15:restartNumberingAfterBreak="0" w:abstractNumId="2">
    <w:nsid w:val="00A99413"/>
    <w:multiLevelType w:val="multilevel"/>
    <w:tmpl w:val="E27422E2"/>
    <w:lvl w:ilvl="0">
      <w:start w:val="3"/>
      <w:numFmt w:val="decimal"/>
      <w:suff w:val="space"/>
      <w:lvlText w:val="%1."/>
      <w:lvlJc w:val="left"/>
      <w:pPr>
        <w:ind w:firstLine="567" w:left="0"/>
      </w:pPr>
      <w:rPr>
        <w:rFonts w:hint="default"/>
      </w:rPr>
    </w:lvl>
    <w:lvl w:ilvl="1">
      <w:start w:val="3"/>
      <w:numFmt w:val="decimal"/>
      <w:lvlText w:val="%2."/>
      <w:lvlJc w:val="left"/>
      <w:pPr>
        <w:ind w:firstLine="567" w:left="0"/>
      </w:pPr>
      <w:rPr>
        <w:rFonts w:hint="default"/>
      </w:rPr>
    </w:lvl>
    <w:lvl w:ilvl="2">
      <w:start w:val="3"/>
      <w:numFmt w:val="decimal"/>
      <w:lvlText w:val="%3."/>
      <w:lvlJc w:val="left"/>
      <w:pPr>
        <w:ind w:firstLine="567" w:left="0"/>
      </w:pPr>
      <w:rPr>
        <w:rFonts w:hint="default"/>
      </w:rPr>
    </w:lvl>
    <w:lvl w:ilvl="3">
      <w:start w:val="3"/>
      <w:numFmt w:val="decimal"/>
      <w:lvlText w:val="%4."/>
      <w:lvlJc w:val="left"/>
      <w:pPr>
        <w:ind w:firstLine="567" w:left="0"/>
      </w:pPr>
      <w:rPr>
        <w:rFonts w:hint="default"/>
      </w:rPr>
    </w:lvl>
    <w:lvl w:ilvl="4">
      <w:start w:val="3"/>
      <w:numFmt w:val="decimal"/>
      <w:lvlText w:val="%5."/>
      <w:lvlJc w:val="left"/>
      <w:pPr>
        <w:ind w:firstLine="567" w:left="0"/>
      </w:pPr>
      <w:rPr>
        <w:rFonts w:hint="default"/>
      </w:rPr>
    </w:lvl>
    <w:lvl w:ilvl="5">
      <w:start w:val="3"/>
      <w:numFmt w:val="decimal"/>
      <w:lvlText w:val="%6."/>
      <w:lvlJc w:val="left"/>
      <w:pPr>
        <w:ind w:firstLine="567" w:left="0"/>
      </w:pPr>
      <w:rPr>
        <w:rFonts w:hint="default"/>
      </w:rPr>
    </w:lvl>
    <w:lvl w:ilvl="6">
      <w:start w:val="3"/>
      <w:numFmt w:val="decimal"/>
      <w:lvlText w:val="%7."/>
      <w:lvlJc w:val="left"/>
      <w:pPr>
        <w:ind w:firstLine="567" w:left="0"/>
      </w:pPr>
      <w:rPr>
        <w:rFonts w:hint="default"/>
      </w:rPr>
    </w:lvl>
    <w:lvl w:ilvl="7">
      <w:start w:val="3"/>
      <w:numFmt w:val="decimal"/>
      <w:lvlText w:val="%8."/>
      <w:lvlJc w:val="left"/>
      <w:pPr>
        <w:ind w:firstLine="567" w:left="0"/>
      </w:pPr>
      <w:rPr>
        <w:rFonts w:hint="default"/>
      </w:rPr>
    </w:lvl>
    <w:lvl w:ilvl="8">
      <w:start w:val="3"/>
      <w:numFmt w:val="decimal"/>
      <w:lvlText w:val="%9."/>
      <w:lvlJc w:val="left"/>
      <w:pPr>
        <w:ind w:firstLine="567" w:left="0"/>
      </w:pPr>
      <w:rPr>
        <w:rFonts w:hint="default"/>
      </w:rPr>
    </w:lvl>
  </w:abstractNum>
  <w:abstractNum w15:restartNumberingAfterBreak="0" w:abstractNumId="3">
    <w:nsid w:val="00A99414"/>
    <w:multiLevelType w:val="multilevel"/>
    <w:tmpl w:val="47B2044C"/>
    <w:lvl w:ilvl="0">
      <w:start w:val="4"/>
      <w:numFmt w:val="decimal"/>
      <w:suff w:val="space"/>
      <w:lvlText w:val="%1."/>
      <w:lvlJc w:val="left"/>
      <w:pPr>
        <w:ind w:firstLine="567" w:left="0"/>
      </w:pPr>
      <w:rPr>
        <w:rFonts w:hint="default"/>
      </w:rPr>
    </w:lvl>
    <w:lvl w:ilvl="1">
      <w:start w:val="4"/>
      <w:numFmt w:val="decimal"/>
      <w:lvlText w:val="%2."/>
      <w:lvlJc w:val="left"/>
      <w:pPr>
        <w:ind w:hanging="480" w:left="1440"/>
      </w:pPr>
      <w:rPr>
        <w:rFonts w:hint="default"/>
      </w:rPr>
    </w:lvl>
    <w:lvl w:ilvl="2">
      <w:start w:val="4"/>
      <w:numFmt w:val="decimal"/>
      <w:lvlText w:val="%3."/>
      <w:lvlJc w:val="left"/>
      <w:pPr>
        <w:ind w:hanging="480" w:left="2160"/>
      </w:pPr>
      <w:rPr>
        <w:rFonts w:hint="default"/>
      </w:rPr>
    </w:lvl>
    <w:lvl w:ilvl="3">
      <w:start w:val="4"/>
      <w:numFmt w:val="decimal"/>
      <w:lvlText w:val="%4."/>
      <w:lvlJc w:val="left"/>
      <w:pPr>
        <w:ind w:hanging="480" w:left="2880"/>
      </w:pPr>
      <w:rPr>
        <w:rFonts w:hint="default"/>
      </w:rPr>
    </w:lvl>
    <w:lvl w:ilvl="4">
      <w:start w:val="4"/>
      <w:numFmt w:val="decimal"/>
      <w:lvlText w:val="%5."/>
      <w:lvlJc w:val="left"/>
      <w:pPr>
        <w:ind w:hanging="480" w:left="3600"/>
      </w:pPr>
      <w:rPr>
        <w:rFonts w:hint="default"/>
      </w:rPr>
    </w:lvl>
    <w:lvl w:ilvl="5">
      <w:start w:val="4"/>
      <w:numFmt w:val="decimal"/>
      <w:lvlText w:val="%6."/>
      <w:lvlJc w:val="left"/>
      <w:pPr>
        <w:ind w:hanging="480" w:left="4320"/>
      </w:pPr>
      <w:rPr>
        <w:rFonts w:hint="default"/>
      </w:rPr>
    </w:lvl>
    <w:lvl w:ilvl="6">
      <w:start w:val="4"/>
      <w:numFmt w:val="decimal"/>
      <w:lvlText w:val="%7."/>
      <w:lvlJc w:val="left"/>
      <w:pPr>
        <w:ind w:hanging="480" w:left="5040"/>
      </w:pPr>
      <w:rPr>
        <w:rFonts w:hint="default"/>
      </w:rPr>
    </w:lvl>
    <w:lvl w:ilvl="7">
      <w:start w:val="4"/>
      <w:numFmt w:val="decimal"/>
      <w:lvlText w:val="%8."/>
      <w:lvlJc w:val="left"/>
      <w:pPr>
        <w:ind w:hanging="480" w:left="5760"/>
      </w:pPr>
      <w:rPr>
        <w:rFonts w:hint="default"/>
      </w:rPr>
    </w:lvl>
    <w:lvl w:ilvl="8">
      <w:start w:val="4"/>
      <w:numFmt w:val="decimal"/>
      <w:lvlText w:val="%9."/>
      <w:lvlJc w:val="left"/>
      <w:pPr>
        <w:ind w:hanging="480" w:left="6480"/>
      </w:pPr>
      <w:rPr>
        <w:rFonts w:hint="default"/>
      </w:rPr>
    </w:lvl>
  </w:abstractNum>
  <w:abstractNum w15:restartNumberingAfterBreak="0" w:abstractNumId="4">
    <w:nsid w:val="00A99415"/>
    <w:multiLevelType w:val="multilevel"/>
    <w:tmpl w:val="8DBCD610"/>
    <w:lvl w:ilvl="0">
      <w:start w:val="5"/>
      <w:numFmt w:val="decimal"/>
      <w:suff w:val="space"/>
      <w:lvlText w:val="%1."/>
      <w:lvlJc w:val="left"/>
      <w:pPr>
        <w:ind w:firstLine="567" w:left="0"/>
      </w:pPr>
      <w:rPr>
        <w:rFonts w:hint="default"/>
      </w:rPr>
    </w:lvl>
    <w:lvl w:ilvl="1">
      <w:start w:val="5"/>
      <w:numFmt w:val="decimal"/>
      <w:lvlText w:val="%2."/>
      <w:lvlJc w:val="left"/>
      <w:pPr>
        <w:ind w:firstLine="567" w:left="391"/>
      </w:pPr>
      <w:rPr>
        <w:rFonts w:hint="default"/>
      </w:rPr>
    </w:lvl>
    <w:lvl w:ilvl="2">
      <w:start w:val="5"/>
      <w:numFmt w:val="decimal"/>
      <w:lvlText w:val="%3."/>
      <w:lvlJc w:val="left"/>
      <w:pPr>
        <w:ind w:firstLine="567" w:left="782"/>
      </w:pPr>
      <w:rPr>
        <w:rFonts w:hint="default"/>
      </w:rPr>
    </w:lvl>
    <w:lvl w:ilvl="3">
      <w:start w:val="5"/>
      <w:numFmt w:val="decimal"/>
      <w:lvlText w:val="%4."/>
      <w:lvlJc w:val="left"/>
      <w:pPr>
        <w:ind w:firstLine="567" w:left="1173"/>
      </w:pPr>
      <w:rPr>
        <w:rFonts w:hint="default"/>
      </w:rPr>
    </w:lvl>
    <w:lvl w:ilvl="4">
      <w:start w:val="5"/>
      <w:numFmt w:val="decimal"/>
      <w:lvlText w:val="%5."/>
      <w:lvlJc w:val="left"/>
      <w:pPr>
        <w:ind w:firstLine="567" w:left="1564"/>
      </w:pPr>
      <w:rPr>
        <w:rFonts w:hint="default"/>
      </w:rPr>
    </w:lvl>
    <w:lvl w:ilvl="5">
      <w:start w:val="5"/>
      <w:numFmt w:val="decimal"/>
      <w:lvlText w:val="%6."/>
      <w:lvlJc w:val="left"/>
      <w:pPr>
        <w:ind w:firstLine="567" w:left="1955"/>
      </w:pPr>
      <w:rPr>
        <w:rFonts w:hint="default"/>
      </w:rPr>
    </w:lvl>
    <w:lvl w:ilvl="6">
      <w:start w:val="5"/>
      <w:numFmt w:val="decimal"/>
      <w:lvlText w:val="%7."/>
      <w:lvlJc w:val="left"/>
      <w:pPr>
        <w:ind w:firstLine="567" w:left="2346"/>
      </w:pPr>
      <w:rPr>
        <w:rFonts w:hint="default"/>
      </w:rPr>
    </w:lvl>
    <w:lvl w:ilvl="7">
      <w:start w:val="5"/>
      <w:numFmt w:val="decimal"/>
      <w:lvlText w:val="%8."/>
      <w:lvlJc w:val="left"/>
      <w:pPr>
        <w:ind w:firstLine="567" w:left="2737"/>
      </w:pPr>
      <w:rPr>
        <w:rFonts w:hint="default"/>
      </w:rPr>
    </w:lvl>
    <w:lvl w:ilvl="8">
      <w:start w:val="5"/>
      <w:numFmt w:val="decimal"/>
      <w:lvlText w:val="%9."/>
      <w:lvlJc w:val="left"/>
      <w:pPr>
        <w:ind w:firstLine="567" w:left="3128"/>
      </w:pPr>
      <w:rPr>
        <w:rFonts w:hint="default"/>
      </w:rPr>
    </w:lvl>
  </w:abstractNum>
  <w:abstractNum w15:restartNumberingAfterBreak="0" w:abstractNumId="5">
    <w:nsid w:val="00A99416"/>
    <w:multiLevelType w:val="multilevel"/>
    <w:tmpl w:val="0256F046"/>
    <w:lvl w:ilvl="0">
      <w:start w:val="6"/>
      <w:numFmt w:val="decimal"/>
      <w:suff w:val="space"/>
      <w:lvlText w:val="%1."/>
      <w:lvlJc w:val="left"/>
      <w:pPr>
        <w:ind w:firstLine="567" w:left="0"/>
      </w:pPr>
      <w:rPr>
        <w:rFonts w:hint="default"/>
      </w:rPr>
    </w:lvl>
    <w:lvl w:ilvl="1">
      <w:start w:val="6"/>
      <w:numFmt w:val="decimal"/>
      <w:lvlText w:val="%2."/>
      <w:lvlJc w:val="left"/>
      <w:pPr>
        <w:ind w:hanging="480" w:left="1440"/>
      </w:pPr>
      <w:rPr>
        <w:rFonts w:hint="default"/>
      </w:rPr>
    </w:lvl>
    <w:lvl w:ilvl="2">
      <w:start w:val="6"/>
      <w:numFmt w:val="decimal"/>
      <w:lvlText w:val="%3."/>
      <w:lvlJc w:val="left"/>
      <w:pPr>
        <w:ind w:hanging="480" w:left="2160"/>
      </w:pPr>
      <w:rPr>
        <w:rFonts w:hint="default"/>
      </w:rPr>
    </w:lvl>
    <w:lvl w:ilvl="3">
      <w:start w:val="6"/>
      <w:numFmt w:val="decimal"/>
      <w:lvlText w:val="%4."/>
      <w:lvlJc w:val="left"/>
      <w:pPr>
        <w:ind w:hanging="480" w:left="2880"/>
      </w:pPr>
      <w:rPr>
        <w:rFonts w:hint="default"/>
      </w:rPr>
    </w:lvl>
    <w:lvl w:ilvl="4">
      <w:start w:val="6"/>
      <w:numFmt w:val="decimal"/>
      <w:lvlText w:val="%5."/>
      <w:lvlJc w:val="left"/>
      <w:pPr>
        <w:ind w:hanging="480" w:left="3600"/>
      </w:pPr>
      <w:rPr>
        <w:rFonts w:hint="default"/>
      </w:rPr>
    </w:lvl>
    <w:lvl w:ilvl="5">
      <w:start w:val="6"/>
      <w:numFmt w:val="decimal"/>
      <w:lvlText w:val="%6."/>
      <w:lvlJc w:val="left"/>
      <w:pPr>
        <w:ind w:hanging="480" w:left="4320"/>
      </w:pPr>
      <w:rPr>
        <w:rFonts w:hint="default"/>
      </w:rPr>
    </w:lvl>
    <w:lvl w:ilvl="6">
      <w:start w:val="6"/>
      <w:numFmt w:val="decimal"/>
      <w:lvlText w:val="%7."/>
      <w:lvlJc w:val="left"/>
      <w:pPr>
        <w:ind w:hanging="480" w:left="5040"/>
      </w:pPr>
      <w:rPr>
        <w:rFonts w:hint="default"/>
      </w:rPr>
    </w:lvl>
    <w:lvl w:ilvl="7">
      <w:start w:val="6"/>
      <w:numFmt w:val="decimal"/>
      <w:lvlText w:val="%8."/>
      <w:lvlJc w:val="left"/>
      <w:pPr>
        <w:ind w:hanging="480" w:left="5760"/>
      </w:pPr>
      <w:rPr>
        <w:rFonts w:hint="default"/>
      </w:rPr>
    </w:lvl>
    <w:lvl w:ilvl="8">
      <w:start w:val="6"/>
      <w:numFmt w:val="decimal"/>
      <w:lvlText w:val="%9."/>
      <w:lvlJc w:val="left"/>
      <w:pPr>
        <w:ind w:hanging="480" w:left="6480"/>
      </w:pPr>
      <w:rPr>
        <w:rFonts w:hint="default"/>
      </w:rPr>
    </w:lvl>
  </w:abstractNum>
  <w:abstractNum w15:restartNumberingAfterBreak="0" w:abstractNumId="6">
    <w:nsid w:val="00A99417"/>
    <w:multiLevelType w:val="multilevel"/>
    <w:tmpl w:val="C1F66B8A"/>
    <w:lvl w:ilvl="0">
      <w:start w:val="7"/>
      <w:numFmt w:val="decimal"/>
      <w:suff w:val="space"/>
      <w:lvlText w:val="%1."/>
      <w:lvlJc w:val="left"/>
      <w:pPr>
        <w:ind w:firstLine="567" w:left="0"/>
      </w:pPr>
      <w:rPr>
        <w:rFonts w:hint="default"/>
      </w:rPr>
    </w:lvl>
    <w:lvl w:ilvl="1">
      <w:start w:val="7"/>
      <w:numFmt w:val="decimal"/>
      <w:lvlText w:val="%2."/>
      <w:lvlJc w:val="left"/>
      <w:pPr>
        <w:ind w:hanging="480" w:left="1440"/>
      </w:pPr>
      <w:rPr>
        <w:rFonts w:hint="default"/>
      </w:rPr>
    </w:lvl>
    <w:lvl w:ilvl="2">
      <w:start w:val="7"/>
      <w:numFmt w:val="decimal"/>
      <w:lvlText w:val="%3."/>
      <w:lvlJc w:val="left"/>
      <w:pPr>
        <w:ind w:hanging="480" w:left="2160"/>
      </w:pPr>
      <w:rPr>
        <w:rFonts w:hint="default"/>
      </w:rPr>
    </w:lvl>
    <w:lvl w:ilvl="3">
      <w:start w:val="7"/>
      <w:numFmt w:val="decimal"/>
      <w:lvlText w:val="%4."/>
      <w:lvlJc w:val="left"/>
      <w:pPr>
        <w:ind w:hanging="480" w:left="2880"/>
      </w:pPr>
      <w:rPr>
        <w:rFonts w:hint="default"/>
      </w:rPr>
    </w:lvl>
    <w:lvl w:ilvl="4">
      <w:start w:val="7"/>
      <w:numFmt w:val="decimal"/>
      <w:lvlText w:val="%5."/>
      <w:lvlJc w:val="left"/>
      <w:pPr>
        <w:ind w:hanging="480" w:left="3600"/>
      </w:pPr>
      <w:rPr>
        <w:rFonts w:hint="default"/>
      </w:rPr>
    </w:lvl>
    <w:lvl w:ilvl="5">
      <w:start w:val="7"/>
      <w:numFmt w:val="decimal"/>
      <w:lvlText w:val="%6."/>
      <w:lvlJc w:val="left"/>
      <w:pPr>
        <w:ind w:hanging="480" w:left="4320"/>
      </w:pPr>
      <w:rPr>
        <w:rFonts w:hint="default"/>
      </w:rPr>
    </w:lvl>
    <w:lvl w:ilvl="6">
      <w:start w:val="7"/>
      <w:numFmt w:val="decimal"/>
      <w:lvlText w:val="%7."/>
      <w:lvlJc w:val="left"/>
      <w:pPr>
        <w:ind w:hanging="480" w:left="5040"/>
      </w:pPr>
      <w:rPr>
        <w:rFonts w:hint="default"/>
      </w:rPr>
    </w:lvl>
    <w:lvl w:ilvl="7">
      <w:start w:val="7"/>
      <w:numFmt w:val="decimal"/>
      <w:lvlText w:val="%8."/>
      <w:lvlJc w:val="left"/>
      <w:pPr>
        <w:ind w:hanging="480" w:left="5760"/>
      </w:pPr>
      <w:rPr>
        <w:rFonts w:hint="default"/>
      </w:rPr>
    </w:lvl>
    <w:lvl w:ilvl="8">
      <w:start w:val="7"/>
      <w:numFmt w:val="decimal"/>
      <w:lvlText w:val="%9."/>
      <w:lvlJc w:val="left"/>
      <w:pPr>
        <w:ind w:hanging="480" w:left="6480"/>
      </w:pPr>
      <w:rPr>
        <w:rFonts w:hint="default"/>
      </w:rPr>
    </w:lvl>
  </w:abstractNum>
  <w:abstractNum w15:restartNumberingAfterBreak="0" w:abstractNumId="7">
    <w:nsid w:val="26357DD0"/>
    <w:multiLevelType w:val="hybridMultilevel"/>
    <w:tmpl w:val="CAC80FA2"/>
    <w:lvl w:ilvl="0" w:tplc="5004FD36">
      <w:numFmt w:val="bullet"/>
      <w:suff w:val="space"/>
      <w:lvlText w:val="–"/>
      <w:lvlJc w:val="left"/>
      <w:pPr>
        <w:ind w:firstLine="567" w:left="0"/>
      </w:pPr>
      <w:rPr>
        <w:rFonts w:ascii="Times New Roman" w:cs="Times New Roman" w:eastAsia="Times New Roman" w:hAnsi="Times New Roman" w:hint="default"/>
        <w:w w:val="100"/>
        <w:sz w:val="22"/>
        <w:szCs w:val="22"/>
        <w:lang w:bidi="ar-SA" w:eastAsia="en-US" w:val="ru-RU"/>
      </w:rPr>
    </w:lvl>
    <w:lvl w:ilvl="1" w:tentative="1" w:tplc="04190003">
      <w:start w:val="1"/>
      <w:numFmt w:val="bullet"/>
      <w:lvlText w:val="o"/>
      <w:lvlJc w:val="left"/>
      <w:pPr>
        <w:ind w:hanging="360" w:left="2007"/>
      </w:pPr>
      <w:rPr>
        <w:rFonts w:ascii="Courier New" w:cs="Courier New" w:hAnsi="Courier New" w:hint="default"/>
      </w:rPr>
    </w:lvl>
    <w:lvl w:ilvl="2" w:tentative="1" w:tplc="04190005">
      <w:start w:val="1"/>
      <w:numFmt w:val="bullet"/>
      <w:lvlText w:val=""/>
      <w:lvlJc w:val="left"/>
      <w:pPr>
        <w:ind w:hanging="360" w:left="2727"/>
      </w:pPr>
      <w:rPr>
        <w:rFonts w:ascii="Wingdings" w:hAnsi="Wingdings" w:hint="default"/>
      </w:rPr>
    </w:lvl>
    <w:lvl w:ilvl="3" w:tentative="1" w:tplc="04190001">
      <w:start w:val="1"/>
      <w:numFmt w:val="bullet"/>
      <w:lvlText w:val=""/>
      <w:lvlJc w:val="left"/>
      <w:pPr>
        <w:ind w:hanging="360" w:left="3447"/>
      </w:pPr>
      <w:rPr>
        <w:rFonts w:ascii="Symbol" w:hAnsi="Symbol" w:hint="default"/>
      </w:rPr>
    </w:lvl>
    <w:lvl w:ilvl="4" w:tentative="1" w:tplc="04190003">
      <w:start w:val="1"/>
      <w:numFmt w:val="bullet"/>
      <w:lvlText w:val="o"/>
      <w:lvlJc w:val="left"/>
      <w:pPr>
        <w:ind w:hanging="360" w:left="4167"/>
      </w:pPr>
      <w:rPr>
        <w:rFonts w:ascii="Courier New" w:cs="Courier New" w:hAnsi="Courier New" w:hint="default"/>
      </w:rPr>
    </w:lvl>
    <w:lvl w:ilvl="5" w:tentative="1" w:tplc="04190005">
      <w:start w:val="1"/>
      <w:numFmt w:val="bullet"/>
      <w:lvlText w:val=""/>
      <w:lvlJc w:val="left"/>
      <w:pPr>
        <w:ind w:hanging="360" w:left="4887"/>
      </w:pPr>
      <w:rPr>
        <w:rFonts w:ascii="Wingdings" w:hAnsi="Wingdings" w:hint="default"/>
      </w:rPr>
    </w:lvl>
    <w:lvl w:ilvl="6" w:tentative="1" w:tplc="04190001">
      <w:start w:val="1"/>
      <w:numFmt w:val="bullet"/>
      <w:lvlText w:val=""/>
      <w:lvlJc w:val="left"/>
      <w:pPr>
        <w:ind w:hanging="360" w:left="5607"/>
      </w:pPr>
      <w:rPr>
        <w:rFonts w:ascii="Symbol" w:hAnsi="Symbol" w:hint="default"/>
      </w:rPr>
    </w:lvl>
    <w:lvl w:ilvl="7" w:tentative="1" w:tplc="04190003">
      <w:start w:val="1"/>
      <w:numFmt w:val="bullet"/>
      <w:lvlText w:val="o"/>
      <w:lvlJc w:val="left"/>
      <w:pPr>
        <w:ind w:hanging="360" w:left="6327"/>
      </w:pPr>
      <w:rPr>
        <w:rFonts w:ascii="Courier New" w:cs="Courier New" w:hAnsi="Courier New" w:hint="default"/>
      </w:rPr>
    </w:lvl>
    <w:lvl w:ilvl="8" w:tentative="1" w:tplc="04190005">
      <w:start w:val="1"/>
      <w:numFmt w:val="bullet"/>
      <w:lvlText w:val=""/>
      <w:lvlJc w:val="left"/>
      <w:pPr>
        <w:ind w:hanging="360" w:left="7047"/>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
    <w:abstractNumId w:val="0"/>
  </w:num>
  <w:num w:numId="2">
    <w:abstractNumId w:val="7"/>
  </w:num>
  <w:num w:numId="3">
    <w:abstractNumId w:val="1"/>
  </w:num>
  <w:num w:numId="4">
    <w:abstractNumId w:val="2"/>
  </w:num>
  <w:num w:numId="5">
    <w:abstractNumId w:val="3"/>
  </w:num>
  <w:num w:numId="6">
    <w:abstractNumId w:val="5"/>
  </w:num>
  <w:num w:numId="7">
    <w:abstractNumId w:val="4"/>
  </w:num>
  <w:num w:numId="8">
    <w:abstractNumId w:val="6"/>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20C06"/>
    <w:pPr>
      <w:spacing w:after="0"/>
      <w:jc w:val="both"/>
    </w:pPr>
    <w:rPr>
      <w:rFonts w:ascii="Times New Roman" w:hAnsi="Times New Roman"/>
      <w:sz w:val="28"/>
    </w:rPr>
  </w:style>
  <w:style w:styleId="1" w:type="paragraph">
    <w:name w:val="heading 1"/>
    <w:basedOn w:val="a"/>
    <w:next w:val="a0"/>
    <w:uiPriority w:val="9"/>
    <w:qFormat/>
    <w:rsid w:val="00091B81"/>
    <w:pPr>
      <w:keepNext/>
      <w:keepLines/>
      <w:spacing w:before="480"/>
      <w:jc w:val="center"/>
      <w:outlineLvl w:val="0"/>
    </w:pPr>
    <w:rPr>
      <w:rFonts w:cstheme="majorBidi" w:eastAsiaTheme="majorEastAsia"/>
      <w:b/>
      <w:bCs/>
      <w:sz w:val="32"/>
      <w:szCs w:val="32"/>
    </w:rPr>
  </w:style>
  <w:style w:styleId="2" w:type="paragraph">
    <w:name w:val="heading 2"/>
    <w:basedOn w:val="a"/>
    <w:next w:val="a0"/>
    <w:uiPriority w:val="9"/>
    <w:unhideWhenUsed/>
    <w:qFormat/>
    <w:rsid w:val="00A11AF2"/>
    <w:pPr>
      <w:keepNext/>
      <w:keepLines/>
      <w:spacing w:before="120"/>
      <w:ind w:firstLine="567"/>
      <w:outlineLvl w:val="1"/>
    </w:pPr>
    <w:rPr>
      <w:rFonts w:cstheme="majorBidi" w:eastAsiaTheme="majorEastAsia"/>
      <w:b/>
      <w:bCs/>
      <w:szCs w:val="28"/>
    </w:rPr>
  </w:style>
  <w:style w:styleId="3" w:type="paragraph">
    <w:name w:val="heading 3"/>
    <w:basedOn w:val="a"/>
    <w:next w:val="a0"/>
    <w:uiPriority w:val="9"/>
    <w:unhideWhenUsed/>
    <w:qFormat/>
    <w:pPr>
      <w:keepNext/>
      <w:keepLines/>
      <w:spacing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F84D9E"/>
    <w:pPr>
      <w:ind w:firstLine="567"/>
    </w:pPr>
  </w:style>
  <w:style w:customStyle="1" w:styleId="FirstParagraph" w:type="paragraph">
    <w:name w:val="First Paragraph"/>
    <w:basedOn w:val="a0"/>
    <w:next w:val="a0"/>
    <w:qFormat/>
    <w:rsid w:val="00AE1C45"/>
  </w:style>
  <w:style w:customStyle="1" w:styleId="Compact" w:type="paragraph">
    <w:name w:val="Compact"/>
    <w:basedOn w:val="a0"/>
    <w:qFormat/>
    <w:rsid w:val="00AD2472"/>
    <w:pPr>
      <w:spacing w:after="36"/>
      <w:ind w:firstLine="0"/>
    </w:pPr>
  </w:style>
  <w:style w:styleId="a5" w:type="paragraph">
    <w:name w:val="Title"/>
    <w:basedOn w:val="a"/>
    <w:next w:val="a0"/>
    <w:qFormat/>
    <w:rsid w:val="00091B81"/>
    <w:pPr>
      <w:keepNext/>
      <w:keepLines/>
      <w:spacing w:after="240" w:before="480"/>
      <w:jc w:val="center"/>
    </w:pPr>
    <w:rPr>
      <w:rFonts w:cstheme="majorBidi" w:eastAsiaTheme="majorEastAsia"/>
      <w:b/>
      <w:bCs/>
      <w:sz w:val="40"/>
      <w:szCs w:val="36"/>
    </w:rPr>
  </w:style>
  <w:style w:styleId="a6" w:type="paragraph">
    <w:name w:val="Subtitle"/>
    <w:basedOn w:val="a5"/>
    <w:next w:val="a0"/>
    <w:qFormat/>
    <w:pPr>
      <w:spacing w:before="240"/>
    </w:pPr>
    <w:rPr>
      <w:sz w:val="30"/>
      <w:szCs w:val="30"/>
    </w:rPr>
  </w:style>
  <w:style w:customStyle="1" w:styleId="Author" w:type="paragraph">
    <w:name w:val="Author"/>
    <w:next w:val="a0"/>
    <w:qFormat/>
    <w:rsid w:val="00E11671"/>
    <w:pPr>
      <w:keepNext/>
      <w:keepLines/>
      <w:jc w:val="center"/>
    </w:pPr>
    <w:rPr>
      <w:rFonts w:ascii="Times New Roman" w:hAnsi="Times New Roman"/>
      <w:sz w:val="28"/>
    </w:rPr>
  </w:style>
  <w:style w:styleId="a7" w:type="paragraph">
    <w:name w:val="Date"/>
    <w:next w:val="a0"/>
    <w:qFormat/>
    <w:rsid w:val="00091B81"/>
    <w:pPr>
      <w:keepNext/>
      <w:keepLines/>
      <w:jc w:val="center"/>
    </w:pPr>
    <w:rPr>
      <w:rFonts w:ascii="Times New Roman" w:hAnsi="Times New Roman"/>
      <w:sz w:val="28"/>
    </w:rPr>
  </w:style>
  <w:style w:customStyle="1" w:styleId="Abstract" w:type="paragraph">
    <w:name w:val="Abstract"/>
    <w:basedOn w:val="a"/>
    <w:next w:val="a0"/>
    <w:qFormat/>
    <w:rsid w:val="00E11671"/>
    <w:pPr>
      <w:keepNext/>
      <w:keepLines/>
      <w:spacing w:after="300" w:before="300"/>
    </w:pPr>
    <w:rPr>
      <w:szCs w:val="20"/>
    </w:rPr>
  </w:style>
  <w:style w:styleId="a8" w:type="paragraph">
    <w:name w:val="Bibliography"/>
    <w:basedOn w:val="a0"/>
    <w:qFormat/>
    <w:rsid w:val="00E87A44"/>
    <w:pPr>
      <w:ind w:firstLine="0"/>
    </w:pPr>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rsid w:val="007E16CB"/>
    <w:pPr>
      <w:jc w:val="center"/>
    </w:pPr>
    <w:rPr>
      <w:rFonts w:ascii="Times New Roman" w:hAnsi="Times New Roman"/>
      <w:sz w:val="20"/>
      <w:szCs w:val="20"/>
      <w:lang w:eastAsia="ru-RU" w:val="ru-RU"/>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cPr>
      <w:vAlign w:val="center"/>
    </w:tcPr>
    <w:tblStylePr w:type="firstRow">
      <w:rPr>
        <w:b/>
      </w:rPr>
      <w:tblPr/>
      <w:tcPr>
        <w:tcBorders>
          <w:bottom w:color="auto" w:space="0" w:sz="0" w:val="single"/>
        </w:tcBorders>
      </w:tcPr>
    </w:tblStylePr>
  </w:style>
  <w:style w:customStyle="1" w:styleId="DefinitionTerm" w:type="paragraph">
    <w:name w:val="Definition Term"/>
    <w:basedOn w:val="a"/>
    <w:next w:val="Definition"/>
    <w:pPr>
      <w:keepNext/>
      <w:keepLines/>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BC578F"/>
    <w:pPr>
      <w:keepNext/>
    </w:pPr>
    <w:rPr>
      <w:i w:val="0"/>
      <w:sz w:val="26"/>
      <w:szCs w:val="26"/>
    </w:rPr>
  </w:style>
  <w:style w:customStyle="1" w:styleId="ImageCaption" w:type="paragraph">
    <w:name w:val="Image Caption"/>
    <w:basedOn w:val="ab"/>
    <w:rsid w:val="00466A52"/>
    <w:pPr>
      <w:spacing w:after="360" w:before="360"/>
      <w:jc w:val="center"/>
    </w:pPr>
    <w:rPr>
      <w:i w:val="0"/>
      <w:szCs w:val="26"/>
    </w:rPr>
  </w:style>
  <w:style w:customStyle="1" w:styleId="Figure" w:type="paragraph">
    <w:name w:val="Figure"/>
    <w:basedOn w:val="a"/>
    <w:rsid w:val="00320C66"/>
    <w:pPr>
      <w:jc w:val="center"/>
    </w:pPr>
  </w:style>
  <w:style w:customStyle="1" w:styleId="CaptionedFigure" w:type="paragraph">
    <w:name w:val="Captioned Figure"/>
    <w:basedOn w:val="Figure"/>
    <w:rsid w:val="00E45724"/>
    <w:pPr>
      <w:keepNext/>
      <w:spacing w:before="240"/>
    </w:pPr>
  </w:style>
  <w:style w:customStyle="1" w:styleId="ac" w:type="character">
    <w:name w:val="Название объекта Знак"/>
    <w:basedOn w:val="a1"/>
    <w:link w:val="ab"/>
  </w:style>
  <w:style w:customStyle="1" w:styleId="VerbatimChar" w:type="character">
    <w:name w:val="Verbatim Char"/>
    <w:basedOn w:val="ac"/>
    <w:link w:val="SourceCode"/>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uiPriority w:val="99"/>
    <w:rPr>
      <w:color w:themeColor="accent1" w:val="4F81BD"/>
    </w:rPr>
  </w:style>
  <w:style w:styleId="af" w:type="paragraph">
    <w:name w:val="TOC Heading"/>
    <w:basedOn w:val="1"/>
    <w:next w:val="a0"/>
    <w:uiPriority w:val="39"/>
    <w:unhideWhenUsed/>
    <w:qFormat/>
    <w:rsid w:val="00136237"/>
    <w:pPr>
      <w:spacing w:after="240" w:before="240" w:line="259" w:lineRule="auto"/>
      <w:outlineLvl w:val="9"/>
    </w:pPr>
    <w:rPr>
      <w:bCs w:val="0"/>
      <w:sz w:val="28"/>
    </w:rPr>
  </w:style>
  <w:style w:customStyle="1" w:styleId="SourceCode" w:type="paragraph">
    <w:name w:val="Source Code"/>
    <w:basedOn w:val="a"/>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10" w:type="paragraph">
    <w:name w:val="toc 1"/>
    <w:basedOn w:val="a"/>
    <w:next w:val="a"/>
    <w:autoRedefine/>
    <w:uiPriority w:val="39"/>
    <w:unhideWhenUsed/>
    <w:rsid w:val="00477676"/>
    <w:pPr>
      <w:spacing w:after="100"/>
    </w:pPr>
  </w:style>
  <w:style w:styleId="20" w:type="paragraph">
    <w:name w:val="toc 2"/>
    <w:basedOn w:val="a"/>
    <w:next w:val="a"/>
    <w:autoRedefine/>
    <w:uiPriority w:val="39"/>
    <w:unhideWhenUsed/>
    <w:rsid w:val="00477676"/>
    <w:pPr>
      <w:spacing w:after="100"/>
      <w:ind w:left="240"/>
    </w:pPr>
  </w:style>
  <w:style w:customStyle="1" w:styleId="a4" w:type="character">
    <w:name w:val="Основной текст Знак"/>
    <w:basedOn w:val="a1"/>
    <w:link w:val="a0"/>
    <w:rsid w:val="00F84D9E"/>
    <w:rPr>
      <w:rFonts w:ascii="Times New Roman" w:hAnsi="Times New Roman"/>
      <w:sz w:val="28"/>
    </w:rPr>
  </w:style>
  <w:style w:styleId="af0" w:type="paragraph">
    <w:name w:val="List"/>
    <w:basedOn w:val="a"/>
    <w:unhideWhenUsed/>
    <w:rsid w:val="00320C66"/>
    <w:pPr>
      <w:ind w:hanging="283" w:left="283"/>
      <w:contextualSpacing/>
    </w:pPr>
  </w:style>
  <w:style w:customStyle="1" w:styleId="11" w:type="paragraph">
    <w:name w:val="Стиль1"/>
    <w:basedOn w:val="af"/>
    <w:qFormat/>
    <w:rsid w:val="00136237"/>
  </w:style>
  <w:style w:styleId="af1" w:type="paragraph">
    <w:name w:val="header"/>
    <w:basedOn w:val="a"/>
    <w:link w:val="af2"/>
    <w:unhideWhenUsed/>
    <w:rsid w:val="002A6D98"/>
    <w:pPr>
      <w:tabs>
        <w:tab w:pos="4677" w:val="center"/>
        <w:tab w:pos="9355" w:val="right"/>
      </w:tabs>
    </w:pPr>
  </w:style>
  <w:style w:customStyle="1" w:styleId="af2" w:type="character">
    <w:name w:val="Верхний колонтитул Знак"/>
    <w:basedOn w:val="a1"/>
    <w:link w:val="af1"/>
    <w:rsid w:val="002A6D98"/>
  </w:style>
  <w:style w:styleId="af3" w:type="paragraph">
    <w:name w:val="footer"/>
    <w:basedOn w:val="a"/>
    <w:link w:val="af4"/>
    <w:uiPriority w:val="99"/>
    <w:unhideWhenUsed/>
    <w:rsid w:val="002A6D98"/>
    <w:pPr>
      <w:tabs>
        <w:tab w:pos="4677" w:val="center"/>
        <w:tab w:pos="9355" w:val="right"/>
      </w:tabs>
    </w:pPr>
  </w:style>
  <w:style w:customStyle="1" w:styleId="af4" w:type="character">
    <w:name w:val="Нижний колонтитул Знак"/>
    <w:basedOn w:val="a1"/>
    <w:link w:val="af3"/>
    <w:uiPriority w:val="99"/>
    <w:rsid w:val="002A6D98"/>
  </w:style>
  <w:style w:styleId="af5" w:type="table">
    <w:name w:val="Table Grid"/>
    <w:basedOn w:val="a2"/>
    <w:rsid w:val="00DC306D"/>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6" w:type="character">
    <w:name w:val="FollowedHyperlink"/>
    <w:basedOn w:val="a1"/>
    <w:semiHidden/>
    <w:unhideWhenUsed/>
    <w:rsid w:val="009B2817"/>
    <w:rPr>
      <w:color w:themeColor="followedHyperlink" w:val="800080"/>
      <w:u w:val="single"/>
    </w:rPr>
  </w:style>
  <w:style w:styleId="af7" w:type="character">
    <w:name w:val="annotation reference"/>
    <w:basedOn w:val="a1"/>
    <w:semiHidden/>
    <w:unhideWhenUsed/>
    <w:rsid w:val="00945038"/>
    <w:rPr>
      <w:sz w:val="16"/>
      <w:szCs w:val="16"/>
    </w:rPr>
  </w:style>
  <w:style w:styleId="af8" w:type="paragraph">
    <w:name w:val="annotation text"/>
    <w:basedOn w:val="a"/>
    <w:link w:val="af9"/>
    <w:semiHidden/>
    <w:unhideWhenUsed/>
    <w:rsid w:val="00945038"/>
    <w:rPr>
      <w:sz w:val="20"/>
      <w:szCs w:val="20"/>
    </w:rPr>
  </w:style>
  <w:style w:customStyle="1" w:styleId="af9" w:type="character">
    <w:name w:val="Текст примечания Знак"/>
    <w:basedOn w:val="a1"/>
    <w:link w:val="af8"/>
    <w:semiHidden/>
    <w:rsid w:val="00945038"/>
    <w:rPr>
      <w:rFonts w:ascii="Times New Roman" w:hAnsi="Times New Roman"/>
      <w:sz w:val="20"/>
      <w:szCs w:val="20"/>
    </w:rPr>
  </w:style>
  <w:style w:styleId="afa" w:type="paragraph">
    <w:name w:val="annotation subject"/>
    <w:basedOn w:val="af8"/>
    <w:next w:val="af8"/>
    <w:link w:val="afb"/>
    <w:semiHidden/>
    <w:unhideWhenUsed/>
    <w:rsid w:val="00945038"/>
    <w:rPr>
      <w:b/>
      <w:bCs/>
    </w:rPr>
  </w:style>
  <w:style w:customStyle="1" w:styleId="afb" w:type="character">
    <w:name w:val="Тема примечания Знак"/>
    <w:basedOn w:val="af9"/>
    <w:link w:val="afa"/>
    <w:semiHidden/>
    <w:rsid w:val="00945038"/>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image" Id="rId43" Target="media/rId4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4</Pages>
  <Words>448</Words>
  <Characters>2556</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For_md_format</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ЧИСЛЕННОЕ МОДЕЛИРОВАНИЕ АНАЛИЗА ИСХОДНОГО КОДА С ИСПОЛЬЗОВАНИЕМ ПРОМЕЖУТОЧНЫХ ПРЕДСТАВЛЕНИЙ</dc:title>
  <dc:creator>М. В. Зубов, А. Н. Пустыгин, Е. В. Старцев</dc:creator>
  <cp:keywords/>
  <dcterms:created xsi:type="dcterms:W3CDTF">2022-12-04T18:02:18Z</dcterms:created>
  <dcterms:modified xsi:type="dcterms:W3CDTF">2022-12-04T18:02:18Z</dcterms:modified>
</cp:coreProperties>
</file>

<file path=docProps/custom.xml><?xml version="1.0" encoding="utf-8"?>
<Properties xmlns="http://schemas.openxmlformats.org/officeDocument/2006/custom-properties" xmlns:vt="http://schemas.openxmlformats.org/officeDocument/2006/docPropsVTypes"/>
</file>