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Meeting_11 Report:  Faculty Assignments, Resources and Grades</w:t>
      </w:r>
    </w:p>
    <w:p w:rsidR="00000000" w:rsidDel="00000000" w:rsidP="00000000" w:rsidRDefault="00000000" w:rsidRPr="00000000" w14:paraId="00000002">
      <w:pPr>
        <w:spacing w:after="60" w:before="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wp:posOffset>
                </wp:positionH>
                <wp:positionV relativeFrom="paragraph">
                  <wp:posOffset>190500</wp:posOffset>
                </wp:positionV>
                <wp:extent cx="7090410" cy="60325"/>
                <wp:effectExtent b="0" l="0" r="0" t="0"/>
                <wp:wrapNone/>
                <wp:docPr id="12"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wp:posOffset>
                </wp:positionH>
                <wp:positionV relativeFrom="paragraph">
                  <wp:posOffset>190500</wp:posOffset>
                </wp:positionV>
                <wp:extent cx="7090410" cy="60325"/>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90410" cy="60325"/>
                        </a:xfrm>
                        <a:prstGeom prst="rect"/>
                        <a:ln/>
                      </pic:spPr>
                    </pic:pic>
                  </a:graphicData>
                </a:graphic>
              </wp:anchor>
            </w:drawing>
          </mc:Fallback>
        </mc:AlternateContent>
      </w:r>
    </w:p>
    <w:p w:rsidR="00000000" w:rsidDel="00000000" w:rsidP="00000000" w:rsidRDefault="00000000" w:rsidRPr="00000000" w14:paraId="00000003">
      <w:pPr>
        <w:numPr>
          <w:ilvl w:val="0"/>
          <w:numId w:val="2"/>
        </w:numPr>
        <w:tabs>
          <w:tab w:val="left" w:pos="4320"/>
        </w:tabs>
        <w:ind w:left="360"/>
        <w:rPr>
          <w:rFonts w:ascii="Open Sans" w:cs="Open Sans" w:eastAsia="Open Sans" w:hAnsi="Open Sans"/>
        </w:rPr>
      </w:pPr>
      <w:r w:rsidDel="00000000" w:rsidR="00000000" w:rsidRPr="00000000">
        <w:rPr>
          <w:rFonts w:ascii="Open Sans" w:cs="Open Sans" w:eastAsia="Open Sans" w:hAnsi="Open Sans"/>
          <w:b w:val="1"/>
          <w:rtl w:val="0"/>
        </w:rPr>
        <w:t xml:space="preserve">Demonstration of built pages</w:t>
      </w:r>
      <w:r w:rsidDel="00000000" w:rsidR="00000000" w:rsidRPr="00000000">
        <w:rPr>
          <w:rtl w:val="0"/>
        </w:rPr>
      </w:r>
    </w:p>
    <w:p w:rsidR="00000000" w:rsidDel="00000000" w:rsidP="00000000" w:rsidRDefault="00000000" w:rsidRPr="00000000" w14:paraId="00000004">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The group which was assigned to complete the faculty assignment pages has completed the design and construction of this module and it was presented during the meeting. After that, the group that was assigned the faculty grades pages gave their demonstration followed by the group that was assigned the faculty resources pages.</w:t>
      </w:r>
    </w:p>
    <w:p w:rsidR="00000000" w:rsidDel="00000000" w:rsidP="00000000" w:rsidRDefault="00000000" w:rsidRPr="00000000" w14:paraId="00000005">
      <w:pPr>
        <w:numPr>
          <w:ilvl w:val="0"/>
          <w:numId w:val="2"/>
        </w:numPr>
        <w:tabs>
          <w:tab w:val="left" w:pos="4320"/>
        </w:tabs>
        <w:ind w:left="360"/>
        <w:rPr>
          <w:rFonts w:ascii="Open Sans" w:cs="Open Sans" w:eastAsia="Open Sans" w:hAnsi="Open Sans"/>
        </w:rPr>
      </w:pPr>
      <w:r w:rsidDel="00000000" w:rsidR="00000000" w:rsidRPr="00000000">
        <w:rPr>
          <w:rFonts w:ascii="Open Sans" w:cs="Open Sans" w:eastAsia="Open Sans" w:hAnsi="Open Sans"/>
          <w:b w:val="1"/>
          <w:rtl w:val="0"/>
        </w:rPr>
        <w:t xml:space="preserve">Discussion for next week’s work</w:t>
      </w:r>
    </w:p>
    <w:p w:rsidR="00000000" w:rsidDel="00000000" w:rsidP="00000000" w:rsidRDefault="00000000" w:rsidRPr="00000000" w14:paraId="00000006">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Everyone was divided into teams of 3 and the next construction modules to be completed were Student-assignment, Student-Grades and Student-Resources.</w:t>
      </w:r>
      <w:r w:rsidDel="00000000" w:rsidR="00000000" w:rsidRPr="00000000">
        <w:rPr>
          <w:rtl w:val="0"/>
        </w:rPr>
      </w:r>
    </w:p>
    <w:p w:rsidR="00000000" w:rsidDel="00000000" w:rsidP="00000000" w:rsidRDefault="00000000" w:rsidRPr="00000000" w14:paraId="00000007">
      <w:pPr>
        <w:numPr>
          <w:ilvl w:val="0"/>
          <w:numId w:val="2"/>
        </w:numPr>
        <w:tabs>
          <w:tab w:val="left" w:pos="4320"/>
        </w:tabs>
        <w:ind w:left="360"/>
        <w:rPr>
          <w:rFonts w:ascii="Open Sans" w:cs="Open Sans" w:eastAsia="Open Sans" w:hAnsi="Open Sans"/>
        </w:rPr>
      </w:pPr>
      <w:r w:rsidDel="00000000" w:rsidR="00000000" w:rsidRPr="00000000">
        <w:rPr>
          <w:rFonts w:ascii="Open Sans" w:cs="Open Sans" w:eastAsia="Open Sans" w:hAnsi="Open Sans"/>
          <w:b w:val="1"/>
          <w:rtl w:val="0"/>
        </w:rPr>
        <w:t xml:space="preserve">Work Distribution for next week</w:t>
      </w:r>
    </w:p>
    <w:p w:rsidR="00000000" w:rsidDel="00000000" w:rsidP="00000000" w:rsidRDefault="00000000" w:rsidRPr="00000000" w14:paraId="00000008">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The Assignment, Grades and Resources section of the Student side were divided into three teams of varying sizes depending on the complexity of the page.</w:t>
      </w:r>
      <w:r w:rsidDel="00000000" w:rsidR="00000000" w:rsidRPr="00000000">
        <w:rPr>
          <w:rtl w:val="0"/>
        </w:rPr>
      </w:r>
    </w:p>
    <w:p w:rsidR="00000000" w:rsidDel="00000000" w:rsidP="00000000" w:rsidRDefault="00000000" w:rsidRPr="00000000" w14:paraId="00000009">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  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114300</wp:posOffset>
                </wp:positionH>
                <wp:positionV relativeFrom="paragraph">
                  <wp:posOffset>241300</wp:posOffset>
                </wp:positionV>
                <wp:extent cx="7090410" cy="60325"/>
                <wp:effectExtent b="0" l="0" r="0" t="0"/>
                <wp:wrapNone/>
                <wp:docPr id="11"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114300</wp:posOffset>
                </wp:positionH>
                <wp:positionV relativeFrom="paragraph">
                  <wp:posOffset>241300</wp:posOffset>
                </wp:positionV>
                <wp:extent cx="7090410" cy="60325"/>
                <wp:effectExtent b="0" l="0" r="0" t="0"/>
                <wp:wrapNone/>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90410" cy="60325"/>
                        </a:xfrm>
                        <a:prstGeom prst="rect"/>
                        <a:ln/>
                      </pic:spPr>
                    </pic:pic>
                  </a:graphicData>
                </a:graphic>
              </wp:anchor>
            </w:drawing>
          </mc:Fallback>
        </mc:AlternateContent>
      </w:r>
    </w:p>
    <w:p w:rsidR="00000000" w:rsidDel="00000000" w:rsidP="00000000" w:rsidRDefault="00000000" w:rsidRPr="00000000" w14:paraId="0000000A">
      <w:pPr>
        <w:numPr>
          <w:ilvl w:val="0"/>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 We commenced the development of 3 pages: 1) Faculty Assignments 2) Faculty Grades 3) Faculty Resources</w:t>
      </w:r>
    </w:p>
    <w:p w:rsidR="00000000" w:rsidDel="00000000" w:rsidP="00000000" w:rsidRDefault="00000000" w:rsidRPr="00000000" w14:paraId="0000000B">
      <w:pPr>
        <w:numPr>
          <w:ilvl w:val="0"/>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Divided construction module among the team: 1) Student Assignments 2) Student Grades 3) Student Resources</w:t>
      </w:r>
    </w:p>
    <w:p w:rsidR="00000000" w:rsidDel="00000000" w:rsidP="00000000" w:rsidRDefault="00000000" w:rsidRPr="00000000" w14:paraId="0000000C">
      <w:pPr>
        <w:ind w:left="72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576" w:top="777" w:left="576" w:right="576"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entury Gothic" w:cs="Century Gothic" w:eastAsia="Century Gothic" w:hAnsi="Century Gothic"/>
        <w:b w:val="0"/>
        <w:i w:val="0"/>
        <w:smallCaps w:val="0"/>
        <w:strike w:val="0"/>
        <w:color w:val="999999"/>
        <w:sz w:val="20"/>
        <w:szCs w:val="20"/>
        <w:u w:val="none"/>
        <w:shd w:fill="auto" w:val="clear"/>
        <w:vertAlign w:val="baseline"/>
      </w:rPr>
    </w:pPr>
    <w:r w:rsidDel="00000000" w:rsidR="00000000" w:rsidRPr="00000000">
      <w:rPr>
        <w:color w:val="999999"/>
        <w:rtl w:val="0"/>
      </w:rPr>
      <w:t xml:space="preserve">Software Engineering Project 2021                                                                                                            9th February,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abstractNum w:abstractNumId="2">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CDFEPn7/oeQuv5gVrQuIBmdYKg==">AMUW2mVMy/TNMSqBhyhhaIOk3y21k3k79ZgH7qtXUOTkIhZS7CLR5gqpqRJZwBkH8ojje5koaEmn5/nQYvIOTqBbQ+wnPnGdwTNaPloL98v0BHmjLc69RbA=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