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Meeting_5  Agenda: ER-Diagram Discussion</w:t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5th March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202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9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ER-Diagram Discussion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8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I.</w:t>
      </w: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Present the rough design of the Use Case diagram</w:t>
      </w:r>
    </w:p>
    <w:p w:rsidR="00000000" w:rsidDel="00000000" w:rsidP="00000000" w:rsidRDefault="00000000" w:rsidRPr="00000000" w14:paraId="00000010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▪</w:t>
          </w:r>
        </w:sdtContent>
      </w:sdt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respective member presents their rough diagram.</w:t>
      </w:r>
    </w:p>
    <w:p w:rsidR="00000000" w:rsidDel="00000000" w:rsidP="00000000" w:rsidRDefault="00000000" w:rsidRPr="00000000" w14:paraId="00000011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II.</w:t>
      </w: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Match all the diagram with the Project requirements</w:t>
      </w:r>
    </w:p>
    <w:p w:rsidR="00000000" w:rsidDel="00000000" w:rsidP="00000000" w:rsidRDefault="00000000" w:rsidRPr="00000000" w14:paraId="00000012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▪</w:t>
          </w:r>
        </w:sdtContent>
      </w:sdt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Combine everyone’s thoughts and discuss Entities, Relationships, Database etc required in the 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III.</w:t>
      </w: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Discuss 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4320"/>
        </w:tabs>
        <w:spacing w:after="240" w:before="240" w:lineRule="auto"/>
        <w:ind w:left="360" w:firstLine="0"/>
        <w:rPr>
          <w:rFonts w:ascii="Open Sans" w:cs="Open Sans" w:eastAsia="Open Sans" w:hAnsi="Open Sans"/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▪</w:t>
          </w:r>
        </w:sdtContent>
      </w:sdt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Finalized and 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raw the final diagram on the online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0"/>
        <w:gridCol w:w="9105"/>
        <w:tblGridChange w:id="0">
          <w:tblGrid>
            <w:gridCol w:w="1920"/>
            <w:gridCol w:w="91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09:00 to 09:05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Check the presence of every member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09:05 to 09:25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Everyone present their rough ideas which they worked upon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09:25 to 10:00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 the features which are to be included in our ER Diagram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10:00 to 10:25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 the connections and database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10:25 to 10:50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 the relationship between the entities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10:50 to 11:20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Combine everyone’s ideas and make a fair design in an Online tool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10:20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10th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February 202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qHRstWUqG2YMJ/rpmB3wAFqaJw==">AMUW2mVuAXETk9AdCxk8QEKPR/GDWGr7DEWAGYNftcCqnDQDk/Bg8LClxJaG1YjenlupxzrkttfeSgDt0uSxqjJBHjcfY8EIfnobHvADxdnNZ62YiyWJ7WikVi4zFT+1OBdKxDCR0mWINVolyeThGpFeADwTJsDLEKUkXfKlps61vK34UmC3HapP82kefjKyfefTlEKIiQ2NH92jEqbQ7OLlUKe9l0hIrUGcHhmVv+Vy7FWi1JCagLz6Lw1Y80dTiRkL9FHFHSGk2hOU/seeNDqEw/sYgRCO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