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F0F" w:rsidRPr="00931132" w:rsidRDefault="00656F0F" w:rsidP="00656F0F">
      <w:pPr>
        <w:ind w:left="720" w:hanging="360"/>
        <w:jc w:val="center"/>
        <w:rPr>
          <w:rFonts w:asciiTheme="minorBidi" w:hAnsiTheme="minorBidi"/>
        </w:rPr>
      </w:pPr>
      <w:r w:rsidRPr="00931132">
        <w:rPr>
          <w:rFonts w:asciiTheme="minorBidi" w:hAnsiTheme="minorBidi"/>
          <w:noProof/>
        </w:rPr>
        <w:drawing>
          <wp:inline distT="0" distB="0" distL="0" distR="0">
            <wp:extent cx="1394460" cy="1386840"/>
            <wp:effectExtent l="0" t="0" r="0" b="3810"/>
            <wp:docPr id="2" name="Imagen 2" descr="C:\Users\Nancy\AppData\Local\Microsoft\Windows\INetCache\Content.MSO\39A907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AppData\Local\Microsoft\Windows\INetCache\Content.MSO\39A907F9.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8506" t="16727" r="16370" b="18504"/>
                    <a:stretch/>
                  </pic:blipFill>
                  <pic:spPr bwMode="auto">
                    <a:xfrm>
                      <a:off x="0" y="0"/>
                      <a:ext cx="1394460" cy="1386840"/>
                    </a:xfrm>
                    <a:prstGeom prst="rect">
                      <a:avLst/>
                    </a:prstGeom>
                    <a:noFill/>
                    <a:ln>
                      <a:noFill/>
                    </a:ln>
                    <a:extLst>
                      <a:ext uri="{53640926-AAD7-44D8-BBD7-CCE9431645EC}">
                        <a14:shadowObscured xmlns:a14="http://schemas.microsoft.com/office/drawing/2010/main"/>
                      </a:ext>
                    </a:extLst>
                  </pic:spPr>
                </pic:pic>
              </a:graphicData>
            </a:graphic>
          </wp:inline>
        </w:drawing>
      </w:r>
    </w:p>
    <w:p w:rsidR="00656F0F" w:rsidRPr="00931132" w:rsidRDefault="003F5477" w:rsidP="00656F0F">
      <w:pPr>
        <w:ind w:left="720" w:hanging="360"/>
        <w:jc w:val="center"/>
        <w:rPr>
          <w:rFonts w:asciiTheme="minorBidi" w:hAnsiTheme="minorBidi"/>
          <w:b/>
          <w:bCs/>
          <w:sz w:val="40"/>
          <w:szCs w:val="40"/>
        </w:rPr>
      </w:pPr>
      <w:r w:rsidRPr="00931132">
        <w:rPr>
          <w:rFonts w:asciiTheme="minorBidi" w:hAnsiTheme="minorBidi"/>
          <w:b/>
          <w:bCs/>
          <w:sz w:val="40"/>
          <w:szCs w:val="40"/>
        </w:rPr>
        <w:t>UNIVERSI</w:t>
      </w:r>
      <w:r w:rsidR="00656F0F" w:rsidRPr="00931132">
        <w:rPr>
          <w:rFonts w:asciiTheme="minorBidi" w:hAnsiTheme="minorBidi"/>
          <w:b/>
          <w:bCs/>
          <w:sz w:val="40"/>
          <w:szCs w:val="40"/>
        </w:rPr>
        <w:t>DAD PRIVADA DE CIENCIAS APLICADAS</w:t>
      </w:r>
    </w:p>
    <w:p w:rsidR="00656F0F" w:rsidRPr="00931132" w:rsidRDefault="00656F0F" w:rsidP="00656F0F">
      <w:pPr>
        <w:ind w:left="720" w:hanging="360"/>
        <w:jc w:val="center"/>
        <w:rPr>
          <w:rFonts w:asciiTheme="minorBidi" w:hAnsiTheme="minorBidi"/>
          <w:b/>
          <w:bCs/>
          <w:sz w:val="40"/>
          <w:szCs w:val="40"/>
        </w:rPr>
      </w:pPr>
    </w:p>
    <w:p w:rsidR="00656F0F" w:rsidRPr="00931132" w:rsidRDefault="00656F0F" w:rsidP="00656F0F">
      <w:pPr>
        <w:ind w:left="720" w:hanging="360"/>
        <w:jc w:val="center"/>
        <w:rPr>
          <w:rFonts w:asciiTheme="minorBidi" w:hAnsiTheme="minorBidi"/>
          <w:sz w:val="28"/>
          <w:szCs w:val="28"/>
        </w:rPr>
      </w:pPr>
      <w:r w:rsidRPr="00931132">
        <w:rPr>
          <w:rFonts w:asciiTheme="minorBidi" w:hAnsiTheme="minorBidi"/>
          <w:sz w:val="28"/>
          <w:szCs w:val="28"/>
        </w:rPr>
        <w:t>Trabajo Final 2019-1</w:t>
      </w:r>
    </w:p>
    <w:p w:rsidR="00656F0F" w:rsidRPr="00931132" w:rsidRDefault="00656F0F" w:rsidP="00656F0F">
      <w:pPr>
        <w:ind w:left="720" w:hanging="360"/>
        <w:jc w:val="center"/>
        <w:rPr>
          <w:rFonts w:asciiTheme="minorBidi" w:hAnsiTheme="minorBidi"/>
          <w:sz w:val="28"/>
          <w:szCs w:val="28"/>
        </w:rPr>
      </w:pPr>
    </w:p>
    <w:p w:rsidR="003F5477" w:rsidRPr="00931132" w:rsidRDefault="003F5477" w:rsidP="006B29A5">
      <w:pPr>
        <w:ind w:left="720" w:hanging="360"/>
        <w:rPr>
          <w:rFonts w:asciiTheme="minorBidi" w:hAnsiTheme="minorBidi"/>
          <w:b/>
          <w:bCs/>
          <w:sz w:val="28"/>
          <w:szCs w:val="28"/>
          <w:u w:val="single"/>
        </w:rPr>
      </w:pPr>
      <w:r w:rsidRPr="00931132">
        <w:rPr>
          <w:rFonts w:asciiTheme="minorBidi" w:hAnsiTheme="minorBidi"/>
          <w:b/>
          <w:bCs/>
          <w:sz w:val="28"/>
          <w:szCs w:val="28"/>
          <w:u w:val="single"/>
        </w:rPr>
        <w:t xml:space="preserve">Integrantes: </w:t>
      </w:r>
    </w:p>
    <w:p w:rsidR="003F5477" w:rsidRPr="00931132" w:rsidRDefault="003F5477" w:rsidP="006B29A5">
      <w:pPr>
        <w:ind w:left="720" w:hanging="360"/>
        <w:rPr>
          <w:rFonts w:asciiTheme="minorBidi" w:hAnsiTheme="minorBidi"/>
          <w:sz w:val="24"/>
          <w:szCs w:val="24"/>
        </w:rPr>
      </w:pPr>
      <w:r w:rsidRPr="00931132">
        <w:rPr>
          <w:rFonts w:asciiTheme="minorBidi" w:hAnsiTheme="minorBidi"/>
          <w:sz w:val="24"/>
          <w:szCs w:val="24"/>
        </w:rPr>
        <w:tab/>
      </w:r>
      <w:r w:rsidRPr="00931132">
        <w:rPr>
          <w:rFonts w:asciiTheme="minorBidi" w:hAnsiTheme="minorBidi"/>
          <w:sz w:val="24"/>
          <w:szCs w:val="24"/>
        </w:rPr>
        <w:tab/>
        <w:t>Rodrigo Guadalupe</w:t>
      </w:r>
    </w:p>
    <w:p w:rsidR="003F5477" w:rsidRPr="00931132" w:rsidRDefault="003F5477" w:rsidP="006B29A5">
      <w:pPr>
        <w:ind w:left="720" w:hanging="360"/>
        <w:rPr>
          <w:rFonts w:asciiTheme="minorBidi" w:hAnsiTheme="minorBidi"/>
          <w:sz w:val="24"/>
          <w:szCs w:val="24"/>
        </w:rPr>
      </w:pPr>
      <w:r w:rsidRPr="00931132">
        <w:rPr>
          <w:rFonts w:asciiTheme="minorBidi" w:hAnsiTheme="minorBidi"/>
          <w:sz w:val="24"/>
          <w:szCs w:val="24"/>
        </w:rPr>
        <w:tab/>
      </w:r>
      <w:r w:rsidRPr="00931132">
        <w:rPr>
          <w:rFonts w:asciiTheme="minorBidi" w:hAnsiTheme="minorBidi"/>
          <w:sz w:val="24"/>
          <w:szCs w:val="24"/>
        </w:rPr>
        <w:tab/>
        <w:t>Nancy Rojas</w:t>
      </w:r>
    </w:p>
    <w:p w:rsidR="00656F0F" w:rsidRPr="00931132" w:rsidRDefault="00656F0F" w:rsidP="00656F0F">
      <w:pPr>
        <w:ind w:left="720" w:hanging="360"/>
        <w:rPr>
          <w:rFonts w:asciiTheme="minorBidi" w:hAnsiTheme="minorBidi"/>
          <w:sz w:val="24"/>
          <w:szCs w:val="24"/>
        </w:rPr>
      </w:pPr>
      <w:r w:rsidRPr="00931132">
        <w:rPr>
          <w:rFonts w:asciiTheme="minorBidi" w:hAnsiTheme="minorBidi"/>
          <w:b/>
          <w:bCs/>
          <w:sz w:val="28"/>
          <w:szCs w:val="28"/>
          <w:u w:val="single"/>
        </w:rPr>
        <w:t>Docente:</w:t>
      </w:r>
      <w:r w:rsidRPr="00931132">
        <w:rPr>
          <w:rFonts w:asciiTheme="minorBidi" w:hAnsiTheme="minorBidi"/>
          <w:sz w:val="24"/>
          <w:szCs w:val="24"/>
        </w:rPr>
        <w:t xml:space="preserve"> </w:t>
      </w:r>
    </w:p>
    <w:p w:rsidR="00656F0F" w:rsidRPr="00931132" w:rsidRDefault="00656F0F" w:rsidP="00656F0F">
      <w:pPr>
        <w:ind w:left="720" w:firstLine="696"/>
        <w:rPr>
          <w:rFonts w:asciiTheme="minorBidi" w:hAnsiTheme="minorBidi"/>
          <w:sz w:val="24"/>
          <w:szCs w:val="24"/>
        </w:rPr>
      </w:pPr>
      <w:r w:rsidRPr="00931132">
        <w:rPr>
          <w:rFonts w:asciiTheme="minorBidi" w:hAnsiTheme="minorBidi"/>
          <w:sz w:val="24"/>
          <w:szCs w:val="24"/>
        </w:rPr>
        <w:t>Willy Ugarte Rojas</w:t>
      </w:r>
    </w:p>
    <w:p w:rsidR="00656F0F" w:rsidRPr="00931132" w:rsidRDefault="00656F0F" w:rsidP="006B29A5">
      <w:pPr>
        <w:ind w:left="720" w:hanging="360"/>
        <w:rPr>
          <w:rFonts w:asciiTheme="minorBidi" w:hAnsiTheme="minorBidi"/>
          <w:b/>
          <w:bCs/>
          <w:sz w:val="28"/>
          <w:szCs w:val="28"/>
          <w:u w:val="single"/>
        </w:rPr>
      </w:pPr>
      <w:r w:rsidRPr="00931132">
        <w:rPr>
          <w:rFonts w:asciiTheme="minorBidi" w:hAnsiTheme="minorBidi"/>
          <w:b/>
          <w:bCs/>
          <w:sz w:val="28"/>
          <w:szCs w:val="28"/>
          <w:u w:val="single"/>
        </w:rPr>
        <w:t xml:space="preserve">Curso: </w:t>
      </w:r>
    </w:p>
    <w:p w:rsidR="00656F0F" w:rsidRPr="00931132" w:rsidRDefault="00656F0F" w:rsidP="00656F0F">
      <w:pPr>
        <w:ind w:left="720" w:firstLine="696"/>
        <w:rPr>
          <w:rFonts w:asciiTheme="minorBidi" w:hAnsiTheme="minorBidi"/>
          <w:sz w:val="24"/>
          <w:szCs w:val="24"/>
        </w:rPr>
      </w:pPr>
      <w:r w:rsidRPr="00931132">
        <w:rPr>
          <w:rFonts w:asciiTheme="minorBidi" w:hAnsiTheme="minorBidi"/>
          <w:sz w:val="24"/>
          <w:szCs w:val="24"/>
        </w:rPr>
        <w:t xml:space="preserve">Administración de la Información </w:t>
      </w:r>
    </w:p>
    <w:p w:rsidR="00656F0F" w:rsidRPr="00931132" w:rsidRDefault="003F5477" w:rsidP="006B29A5">
      <w:pPr>
        <w:ind w:left="720" w:hanging="360"/>
        <w:rPr>
          <w:rFonts w:asciiTheme="minorBidi" w:hAnsiTheme="minorBidi"/>
          <w:b/>
          <w:bCs/>
          <w:sz w:val="28"/>
          <w:szCs w:val="28"/>
          <w:u w:val="single"/>
        </w:rPr>
      </w:pPr>
      <w:r w:rsidRPr="00931132">
        <w:rPr>
          <w:rFonts w:asciiTheme="minorBidi" w:hAnsiTheme="minorBidi"/>
          <w:b/>
          <w:bCs/>
          <w:sz w:val="28"/>
          <w:szCs w:val="28"/>
          <w:u w:val="single"/>
        </w:rPr>
        <w:t xml:space="preserve">Carrera: </w:t>
      </w:r>
    </w:p>
    <w:p w:rsidR="003F5477" w:rsidRPr="00931132" w:rsidRDefault="003F5477" w:rsidP="00656F0F">
      <w:pPr>
        <w:ind w:left="720" w:firstLine="696"/>
        <w:rPr>
          <w:rFonts w:asciiTheme="minorBidi" w:hAnsiTheme="minorBidi"/>
          <w:sz w:val="24"/>
          <w:szCs w:val="24"/>
        </w:rPr>
      </w:pPr>
      <w:r w:rsidRPr="00931132">
        <w:rPr>
          <w:rFonts w:asciiTheme="minorBidi" w:hAnsiTheme="minorBidi"/>
          <w:sz w:val="24"/>
          <w:szCs w:val="24"/>
        </w:rPr>
        <w:t>Ciencias de la Computación</w:t>
      </w:r>
    </w:p>
    <w:p w:rsidR="00656F0F" w:rsidRPr="00931132" w:rsidRDefault="00656F0F" w:rsidP="00656F0F">
      <w:pPr>
        <w:ind w:left="720" w:firstLine="696"/>
        <w:rPr>
          <w:rFonts w:asciiTheme="minorBidi" w:hAnsiTheme="minorBidi"/>
          <w:sz w:val="24"/>
          <w:szCs w:val="24"/>
        </w:rPr>
      </w:pPr>
    </w:p>
    <w:p w:rsidR="00656F0F" w:rsidRPr="00931132" w:rsidRDefault="00656F0F" w:rsidP="00656F0F">
      <w:pPr>
        <w:ind w:left="720" w:firstLine="696"/>
        <w:rPr>
          <w:rFonts w:asciiTheme="minorBidi" w:hAnsiTheme="minorBidi"/>
          <w:sz w:val="24"/>
          <w:szCs w:val="24"/>
        </w:rPr>
      </w:pPr>
    </w:p>
    <w:p w:rsidR="00656F0F" w:rsidRPr="00931132" w:rsidRDefault="00656F0F" w:rsidP="00656F0F">
      <w:pPr>
        <w:ind w:left="720" w:firstLine="696"/>
        <w:rPr>
          <w:rFonts w:asciiTheme="minorBidi" w:hAnsiTheme="minorBidi"/>
          <w:sz w:val="24"/>
          <w:szCs w:val="24"/>
        </w:rPr>
      </w:pPr>
    </w:p>
    <w:p w:rsidR="00656F0F" w:rsidRPr="00931132" w:rsidRDefault="00656F0F" w:rsidP="00656F0F">
      <w:pPr>
        <w:ind w:left="720" w:hanging="360"/>
        <w:jc w:val="center"/>
        <w:rPr>
          <w:rFonts w:asciiTheme="minorBidi" w:hAnsiTheme="minorBidi"/>
          <w:sz w:val="28"/>
          <w:szCs w:val="28"/>
        </w:rPr>
      </w:pPr>
      <w:r w:rsidRPr="00931132">
        <w:rPr>
          <w:rFonts w:asciiTheme="minorBidi" w:hAnsiTheme="minorBidi"/>
          <w:sz w:val="28"/>
          <w:szCs w:val="28"/>
        </w:rPr>
        <w:t>LIMA – PERU</w:t>
      </w:r>
    </w:p>
    <w:p w:rsidR="00656F0F" w:rsidRPr="00931132" w:rsidRDefault="00656F0F" w:rsidP="00656F0F">
      <w:pPr>
        <w:ind w:left="720" w:hanging="360"/>
        <w:jc w:val="center"/>
        <w:rPr>
          <w:rFonts w:asciiTheme="minorBidi" w:hAnsiTheme="minorBidi"/>
          <w:sz w:val="28"/>
          <w:szCs w:val="28"/>
        </w:rPr>
      </w:pPr>
      <w:r w:rsidRPr="00931132">
        <w:rPr>
          <w:rFonts w:asciiTheme="minorBidi" w:hAnsiTheme="minorBidi"/>
          <w:sz w:val="28"/>
          <w:szCs w:val="28"/>
        </w:rPr>
        <w:t>2019</w:t>
      </w:r>
    </w:p>
    <w:p w:rsidR="00656F0F" w:rsidRPr="00931132" w:rsidRDefault="00656F0F" w:rsidP="00656F0F">
      <w:pPr>
        <w:ind w:left="720" w:hanging="360"/>
        <w:jc w:val="center"/>
        <w:rPr>
          <w:rFonts w:asciiTheme="minorBidi" w:hAnsiTheme="minorBidi"/>
          <w:sz w:val="28"/>
          <w:szCs w:val="28"/>
        </w:rPr>
      </w:pPr>
    </w:p>
    <w:p w:rsidR="00656F0F" w:rsidRPr="00931132" w:rsidRDefault="00656F0F" w:rsidP="00656F0F">
      <w:pPr>
        <w:ind w:left="720" w:hanging="360"/>
        <w:jc w:val="center"/>
        <w:rPr>
          <w:rFonts w:asciiTheme="minorBidi" w:hAnsiTheme="minorBidi"/>
          <w:sz w:val="28"/>
          <w:szCs w:val="28"/>
        </w:rPr>
      </w:pPr>
    </w:p>
    <w:p w:rsidR="00656F0F" w:rsidRPr="00931132" w:rsidRDefault="00656F0F" w:rsidP="00656F0F">
      <w:pPr>
        <w:ind w:left="720" w:hanging="360"/>
        <w:jc w:val="center"/>
        <w:rPr>
          <w:rFonts w:asciiTheme="minorBidi" w:hAnsiTheme="minorBidi"/>
          <w:sz w:val="28"/>
          <w:szCs w:val="28"/>
        </w:rPr>
      </w:pPr>
    </w:p>
    <w:p w:rsidR="00656F0F" w:rsidRPr="00931132" w:rsidRDefault="00656F0F" w:rsidP="00656F0F">
      <w:pPr>
        <w:ind w:left="720" w:hanging="360"/>
        <w:jc w:val="center"/>
        <w:rPr>
          <w:rFonts w:asciiTheme="minorBidi" w:hAnsiTheme="minorBidi"/>
          <w:sz w:val="28"/>
          <w:szCs w:val="28"/>
        </w:rPr>
      </w:pPr>
    </w:p>
    <w:p w:rsidR="006B29A5" w:rsidRPr="00CD46F4" w:rsidRDefault="006B29A5" w:rsidP="006B29A5">
      <w:pPr>
        <w:pStyle w:val="Prrafodelista"/>
        <w:numPr>
          <w:ilvl w:val="0"/>
          <w:numId w:val="1"/>
        </w:numPr>
        <w:rPr>
          <w:rFonts w:asciiTheme="minorBidi" w:hAnsiTheme="minorBidi"/>
          <w:b/>
          <w:bCs/>
          <w:sz w:val="32"/>
          <w:szCs w:val="32"/>
        </w:rPr>
      </w:pPr>
      <w:r w:rsidRPr="00CD46F4">
        <w:rPr>
          <w:rFonts w:asciiTheme="minorBidi" w:hAnsiTheme="minorBidi"/>
          <w:b/>
          <w:bCs/>
          <w:sz w:val="32"/>
          <w:szCs w:val="32"/>
        </w:rPr>
        <w:lastRenderedPageBreak/>
        <w:t>Ética profesional</w:t>
      </w:r>
    </w:p>
    <w:p w:rsidR="00C73D11" w:rsidRPr="00931132" w:rsidRDefault="00C73D11" w:rsidP="00C73D11">
      <w:pPr>
        <w:pStyle w:val="Prrafodelista"/>
        <w:ind w:left="360"/>
        <w:rPr>
          <w:rFonts w:asciiTheme="minorBidi" w:hAnsiTheme="minorBidi"/>
          <w:sz w:val="24"/>
          <w:szCs w:val="24"/>
        </w:rPr>
      </w:pPr>
    </w:p>
    <w:p w:rsidR="0074414A" w:rsidRPr="00CD46F4" w:rsidRDefault="0074414A" w:rsidP="00C73D11">
      <w:pPr>
        <w:pStyle w:val="Prrafodelista"/>
        <w:numPr>
          <w:ilvl w:val="1"/>
          <w:numId w:val="4"/>
        </w:numPr>
        <w:rPr>
          <w:rFonts w:asciiTheme="minorBidi" w:hAnsiTheme="minorBidi"/>
          <w:sz w:val="28"/>
          <w:szCs w:val="28"/>
          <w:u w:val="single"/>
        </w:rPr>
      </w:pPr>
      <w:r w:rsidRPr="00CD46F4">
        <w:rPr>
          <w:rFonts w:asciiTheme="minorBidi" w:hAnsiTheme="minorBidi"/>
          <w:sz w:val="28"/>
          <w:szCs w:val="28"/>
          <w:u w:val="single"/>
        </w:rPr>
        <w:t>Código de ética profesional del Colegio de Ingenieros del Perú</w:t>
      </w:r>
    </w:p>
    <w:p w:rsidR="0074414A" w:rsidRPr="00931132" w:rsidRDefault="0074414A" w:rsidP="0074414A">
      <w:pPr>
        <w:ind w:left="720" w:firstLine="696"/>
        <w:rPr>
          <w:rFonts w:asciiTheme="minorBidi" w:hAnsiTheme="minorBidi"/>
          <w:sz w:val="24"/>
          <w:szCs w:val="24"/>
        </w:rPr>
      </w:pPr>
      <w:r w:rsidRPr="00931132">
        <w:rPr>
          <w:rFonts w:asciiTheme="minorBidi" w:hAnsiTheme="minorBidi"/>
          <w:sz w:val="24"/>
          <w:szCs w:val="24"/>
        </w:rPr>
        <w:t>Es un conjunto de normas y principios fundamentales que guían y regulan el comportamiento de las personas que pertenecen a una empresa u organización. En este caso los</w:t>
      </w:r>
      <w:r w:rsidR="00CA21AF" w:rsidRPr="00931132">
        <w:rPr>
          <w:rFonts w:asciiTheme="minorBidi" w:hAnsiTheme="minorBidi"/>
          <w:sz w:val="24"/>
          <w:szCs w:val="24"/>
        </w:rPr>
        <w:t xml:space="preserve"> profesionales que integren el Colegio de Ingenieros deberán cumplir sus funciones teniendo como base este código de ética.</w:t>
      </w:r>
    </w:p>
    <w:p w:rsidR="00CA21AF" w:rsidRPr="00931132" w:rsidRDefault="00CA21AF" w:rsidP="00D837F6">
      <w:pPr>
        <w:ind w:left="720"/>
        <w:rPr>
          <w:rFonts w:asciiTheme="minorBidi" w:hAnsiTheme="minorBidi"/>
          <w:sz w:val="24"/>
          <w:szCs w:val="24"/>
        </w:rPr>
      </w:pPr>
      <w:r w:rsidRPr="00931132">
        <w:rPr>
          <w:rFonts w:asciiTheme="minorBidi" w:hAnsiTheme="minorBidi"/>
          <w:sz w:val="24"/>
          <w:szCs w:val="24"/>
        </w:rPr>
        <w:t>Aprobado por Unanimidad en la Cuarta Sesión Extraordinaria, realizado en la Ciudad de Lima los días 25, 26, 27 y 28 de junio del 2011 y su modificatoria aprobado por Unanimidad en la Sétima Sesión Extraordinaria, realizado en la Ciudad de Huancayo los días 10 y 11 de agosto del 2012 del Congreso Nacional de Consejos Departamentales del Colegio de Ingenieros del Perú Periodo 2010 – 2012</w:t>
      </w:r>
    </w:p>
    <w:p w:rsidR="00C73D11" w:rsidRDefault="00077642" w:rsidP="00D837F6">
      <w:pPr>
        <w:ind w:left="720"/>
        <w:rPr>
          <w:rFonts w:asciiTheme="minorBidi" w:hAnsiTheme="minorBidi"/>
          <w:sz w:val="24"/>
          <w:szCs w:val="24"/>
        </w:rPr>
      </w:pPr>
      <w:r>
        <w:rPr>
          <w:rFonts w:asciiTheme="minorBidi" w:hAnsiTheme="minorBidi"/>
          <w:sz w:val="24"/>
          <w:szCs w:val="24"/>
        </w:rPr>
        <w:t>Con respecto al tratamiento de la información, el Código de ética del Colegio de Ingenieros indica en el capítulo VI – Articulo 45</w:t>
      </w:r>
      <w:r w:rsidR="006E4C9E">
        <w:rPr>
          <w:rFonts w:asciiTheme="minorBidi" w:hAnsiTheme="minorBidi"/>
          <w:sz w:val="24"/>
          <w:szCs w:val="24"/>
        </w:rPr>
        <w:t xml:space="preserve"> que </w:t>
      </w:r>
      <w:r w:rsidR="006E4C9E" w:rsidRPr="006E4C9E">
        <w:rPr>
          <w:rFonts w:asciiTheme="minorBidi" w:hAnsiTheme="minorBidi"/>
          <w:sz w:val="24"/>
          <w:szCs w:val="24"/>
        </w:rPr>
        <w:t>el ejercicio de la actividad profesional del Ingeniero implica mantener una conducta decorosa a la vez que honrar los compromisos contraídos, velar por los intereses de los clientes que le encomiendan la ejecución de trabajos inherentes a su profesión.</w:t>
      </w:r>
    </w:p>
    <w:p w:rsidR="006E4C9E" w:rsidRPr="006E4C9E" w:rsidRDefault="006E4C9E" w:rsidP="00D837F6">
      <w:pPr>
        <w:ind w:left="720"/>
        <w:rPr>
          <w:rFonts w:asciiTheme="minorBidi" w:hAnsiTheme="minorBidi"/>
          <w:sz w:val="24"/>
          <w:szCs w:val="24"/>
        </w:rPr>
      </w:pPr>
      <w:r w:rsidRPr="006E4C9E">
        <w:rPr>
          <w:rFonts w:asciiTheme="minorBidi" w:hAnsiTheme="minorBidi"/>
          <w:sz w:val="24"/>
          <w:szCs w:val="24"/>
        </w:rPr>
        <w:t xml:space="preserve">Por tanto, son deberes del Ingeniero: </w:t>
      </w:r>
    </w:p>
    <w:p w:rsidR="006E4C9E" w:rsidRPr="006E4C9E" w:rsidRDefault="006E4C9E" w:rsidP="006E4C9E">
      <w:pPr>
        <w:ind w:left="1416"/>
        <w:rPr>
          <w:rFonts w:asciiTheme="minorBidi" w:hAnsiTheme="minorBidi"/>
          <w:sz w:val="24"/>
          <w:szCs w:val="24"/>
        </w:rPr>
      </w:pPr>
      <w:r w:rsidRPr="006E4C9E">
        <w:rPr>
          <w:rFonts w:asciiTheme="minorBidi" w:hAnsiTheme="minorBidi"/>
          <w:sz w:val="24"/>
          <w:szCs w:val="24"/>
        </w:rPr>
        <w:t xml:space="preserve">a. Servir a su cliente con capacidad, lealtad y empeño profesional. En ningún caso realizará un acto ilícito o contrario a la profesión y atribuyéndolo a instrucciones o imposiciones del cliente. </w:t>
      </w:r>
    </w:p>
    <w:p w:rsidR="006E4C9E" w:rsidRPr="006E4C9E" w:rsidRDefault="006E4C9E" w:rsidP="006E4C9E">
      <w:pPr>
        <w:ind w:left="1416"/>
        <w:rPr>
          <w:rFonts w:asciiTheme="minorBidi" w:hAnsiTheme="minorBidi"/>
          <w:sz w:val="24"/>
          <w:szCs w:val="24"/>
        </w:rPr>
      </w:pPr>
      <w:r w:rsidRPr="006E4C9E">
        <w:rPr>
          <w:rFonts w:asciiTheme="minorBidi" w:hAnsiTheme="minorBidi"/>
          <w:sz w:val="24"/>
          <w:szCs w:val="24"/>
        </w:rPr>
        <w:t xml:space="preserve">b. Brindar a sus clientes asesoramiento idóneo y oportuno en las consultas que éstos requieran, recomendándoles aquellas sugerencias técnicas que posibiliten la solución a los problemas planteados. </w:t>
      </w:r>
    </w:p>
    <w:p w:rsidR="006E4C9E" w:rsidRPr="006E4C9E" w:rsidRDefault="006E4C9E" w:rsidP="006E4C9E">
      <w:pPr>
        <w:ind w:left="1416"/>
        <w:rPr>
          <w:rFonts w:asciiTheme="minorBidi" w:hAnsiTheme="minorBidi"/>
          <w:sz w:val="24"/>
          <w:szCs w:val="24"/>
        </w:rPr>
      </w:pPr>
      <w:r w:rsidRPr="006E4C9E">
        <w:rPr>
          <w:rFonts w:asciiTheme="minorBidi" w:hAnsiTheme="minorBidi"/>
          <w:sz w:val="24"/>
          <w:szCs w:val="24"/>
        </w:rPr>
        <w:t xml:space="preserve">c. Mantener la debida reserva y discreción respecto a los trabajos, datos e informaciones de índole técnica, financiera y otras de naturaleza confidencial que obtenga de su cliente en el ejercicio de su actividad profesional. </w:t>
      </w:r>
    </w:p>
    <w:p w:rsidR="006E4C9E" w:rsidRPr="006E4C9E" w:rsidRDefault="006E4C9E" w:rsidP="006E4C9E">
      <w:pPr>
        <w:ind w:left="1416"/>
        <w:rPr>
          <w:rFonts w:asciiTheme="minorBidi" w:hAnsiTheme="minorBidi"/>
          <w:sz w:val="24"/>
          <w:szCs w:val="24"/>
        </w:rPr>
      </w:pPr>
      <w:r w:rsidRPr="006E4C9E">
        <w:rPr>
          <w:rFonts w:asciiTheme="minorBidi" w:hAnsiTheme="minorBidi"/>
          <w:sz w:val="24"/>
          <w:szCs w:val="24"/>
        </w:rPr>
        <w:t xml:space="preserve">d. Actuar como asesor y defensor de los legítimos intereses del cliente cuando se trate del cumplimiento de contratos entre aquel y terceras personas. Ello no significa que le sea lícito proceder con parcialidad en el ejercicio de estas funciones. Igual conducta aplicará cuando se desempeñe como perito, jurado o árbitro y cuando le correspondiere adjudicar la ejecución de obras o trabajos o la provisión de suministros. </w:t>
      </w:r>
    </w:p>
    <w:p w:rsidR="006E4C9E" w:rsidRPr="006E4C9E" w:rsidRDefault="006E4C9E" w:rsidP="006E4C9E">
      <w:pPr>
        <w:ind w:left="1416"/>
        <w:rPr>
          <w:rFonts w:asciiTheme="minorBidi" w:hAnsiTheme="minorBidi"/>
          <w:sz w:val="24"/>
          <w:szCs w:val="24"/>
        </w:rPr>
      </w:pPr>
      <w:r w:rsidRPr="006E4C9E">
        <w:rPr>
          <w:rFonts w:asciiTheme="minorBidi" w:hAnsiTheme="minorBidi"/>
          <w:sz w:val="24"/>
          <w:szCs w:val="24"/>
        </w:rPr>
        <w:lastRenderedPageBreak/>
        <w:t xml:space="preserve">e. Una vez aceptado un encargo no se podrá renunciar a él sino por causa justificada que haya sobrevenido o que sea conocida con posterioridad a la aceptación. Al renunciar debe cuidarse de no perjudicar al cliente. </w:t>
      </w:r>
    </w:p>
    <w:p w:rsidR="006E4C9E" w:rsidRDefault="006E4C9E" w:rsidP="006E4C9E">
      <w:pPr>
        <w:ind w:left="1416"/>
        <w:rPr>
          <w:rFonts w:asciiTheme="minorBidi" w:hAnsiTheme="minorBidi"/>
          <w:sz w:val="24"/>
          <w:szCs w:val="24"/>
        </w:rPr>
      </w:pPr>
      <w:r w:rsidRPr="006E4C9E">
        <w:rPr>
          <w:rFonts w:asciiTheme="minorBidi" w:hAnsiTheme="minorBidi"/>
          <w:sz w:val="24"/>
          <w:szCs w:val="24"/>
        </w:rPr>
        <w:t>f. Al descubrir en su trato con el cliente equivocación o impostura de cualquier índole que beneficien a éste injustamente, deberá notificárselo</w:t>
      </w:r>
    </w:p>
    <w:p w:rsidR="006E4C9E" w:rsidRPr="00931132" w:rsidRDefault="006E4C9E" w:rsidP="006E4C9E">
      <w:pPr>
        <w:ind w:left="1416"/>
        <w:rPr>
          <w:rFonts w:asciiTheme="minorBidi" w:hAnsiTheme="minorBidi"/>
          <w:sz w:val="24"/>
          <w:szCs w:val="24"/>
        </w:rPr>
      </w:pPr>
    </w:p>
    <w:p w:rsidR="0034712B" w:rsidRPr="00CD46F4" w:rsidRDefault="0034712B" w:rsidP="00C73D11">
      <w:pPr>
        <w:pStyle w:val="Prrafodelista"/>
        <w:numPr>
          <w:ilvl w:val="1"/>
          <w:numId w:val="4"/>
        </w:numPr>
        <w:rPr>
          <w:rFonts w:asciiTheme="minorBidi" w:hAnsiTheme="minorBidi"/>
          <w:sz w:val="28"/>
          <w:szCs w:val="28"/>
          <w:u w:val="single"/>
        </w:rPr>
      </w:pPr>
      <w:r w:rsidRPr="00CD46F4">
        <w:rPr>
          <w:rFonts w:asciiTheme="minorBidi" w:hAnsiTheme="minorBidi"/>
          <w:sz w:val="28"/>
          <w:szCs w:val="28"/>
          <w:u w:val="single"/>
        </w:rPr>
        <w:t>Derechos de propiedad intelectual para creadores de software</w:t>
      </w:r>
    </w:p>
    <w:p w:rsidR="0034712B" w:rsidRPr="00931132" w:rsidRDefault="0034712B" w:rsidP="00D837F6">
      <w:pPr>
        <w:ind w:left="708" w:firstLine="708"/>
        <w:rPr>
          <w:rFonts w:asciiTheme="minorBidi" w:hAnsiTheme="minorBidi"/>
          <w:sz w:val="24"/>
          <w:szCs w:val="24"/>
        </w:rPr>
      </w:pPr>
      <w:r w:rsidRPr="00931132">
        <w:rPr>
          <w:rFonts w:asciiTheme="minorBidi" w:hAnsiTheme="minorBidi"/>
          <w:sz w:val="24"/>
          <w:szCs w:val="24"/>
        </w:rPr>
        <w:t>El Derecho de Autor es un derecho humano reconocido en el artículo 27.2° de la Declaración Universal de Derechos Humanos: “Toda persona tiene derecho a la protección de los intereses morales y materiales que le correspondan por razón de las producciones científicas, literarias o artísticas de que sea autora.”</w:t>
      </w:r>
    </w:p>
    <w:p w:rsidR="0034712B" w:rsidRPr="00931132" w:rsidRDefault="0034712B" w:rsidP="00D837F6">
      <w:pPr>
        <w:ind w:left="708"/>
        <w:rPr>
          <w:rFonts w:asciiTheme="minorBidi" w:hAnsiTheme="minorBidi"/>
          <w:sz w:val="24"/>
          <w:szCs w:val="24"/>
        </w:rPr>
      </w:pPr>
      <w:r w:rsidRPr="00931132">
        <w:rPr>
          <w:rFonts w:asciiTheme="minorBidi" w:hAnsiTheme="minorBidi"/>
          <w:sz w:val="24"/>
          <w:szCs w:val="24"/>
        </w:rPr>
        <w:t xml:space="preserve">El régimen sobre el Derecho de Autor está regulado en el Perú por el Decreto Legislativo </w:t>
      </w:r>
      <w:proofErr w:type="spellStart"/>
      <w:r w:rsidRPr="00931132">
        <w:rPr>
          <w:rFonts w:asciiTheme="minorBidi" w:hAnsiTheme="minorBidi"/>
          <w:sz w:val="24"/>
          <w:szCs w:val="24"/>
        </w:rPr>
        <w:t>N°</w:t>
      </w:r>
      <w:proofErr w:type="spellEnd"/>
      <w:r w:rsidRPr="00931132">
        <w:rPr>
          <w:rFonts w:asciiTheme="minorBidi" w:hAnsiTheme="minorBidi"/>
          <w:sz w:val="24"/>
          <w:szCs w:val="24"/>
        </w:rPr>
        <w:t xml:space="preserve"> 822 – Ley sobre el Derecho de Autor y contiene una serie de derechos y normas aplicables, en nuestro país, a todos los autores y sus obras.</w:t>
      </w:r>
    </w:p>
    <w:p w:rsidR="00D837F6" w:rsidRPr="00931132" w:rsidRDefault="00D837F6" w:rsidP="00D837F6">
      <w:pPr>
        <w:ind w:left="708"/>
        <w:rPr>
          <w:rFonts w:asciiTheme="minorBidi" w:hAnsiTheme="minorBidi"/>
          <w:sz w:val="24"/>
          <w:szCs w:val="24"/>
        </w:rPr>
      </w:pPr>
      <w:r w:rsidRPr="00931132">
        <w:rPr>
          <w:rFonts w:asciiTheme="minorBidi" w:hAnsiTheme="minorBidi"/>
          <w:sz w:val="24"/>
          <w:szCs w:val="24"/>
        </w:rPr>
        <w:t>Los programas informáticos o de software también son considerados “obras” y, de cumplir con los requisitos de originalidad están protegidos por el Derecho de autor. Quedan protegidos los siguientes componentes de un programa:</w:t>
      </w:r>
    </w:p>
    <w:p w:rsidR="00D837F6" w:rsidRPr="00931132" w:rsidRDefault="00D837F6" w:rsidP="00EB2E91">
      <w:pPr>
        <w:pStyle w:val="Prrafodelista"/>
        <w:numPr>
          <w:ilvl w:val="0"/>
          <w:numId w:val="2"/>
        </w:numPr>
        <w:rPr>
          <w:rFonts w:asciiTheme="minorBidi" w:hAnsiTheme="minorBidi"/>
          <w:sz w:val="24"/>
          <w:szCs w:val="24"/>
        </w:rPr>
      </w:pPr>
      <w:r w:rsidRPr="00931132">
        <w:rPr>
          <w:rFonts w:asciiTheme="minorBidi" w:hAnsiTheme="minorBidi"/>
          <w:sz w:val="24"/>
          <w:szCs w:val="24"/>
        </w:rPr>
        <w:t>El código fuente</w:t>
      </w:r>
    </w:p>
    <w:p w:rsidR="00D837F6" w:rsidRPr="00931132" w:rsidRDefault="00D837F6" w:rsidP="00EB2E91">
      <w:pPr>
        <w:pStyle w:val="Prrafodelista"/>
        <w:numPr>
          <w:ilvl w:val="0"/>
          <w:numId w:val="2"/>
        </w:numPr>
        <w:rPr>
          <w:rFonts w:asciiTheme="minorBidi" w:hAnsiTheme="minorBidi"/>
          <w:sz w:val="24"/>
          <w:szCs w:val="24"/>
        </w:rPr>
      </w:pPr>
      <w:r w:rsidRPr="00931132">
        <w:rPr>
          <w:rFonts w:asciiTheme="minorBidi" w:hAnsiTheme="minorBidi"/>
          <w:sz w:val="24"/>
          <w:szCs w:val="24"/>
        </w:rPr>
        <w:t>El código objetivo (ejecutable)</w:t>
      </w:r>
    </w:p>
    <w:p w:rsidR="00D837F6" w:rsidRPr="00931132" w:rsidRDefault="00D837F6" w:rsidP="00EB2E91">
      <w:pPr>
        <w:pStyle w:val="Prrafodelista"/>
        <w:numPr>
          <w:ilvl w:val="0"/>
          <w:numId w:val="2"/>
        </w:numPr>
        <w:rPr>
          <w:rFonts w:asciiTheme="minorBidi" w:hAnsiTheme="minorBidi"/>
          <w:sz w:val="24"/>
          <w:szCs w:val="24"/>
        </w:rPr>
      </w:pPr>
      <w:r w:rsidRPr="00931132">
        <w:rPr>
          <w:rFonts w:asciiTheme="minorBidi" w:hAnsiTheme="minorBidi"/>
          <w:sz w:val="24"/>
          <w:szCs w:val="24"/>
        </w:rPr>
        <w:t>La documentación técnica (memoria descriptiva)</w:t>
      </w:r>
    </w:p>
    <w:p w:rsidR="00D837F6" w:rsidRPr="00931132" w:rsidRDefault="00D837F6" w:rsidP="00EB2E91">
      <w:pPr>
        <w:pStyle w:val="Prrafodelista"/>
        <w:numPr>
          <w:ilvl w:val="0"/>
          <w:numId w:val="2"/>
        </w:numPr>
        <w:rPr>
          <w:rFonts w:asciiTheme="minorBidi" w:hAnsiTheme="minorBidi"/>
          <w:sz w:val="24"/>
          <w:szCs w:val="24"/>
        </w:rPr>
      </w:pPr>
      <w:r w:rsidRPr="00931132">
        <w:rPr>
          <w:rFonts w:asciiTheme="minorBidi" w:hAnsiTheme="minorBidi"/>
          <w:sz w:val="24"/>
          <w:szCs w:val="24"/>
        </w:rPr>
        <w:t>Los manuales de uso o usuario</w:t>
      </w:r>
    </w:p>
    <w:p w:rsidR="0034712B" w:rsidRPr="00931132" w:rsidRDefault="0034712B" w:rsidP="0034712B">
      <w:pPr>
        <w:ind w:left="720" w:firstLine="696"/>
        <w:rPr>
          <w:rFonts w:asciiTheme="minorBidi" w:hAnsiTheme="minorBidi"/>
          <w:sz w:val="24"/>
          <w:szCs w:val="24"/>
        </w:rPr>
      </w:pPr>
    </w:p>
    <w:p w:rsidR="006B29A5" w:rsidRPr="00CD46F4" w:rsidRDefault="006B29A5" w:rsidP="006B29A5">
      <w:pPr>
        <w:pStyle w:val="Prrafodelista"/>
        <w:numPr>
          <w:ilvl w:val="0"/>
          <w:numId w:val="1"/>
        </w:numPr>
        <w:rPr>
          <w:rFonts w:asciiTheme="minorBidi" w:hAnsiTheme="minorBidi"/>
          <w:b/>
          <w:bCs/>
          <w:sz w:val="32"/>
          <w:szCs w:val="32"/>
        </w:rPr>
      </w:pPr>
      <w:r w:rsidRPr="00CD46F4">
        <w:rPr>
          <w:rFonts w:asciiTheme="minorBidi" w:hAnsiTheme="minorBidi"/>
          <w:b/>
          <w:bCs/>
          <w:sz w:val="32"/>
          <w:szCs w:val="32"/>
        </w:rPr>
        <w:t>Responsabilidad Profesional</w:t>
      </w:r>
    </w:p>
    <w:p w:rsidR="00C73D11" w:rsidRPr="00931132" w:rsidRDefault="00C73D11" w:rsidP="00C73D11">
      <w:pPr>
        <w:pStyle w:val="Prrafodelista"/>
        <w:ind w:left="360"/>
        <w:rPr>
          <w:rFonts w:asciiTheme="minorBidi" w:hAnsiTheme="minorBidi"/>
          <w:sz w:val="24"/>
          <w:szCs w:val="24"/>
        </w:rPr>
      </w:pPr>
    </w:p>
    <w:p w:rsidR="00117E83" w:rsidRPr="00CD46F4" w:rsidRDefault="00117E83" w:rsidP="0047645F">
      <w:pPr>
        <w:pStyle w:val="Prrafodelista"/>
        <w:numPr>
          <w:ilvl w:val="1"/>
          <w:numId w:val="1"/>
        </w:numPr>
        <w:rPr>
          <w:rFonts w:asciiTheme="minorBidi" w:hAnsiTheme="minorBidi"/>
          <w:sz w:val="28"/>
          <w:szCs w:val="28"/>
          <w:u w:val="single"/>
        </w:rPr>
      </w:pPr>
      <w:r w:rsidRPr="00CD46F4">
        <w:rPr>
          <w:rFonts w:asciiTheme="minorBidi" w:hAnsiTheme="minorBidi"/>
          <w:sz w:val="28"/>
          <w:szCs w:val="28"/>
          <w:u w:val="single"/>
        </w:rPr>
        <w:t>Competencias del perfil profesional de Ingeniería de Software y Ciencias de la Computación</w:t>
      </w:r>
    </w:p>
    <w:p w:rsidR="00117E83" w:rsidRPr="00117E83" w:rsidRDefault="00117E83" w:rsidP="00117E83">
      <w:pPr>
        <w:pStyle w:val="Prrafodelista"/>
        <w:ind w:left="792"/>
        <w:rPr>
          <w:rFonts w:asciiTheme="minorBidi" w:hAnsiTheme="minorBidi"/>
          <w:sz w:val="24"/>
          <w:szCs w:val="24"/>
        </w:rPr>
      </w:pPr>
    </w:p>
    <w:p w:rsidR="00193D5A" w:rsidRDefault="00331B75" w:rsidP="00193D5A">
      <w:pPr>
        <w:pStyle w:val="Prrafodelista"/>
        <w:numPr>
          <w:ilvl w:val="1"/>
          <w:numId w:val="16"/>
        </w:numPr>
        <w:rPr>
          <w:rFonts w:asciiTheme="minorBidi" w:hAnsiTheme="minorBidi"/>
          <w:sz w:val="24"/>
          <w:szCs w:val="24"/>
        </w:rPr>
      </w:pPr>
      <w:r w:rsidRPr="00931132">
        <w:rPr>
          <w:rFonts w:asciiTheme="minorBidi" w:hAnsiTheme="minorBidi"/>
          <w:sz w:val="24"/>
          <w:szCs w:val="24"/>
        </w:rPr>
        <w:t>Aplicación de conocimientos de ciencias</w:t>
      </w:r>
      <w:r w:rsidRPr="00193D5A">
        <w:rPr>
          <w:rFonts w:asciiTheme="minorBidi" w:hAnsiTheme="minorBidi"/>
          <w:sz w:val="24"/>
          <w:szCs w:val="24"/>
        </w:rPr>
        <w:t xml:space="preserve"> </w:t>
      </w:r>
    </w:p>
    <w:p w:rsidR="00193D5A"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Planificación y conducción de experimentos</w:t>
      </w:r>
      <w:r w:rsidR="00D01162">
        <w:rPr>
          <w:rFonts w:asciiTheme="minorBidi" w:hAnsiTheme="minorBidi"/>
          <w:sz w:val="24"/>
          <w:szCs w:val="24"/>
        </w:rPr>
        <w:t>: Poder usar diversos métodos de planificación, de este modo tener un buen desarrollo del proyecto.</w:t>
      </w:r>
    </w:p>
    <w:p w:rsidR="00193D5A" w:rsidRDefault="00193D5A" w:rsidP="00193D5A">
      <w:pPr>
        <w:pStyle w:val="Prrafodelista"/>
        <w:numPr>
          <w:ilvl w:val="1"/>
          <w:numId w:val="16"/>
        </w:numPr>
        <w:rPr>
          <w:rFonts w:asciiTheme="minorBidi" w:hAnsiTheme="minorBidi"/>
          <w:sz w:val="24"/>
          <w:szCs w:val="24"/>
        </w:rPr>
      </w:pPr>
      <w:r>
        <w:rPr>
          <w:rFonts w:asciiTheme="minorBidi" w:hAnsiTheme="minorBidi"/>
          <w:sz w:val="24"/>
          <w:szCs w:val="24"/>
        </w:rPr>
        <w:t>D</w:t>
      </w:r>
      <w:r w:rsidR="00331B75" w:rsidRPr="00193D5A">
        <w:rPr>
          <w:rFonts w:asciiTheme="minorBidi" w:hAnsiTheme="minorBidi"/>
          <w:sz w:val="24"/>
          <w:szCs w:val="24"/>
        </w:rPr>
        <w:t>iseño de procesos y sistemas</w:t>
      </w:r>
    </w:p>
    <w:p w:rsidR="00193D5A" w:rsidRDefault="00193D5A" w:rsidP="00193D5A">
      <w:pPr>
        <w:pStyle w:val="Prrafodelista"/>
        <w:numPr>
          <w:ilvl w:val="1"/>
          <w:numId w:val="16"/>
        </w:numPr>
        <w:rPr>
          <w:rFonts w:asciiTheme="minorBidi" w:hAnsiTheme="minorBidi"/>
          <w:sz w:val="24"/>
          <w:szCs w:val="24"/>
        </w:rPr>
      </w:pPr>
      <w:r>
        <w:rPr>
          <w:rFonts w:asciiTheme="minorBidi" w:hAnsiTheme="minorBidi"/>
          <w:sz w:val="24"/>
          <w:szCs w:val="24"/>
        </w:rPr>
        <w:t>T</w:t>
      </w:r>
      <w:r w:rsidR="00331B75" w:rsidRPr="00193D5A">
        <w:rPr>
          <w:rFonts w:asciiTheme="minorBidi" w:hAnsiTheme="minorBidi"/>
          <w:sz w:val="24"/>
          <w:szCs w:val="24"/>
        </w:rPr>
        <w:t>rabajo en equipos multidisciplinarios</w:t>
      </w:r>
      <w:r w:rsidR="00D01162">
        <w:rPr>
          <w:rFonts w:asciiTheme="minorBidi" w:hAnsiTheme="minorBidi"/>
          <w:sz w:val="24"/>
          <w:szCs w:val="24"/>
        </w:rPr>
        <w:t xml:space="preserve">: tener en cuenta que en un proyecto no se trabaja siempre con profesionales de la misma </w:t>
      </w:r>
      <w:r w:rsidR="00D01162">
        <w:rPr>
          <w:rFonts w:asciiTheme="minorBidi" w:hAnsiTheme="minorBidi"/>
          <w:sz w:val="24"/>
          <w:szCs w:val="24"/>
        </w:rPr>
        <w:lastRenderedPageBreak/>
        <w:t>rama, de lo contrario, muchos equipos obtienen mejores resultados al tener más diversidad en el grupo.</w:t>
      </w:r>
    </w:p>
    <w:p w:rsid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Responsabilidad ética y profesional</w:t>
      </w:r>
      <w:r w:rsidR="00D01162">
        <w:rPr>
          <w:rFonts w:asciiTheme="minorBidi" w:hAnsiTheme="minorBidi"/>
          <w:sz w:val="24"/>
          <w:szCs w:val="24"/>
        </w:rPr>
        <w:t>: seguir las reglas estipuladas en el código de ética de Ingenieros, la IEEE y la ACM.</w:t>
      </w:r>
    </w:p>
    <w:p w:rsid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Comunicación efectiva</w:t>
      </w:r>
      <w:r w:rsidR="00D01162">
        <w:rPr>
          <w:rFonts w:asciiTheme="minorBidi" w:hAnsiTheme="minorBidi"/>
          <w:sz w:val="24"/>
          <w:szCs w:val="24"/>
        </w:rPr>
        <w:t>: un optimo trabajo en equipo, en el cual pueda desarrollarse tanto profesional como personalmente.</w:t>
      </w:r>
    </w:p>
    <w:p w:rsidR="0047645F" w:rsidRP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Análisis del impacto de la solución de ingeniería.</w:t>
      </w:r>
      <w:r w:rsidR="00331B75" w:rsidRPr="00193D5A">
        <w:rPr>
          <w:rFonts w:asciiTheme="minorBidi" w:hAnsiTheme="minorBidi"/>
          <w:sz w:val="24"/>
          <w:szCs w:val="24"/>
        </w:rPr>
        <w:t xml:space="preserve"> </w:t>
      </w:r>
    </w:p>
    <w:p w:rsidR="00193D5A" w:rsidRPr="00193D5A"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 xml:space="preserve">Resolución de problemas de ingeniería (IS) </w:t>
      </w:r>
    </w:p>
    <w:p w:rsidR="00193D5A" w:rsidRP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Aprendizaje continuo y autónomo (IS)</w:t>
      </w:r>
    </w:p>
    <w:p w:rsidR="00193D5A" w:rsidRP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Conocimientos Contemporáneos (IS)</w:t>
      </w:r>
    </w:p>
    <w:p w:rsidR="0047645F" w:rsidRPr="00193D5A" w:rsidRDefault="0047645F"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Uso de herramientas modernas de ingeniería (IS).</w:t>
      </w:r>
    </w:p>
    <w:p w:rsidR="00193D5A" w:rsidRPr="00193D5A"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 xml:space="preserve">Necesidad de aprendizaje de por </w:t>
      </w:r>
      <w:r w:rsidR="0047645F" w:rsidRPr="00193D5A">
        <w:rPr>
          <w:rFonts w:asciiTheme="minorBidi" w:hAnsiTheme="minorBidi"/>
          <w:sz w:val="24"/>
          <w:szCs w:val="24"/>
        </w:rPr>
        <w:t>vida (</w:t>
      </w:r>
      <w:r w:rsidRPr="00193D5A">
        <w:rPr>
          <w:rFonts w:asciiTheme="minorBidi" w:hAnsiTheme="minorBidi"/>
          <w:sz w:val="24"/>
          <w:szCs w:val="24"/>
        </w:rPr>
        <w:t>CC)</w:t>
      </w:r>
    </w:p>
    <w:p w:rsidR="00193D5A" w:rsidRPr="00193D5A"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Uso de técnica y herramientas (CC)</w:t>
      </w:r>
      <w:r w:rsidR="00F66881">
        <w:rPr>
          <w:rFonts w:asciiTheme="minorBidi" w:hAnsiTheme="minorBidi"/>
          <w:sz w:val="24"/>
          <w:szCs w:val="24"/>
        </w:rPr>
        <w:t>: conseguir o construir nuevas herramientas que puedan facilitar el desarrollo de un nuevo software.</w:t>
      </w:r>
    </w:p>
    <w:p w:rsidR="00193D5A" w:rsidRPr="00193D5A"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 xml:space="preserve">Aplicación de fundamentos </w:t>
      </w:r>
      <w:r w:rsidR="0047645F" w:rsidRPr="00193D5A">
        <w:rPr>
          <w:rFonts w:asciiTheme="minorBidi" w:hAnsiTheme="minorBidi"/>
          <w:sz w:val="24"/>
          <w:szCs w:val="24"/>
        </w:rPr>
        <w:t>matemáticos (</w:t>
      </w:r>
      <w:r w:rsidRPr="00193D5A">
        <w:rPr>
          <w:rFonts w:asciiTheme="minorBidi" w:hAnsiTheme="minorBidi"/>
          <w:sz w:val="24"/>
          <w:szCs w:val="24"/>
        </w:rPr>
        <w:t>CC)</w:t>
      </w:r>
      <w:r w:rsidR="00F66881">
        <w:rPr>
          <w:rFonts w:asciiTheme="minorBidi" w:hAnsiTheme="minorBidi"/>
          <w:sz w:val="24"/>
          <w:szCs w:val="24"/>
        </w:rPr>
        <w:t>: gran parte de la carrera de ciencias de la computación se basa en fundamentos matemáticos implementados dentro de programas.</w:t>
      </w:r>
    </w:p>
    <w:p w:rsidR="00331B75" w:rsidRDefault="00331B75" w:rsidP="00193D5A">
      <w:pPr>
        <w:pStyle w:val="Prrafodelista"/>
        <w:numPr>
          <w:ilvl w:val="1"/>
          <w:numId w:val="16"/>
        </w:numPr>
        <w:rPr>
          <w:rFonts w:asciiTheme="minorBidi" w:hAnsiTheme="minorBidi"/>
          <w:sz w:val="24"/>
          <w:szCs w:val="24"/>
        </w:rPr>
      </w:pPr>
      <w:r w:rsidRPr="00193D5A">
        <w:rPr>
          <w:rFonts w:asciiTheme="minorBidi" w:hAnsiTheme="minorBidi"/>
          <w:sz w:val="24"/>
          <w:szCs w:val="24"/>
        </w:rPr>
        <w:t xml:space="preserve">Diseño y construcción de sistemas </w:t>
      </w:r>
      <w:r w:rsidR="0047645F" w:rsidRPr="00193D5A">
        <w:rPr>
          <w:rFonts w:asciiTheme="minorBidi" w:hAnsiTheme="minorBidi"/>
          <w:sz w:val="24"/>
          <w:szCs w:val="24"/>
        </w:rPr>
        <w:t>complejos (CC)</w:t>
      </w:r>
      <w:r w:rsidR="00E05DAF" w:rsidRPr="00193D5A">
        <w:rPr>
          <w:rFonts w:asciiTheme="minorBidi" w:hAnsiTheme="minorBidi"/>
          <w:sz w:val="24"/>
          <w:szCs w:val="24"/>
        </w:rPr>
        <w:t>.</w:t>
      </w:r>
    </w:p>
    <w:p w:rsidR="00B810F3" w:rsidRDefault="00B810F3" w:rsidP="00B810F3">
      <w:pPr>
        <w:ind w:left="1080"/>
        <w:rPr>
          <w:rFonts w:asciiTheme="minorBidi" w:hAnsiTheme="minorBidi"/>
          <w:sz w:val="24"/>
          <w:szCs w:val="24"/>
        </w:rPr>
      </w:pPr>
    </w:p>
    <w:p w:rsidR="00B810F3" w:rsidRDefault="00B810F3" w:rsidP="00B810F3">
      <w:pPr>
        <w:ind w:left="1080"/>
        <w:rPr>
          <w:rFonts w:asciiTheme="minorBidi" w:hAnsiTheme="minorBidi"/>
          <w:sz w:val="24"/>
          <w:szCs w:val="24"/>
        </w:rPr>
      </w:pPr>
      <w:r>
        <w:rPr>
          <w:rFonts w:asciiTheme="minorBidi" w:hAnsiTheme="minorBidi"/>
          <w:sz w:val="24"/>
          <w:szCs w:val="24"/>
        </w:rPr>
        <w:t xml:space="preserve">El análisis, tratamiento y visualización de datos aportan de diferentes modos al perfil profesional de un ingeniero de software. </w:t>
      </w:r>
    </w:p>
    <w:p w:rsidR="00B810F3" w:rsidRDefault="00B810F3" w:rsidP="00B810F3">
      <w:pPr>
        <w:ind w:left="1080"/>
        <w:rPr>
          <w:rFonts w:asciiTheme="minorBidi" w:hAnsiTheme="minorBidi"/>
          <w:sz w:val="24"/>
          <w:szCs w:val="24"/>
        </w:rPr>
      </w:pPr>
      <w:r>
        <w:rPr>
          <w:rFonts w:asciiTheme="minorBidi" w:hAnsiTheme="minorBidi"/>
          <w:sz w:val="24"/>
          <w:szCs w:val="24"/>
        </w:rPr>
        <w:t xml:space="preserve">Para realizar todas estas tareas es necesario planificar cada paso que daremos en el desarrollo de este nuevo programa, saber diseñar los procesos y tener en cuenta el orden de estos para no cometer errores que podrían ser fatales al momento de testear el proyecto. </w:t>
      </w:r>
    </w:p>
    <w:p w:rsidR="00117E83" w:rsidRPr="00931132" w:rsidRDefault="00D01162" w:rsidP="003C03E2">
      <w:pPr>
        <w:ind w:left="1080"/>
        <w:rPr>
          <w:rFonts w:asciiTheme="minorBidi" w:hAnsiTheme="minorBidi"/>
          <w:sz w:val="24"/>
          <w:szCs w:val="24"/>
        </w:rPr>
      </w:pPr>
      <w:r>
        <w:rPr>
          <w:rFonts w:asciiTheme="minorBidi" w:hAnsiTheme="minorBidi"/>
          <w:sz w:val="24"/>
          <w:szCs w:val="24"/>
        </w:rPr>
        <w:t xml:space="preserve">A fin de garantizar la obtención de un programa en óptimas condiciones, nos podemos valer de diversas herramientas que nos proporcionen, ya sean de Internet o algún otro medio; y se puede tener conocimiento previo de estas herramientas o no. Muchas personas aprenden en la marcha, por esto un profesional perteneciente a la facultad de ingeniería Sistemas y </w:t>
      </w:r>
      <w:r w:rsidR="00F66881">
        <w:rPr>
          <w:rFonts w:asciiTheme="minorBidi" w:hAnsiTheme="minorBidi"/>
          <w:sz w:val="24"/>
          <w:szCs w:val="24"/>
        </w:rPr>
        <w:t>computación debe</w:t>
      </w:r>
      <w:r>
        <w:rPr>
          <w:rFonts w:asciiTheme="minorBidi" w:hAnsiTheme="minorBidi"/>
          <w:sz w:val="24"/>
          <w:szCs w:val="24"/>
        </w:rPr>
        <w:t xml:space="preserve"> ser consciente de tener un aprendizaje continuo y riguroso</w:t>
      </w:r>
      <w:r w:rsidR="00F66881">
        <w:rPr>
          <w:rFonts w:asciiTheme="minorBidi" w:hAnsiTheme="minorBidi"/>
          <w:sz w:val="24"/>
          <w:szCs w:val="24"/>
        </w:rPr>
        <w:t>.</w:t>
      </w:r>
      <w:r>
        <w:rPr>
          <w:rFonts w:asciiTheme="minorBidi" w:hAnsiTheme="minorBidi"/>
          <w:sz w:val="24"/>
          <w:szCs w:val="24"/>
        </w:rPr>
        <w:t xml:space="preserve"> </w:t>
      </w:r>
      <w:r w:rsidR="00F66881">
        <w:rPr>
          <w:rFonts w:asciiTheme="minorBidi" w:hAnsiTheme="minorBidi"/>
          <w:sz w:val="24"/>
          <w:szCs w:val="24"/>
        </w:rPr>
        <w:t>L</w:t>
      </w:r>
      <w:r>
        <w:rPr>
          <w:rFonts w:asciiTheme="minorBidi" w:hAnsiTheme="minorBidi"/>
          <w:sz w:val="24"/>
          <w:szCs w:val="24"/>
        </w:rPr>
        <w:t>a tecnología no solo avanza para nosotros, sino que se va creando a partir de mentes brillantes que se atrevieron a descubrir m</w:t>
      </w:r>
      <w:r w:rsidR="00F66881">
        <w:rPr>
          <w:rFonts w:asciiTheme="minorBidi" w:hAnsiTheme="minorBidi"/>
          <w:sz w:val="24"/>
          <w:szCs w:val="24"/>
        </w:rPr>
        <w:t>á</w:t>
      </w:r>
      <w:r>
        <w:rPr>
          <w:rFonts w:asciiTheme="minorBidi" w:hAnsiTheme="minorBidi"/>
          <w:sz w:val="24"/>
          <w:szCs w:val="24"/>
        </w:rPr>
        <w:t>s</w:t>
      </w:r>
      <w:r w:rsidR="00F66881">
        <w:rPr>
          <w:rFonts w:asciiTheme="minorBidi" w:hAnsiTheme="minorBidi"/>
          <w:sz w:val="24"/>
          <w:szCs w:val="24"/>
        </w:rPr>
        <w:t>. Muchos profesionales de diferentes ramas necesitan aprender cosas nuevas durante el tiempo que se mantienen activos, pero nosotros necesitamos crear la tecnología que les va a servir a los demás para su desarrollo.</w:t>
      </w:r>
      <w:r>
        <w:rPr>
          <w:rFonts w:asciiTheme="minorBidi" w:hAnsiTheme="minorBidi"/>
          <w:sz w:val="24"/>
          <w:szCs w:val="24"/>
        </w:rPr>
        <w:t xml:space="preserve">  </w:t>
      </w:r>
    </w:p>
    <w:p w:rsidR="00E05DAF" w:rsidRPr="00931132" w:rsidRDefault="00E05DAF" w:rsidP="00E05DAF">
      <w:pPr>
        <w:pStyle w:val="Prrafodelista"/>
        <w:ind w:left="1440"/>
        <w:rPr>
          <w:rFonts w:asciiTheme="minorBidi" w:hAnsiTheme="minorBidi"/>
          <w:sz w:val="24"/>
          <w:szCs w:val="24"/>
        </w:rPr>
      </w:pPr>
    </w:p>
    <w:p w:rsidR="00E05DAF" w:rsidRPr="00CD46F4" w:rsidRDefault="00E05DAF" w:rsidP="00E05DAF">
      <w:pPr>
        <w:pStyle w:val="Prrafodelista"/>
        <w:numPr>
          <w:ilvl w:val="1"/>
          <w:numId w:val="1"/>
        </w:numPr>
        <w:rPr>
          <w:rFonts w:asciiTheme="minorBidi" w:hAnsiTheme="minorBidi"/>
          <w:sz w:val="28"/>
          <w:szCs w:val="28"/>
          <w:u w:val="single"/>
        </w:rPr>
      </w:pPr>
      <w:r w:rsidRPr="00CD46F4">
        <w:rPr>
          <w:rFonts w:asciiTheme="minorBidi" w:hAnsiTheme="minorBidi"/>
          <w:sz w:val="28"/>
          <w:szCs w:val="28"/>
          <w:u w:val="single"/>
        </w:rPr>
        <w:t xml:space="preserve">IEEE </w:t>
      </w:r>
      <w:proofErr w:type="spellStart"/>
      <w:r w:rsidRPr="00CD46F4">
        <w:rPr>
          <w:rFonts w:asciiTheme="minorBidi" w:hAnsiTheme="minorBidi"/>
          <w:sz w:val="28"/>
          <w:szCs w:val="28"/>
          <w:u w:val="single"/>
        </w:rPr>
        <w:t>Computer</w:t>
      </w:r>
      <w:proofErr w:type="spellEnd"/>
      <w:r w:rsidRPr="00CD46F4">
        <w:rPr>
          <w:rFonts w:asciiTheme="minorBidi" w:hAnsiTheme="minorBidi"/>
          <w:sz w:val="28"/>
          <w:szCs w:val="28"/>
          <w:u w:val="single"/>
        </w:rPr>
        <w:t xml:space="preserve"> </w:t>
      </w:r>
      <w:proofErr w:type="spellStart"/>
      <w:r w:rsidRPr="00CD46F4">
        <w:rPr>
          <w:rFonts w:asciiTheme="minorBidi" w:hAnsiTheme="minorBidi"/>
          <w:sz w:val="28"/>
          <w:szCs w:val="28"/>
          <w:u w:val="single"/>
        </w:rPr>
        <w:t>Society</w:t>
      </w:r>
      <w:proofErr w:type="spellEnd"/>
    </w:p>
    <w:p w:rsidR="00E05DAF" w:rsidRPr="00931132" w:rsidRDefault="00BE56E4" w:rsidP="00931132">
      <w:pPr>
        <w:ind w:left="720"/>
        <w:rPr>
          <w:rFonts w:asciiTheme="minorBidi" w:hAnsiTheme="minorBidi"/>
          <w:sz w:val="24"/>
          <w:szCs w:val="24"/>
        </w:rPr>
      </w:pPr>
      <w:r w:rsidRPr="00931132">
        <w:rPr>
          <w:rFonts w:asciiTheme="minorBidi" w:hAnsiTheme="minorBidi"/>
          <w:sz w:val="24"/>
          <w:szCs w:val="24"/>
        </w:rPr>
        <w:t xml:space="preserve">Es una sociedad profesional de IEEE. Su propósito y alcance es "avanzar en la teoría, la práctica y la aplicación de la ciencia y la </w:t>
      </w:r>
      <w:r w:rsidRPr="00931132">
        <w:rPr>
          <w:rFonts w:asciiTheme="minorBidi" w:hAnsiTheme="minorBidi"/>
          <w:sz w:val="24"/>
          <w:szCs w:val="24"/>
        </w:rPr>
        <w:lastRenderedPageBreak/>
        <w:t xml:space="preserve">tecnología de procesamiento de la información y la computadora" y la "posición profesional de sus miembros". La </w:t>
      </w:r>
      <w:proofErr w:type="spellStart"/>
      <w:r w:rsidRPr="00931132">
        <w:rPr>
          <w:rFonts w:asciiTheme="minorBidi" w:hAnsiTheme="minorBidi"/>
          <w:sz w:val="24"/>
          <w:szCs w:val="24"/>
        </w:rPr>
        <w:t>Computer</w:t>
      </w:r>
      <w:proofErr w:type="spellEnd"/>
      <w:r w:rsidRPr="00931132">
        <w:rPr>
          <w:rFonts w:asciiTheme="minorBidi" w:hAnsiTheme="minorBidi"/>
          <w:sz w:val="24"/>
          <w:szCs w:val="24"/>
        </w:rPr>
        <w:t xml:space="preserve"> </w:t>
      </w:r>
      <w:proofErr w:type="spellStart"/>
      <w:r w:rsidRPr="00931132">
        <w:rPr>
          <w:rFonts w:asciiTheme="minorBidi" w:hAnsiTheme="minorBidi"/>
          <w:sz w:val="24"/>
          <w:szCs w:val="24"/>
        </w:rPr>
        <w:t>Society</w:t>
      </w:r>
      <w:proofErr w:type="spellEnd"/>
      <w:r w:rsidRPr="00931132">
        <w:rPr>
          <w:rFonts w:asciiTheme="minorBidi" w:hAnsiTheme="minorBidi"/>
          <w:sz w:val="24"/>
          <w:szCs w:val="24"/>
        </w:rPr>
        <w:t xml:space="preserve"> (CS) es la más grande de las 39 sociedades técnicas organizadas bajo el IEEE </w:t>
      </w:r>
      <w:proofErr w:type="spellStart"/>
      <w:r w:rsidRPr="00931132">
        <w:rPr>
          <w:rFonts w:asciiTheme="minorBidi" w:hAnsiTheme="minorBidi"/>
          <w:sz w:val="24"/>
          <w:szCs w:val="24"/>
        </w:rPr>
        <w:t>Technical</w:t>
      </w:r>
      <w:proofErr w:type="spellEnd"/>
      <w:r w:rsidRPr="00931132">
        <w:rPr>
          <w:rFonts w:asciiTheme="minorBidi" w:hAnsiTheme="minorBidi"/>
          <w:sz w:val="24"/>
          <w:szCs w:val="24"/>
        </w:rPr>
        <w:t xml:space="preserve"> </w:t>
      </w:r>
      <w:proofErr w:type="spellStart"/>
      <w:r w:rsidRPr="00931132">
        <w:rPr>
          <w:rFonts w:asciiTheme="minorBidi" w:hAnsiTheme="minorBidi"/>
          <w:sz w:val="24"/>
          <w:szCs w:val="24"/>
        </w:rPr>
        <w:t>Activities</w:t>
      </w:r>
      <w:proofErr w:type="spellEnd"/>
      <w:r w:rsidRPr="00931132">
        <w:rPr>
          <w:rFonts w:asciiTheme="minorBidi" w:hAnsiTheme="minorBidi"/>
          <w:sz w:val="24"/>
          <w:szCs w:val="24"/>
        </w:rPr>
        <w:t xml:space="preserve"> </w:t>
      </w:r>
      <w:proofErr w:type="spellStart"/>
      <w:r w:rsidRPr="00931132">
        <w:rPr>
          <w:rFonts w:asciiTheme="minorBidi" w:hAnsiTheme="minorBidi"/>
          <w:sz w:val="24"/>
          <w:szCs w:val="24"/>
        </w:rPr>
        <w:t>Board</w:t>
      </w:r>
      <w:proofErr w:type="spellEnd"/>
      <w:r w:rsidRPr="00931132">
        <w:rPr>
          <w:rFonts w:asciiTheme="minorBidi" w:hAnsiTheme="minorBidi"/>
          <w:sz w:val="24"/>
          <w:szCs w:val="24"/>
        </w:rPr>
        <w:t xml:space="preserve"> (Junta de Actividades Técnicas).</w:t>
      </w:r>
    </w:p>
    <w:p w:rsidR="00BE56E4" w:rsidRPr="00931132" w:rsidRDefault="00BE56E4" w:rsidP="00931132">
      <w:pPr>
        <w:ind w:left="720"/>
        <w:rPr>
          <w:rFonts w:asciiTheme="minorBidi" w:hAnsiTheme="minorBidi"/>
          <w:sz w:val="24"/>
          <w:szCs w:val="24"/>
        </w:rPr>
      </w:pPr>
      <w:r w:rsidRPr="00931132">
        <w:rPr>
          <w:rFonts w:asciiTheme="minorBidi" w:hAnsiTheme="minorBidi"/>
          <w:sz w:val="24"/>
          <w:szCs w:val="24"/>
        </w:rPr>
        <w:t xml:space="preserve">IEEE </w:t>
      </w:r>
      <w:proofErr w:type="spellStart"/>
      <w:r w:rsidRPr="00931132">
        <w:rPr>
          <w:rFonts w:asciiTheme="minorBidi" w:hAnsiTheme="minorBidi"/>
          <w:sz w:val="24"/>
          <w:szCs w:val="24"/>
        </w:rPr>
        <w:t>Computer</w:t>
      </w:r>
      <w:proofErr w:type="spellEnd"/>
      <w:r w:rsidRPr="00931132">
        <w:rPr>
          <w:rFonts w:asciiTheme="minorBidi" w:hAnsiTheme="minorBidi"/>
          <w:sz w:val="24"/>
          <w:szCs w:val="24"/>
        </w:rPr>
        <w:t xml:space="preserve"> </w:t>
      </w:r>
      <w:proofErr w:type="spellStart"/>
      <w:r w:rsidRPr="00931132">
        <w:rPr>
          <w:rFonts w:asciiTheme="minorBidi" w:hAnsiTheme="minorBidi"/>
          <w:sz w:val="24"/>
          <w:szCs w:val="24"/>
        </w:rPr>
        <w:t>Society</w:t>
      </w:r>
      <w:proofErr w:type="spellEnd"/>
      <w:r w:rsidRPr="00931132">
        <w:rPr>
          <w:rFonts w:asciiTheme="minorBidi" w:hAnsiTheme="minorBidi"/>
          <w:sz w:val="24"/>
          <w:szCs w:val="24"/>
        </w:rPr>
        <w:t xml:space="preserve"> patrocina talleres y conferencias, publica una variedad de publicaciones revisadas por pares, opera comités técnicos y desarrolla estándares de computación IEEE. Participa en actividades educativas en todos los niveles de la profesión, incluido el aprendizaje a distancia, la acreditación de programas de educación superior en informática y la certificación profesional en ingeniería de software.</w:t>
      </w:r>
    </w:p>
    <w:p w:rsidR="00BE56E4" w:rsidRDefault="00931132" w:rsidP="00931132">
      <w:pPr>
        <w:ind w:left="720"/>
        <w:rPr>
          <w:rFonts w:asciiTheme="minorBidi" w:hAnsiTheme="minorBidi"/>
          <w:sz w:val="24"/>
          <w:szCs w:val="24"/>
        </w:rPr>
      </w:pPr>
      <w:r>
        <w:rPr>
          <w:rFonts w:asciiTheme="minorBidi" w:hAnsiTheme="minorBidi"/>
          <w:sz w:val="24"/>
          <w:szCs w:val="24"/>
        </w:rPr>
        <w:t>E</w:t>
      </w:r>
      <w:r w:rsidR="00BE56E4" w:rsidRPr="00931132">
        <w:rPr>
          <w:rFonts w:asciiTheme="minorBidi" w:hAnsiTheme="minorBidi"/>
          <w:sz w:val="24"/>
          <w:szCs w:val="24"/>
        </w:rPr>
        <w:t>s también una organización miembro de la Federación de Organizaciones Profesionales de Arquitectura Empresarial (una asociación mundial de organizaciones profesionales que se han unido para proporcionar un foro para estandarizar, profesionalizar y, por lo demás, promover la disciplina de la Arquitectura Empresarial).</w:t>
      </w:r>
    </w:p>
    <w:p w:rsidR="00CD46F4" w:rsidRPr="00931132" w:rsidRDefault="00CD46F4" w:rsidP="00931132">
      <w:pPr>
        <w:ind w:left="720"/>
        <w:rPr>
          <w:rFonts w:asciiTheme="minorBidi" w:hAnsiTheme="minorBidi"/>
          <w:sz w:val="24"/>
          <w:szCs w:val="24"/>
        </w:rPr>
      </w:pPr>
    </w:p>
    <w:p w:rsidR="00E05DAF" w:rsidRPr="00CD46F4" w:rsidRDefault="00931132" w:rsidP="00E05DAF">
      <w:pPr>
        <w:pStyle w:val="Prrafodelista"/>
        <w:numPr>
          <w:ilvl w:val="1"/>
          <w:numId w:val="1"/>
        </w:numPr>
        <w:rPr>
          <w:rFonts w:asciiTheme="minorBidi" w:hAnsiTheme="minorBidi"/>
          <w:sz w:val="28"/>
          <w:szCs w:val="28"/>
          <w:u w:val="single"/>
        </w:rPr>
      </w:pPr>
      <w:r w:rsidRPr="00CD46F4">
        <w:rPr>
          <w:rFonts w:asciiTheme="minorBidi" w:hAnsiTheme="minorBidi"/>
          <w:sz w:val="28"/>
          <w:szCs w:val="28"/>
          <w:u w:val="single"/>
        </w:rPr>
        <w:t>ACM Code of Ethics and Professional Conduct</w:t>
      </w:r>
    </w:p>
    <w:p w:rsidR="00931132" w:rsidRPr="00931132" w:rsidRDefault="00931132" w:rsidP="00931132">
      <w:pPr>
        <w:pStyle w:val="Prrafodelista"/>
        <w:ind w:left="792"/>
        <w:rPr>
          <w:rFonts w:asciiTheme="minorBidi" w:hAnsiTheme="minorBidi"/>
          <w:sz w:val="24"/>
          <w:szCs w:val="24"/>
          <w:lang w:val="en-GB"/>
        </w:rPr>
      </w:pPr>
    </w:p>
    <w:p w:rsidR="00E05DAF" w:rsidRPr="00CD46F4" w:rsidRDefault="00931132" w:rsidP="00E05DAF">
      <w:pPr>
        <w:pStyle w:val="Prrafodelista"/>
        <w:rPr>
          <w:rFonts w:asciiTheme="minorBidi" w:hAnsiTheme="minorBidi"/>
          <w:b/>
          <w:bCs/>
          <w:sz w:val="24"/>
          <w:szCs w:val="24"/>
        </w:rPr>
      </w:pPr>
      <w:r w:rsidRPr="00CD46F4">
        <w:rPr>
          <w:rFonts w:asciiTheme="minorBidi" w:hAnsiTheme="minorBidi"/>
          <w:b/>
          <w:bCs/>
          <w:sz w:val="24"/>
          <w:szCs w:val="24"/>
        </w:rPr>
        <w:t>Código de ética y conducta profesional</w:t>
      </w:r>
    </w:p>
    <w:p w:rsidR="00931132" w:rsidRDefault="00931132" w:rsidP="00E05DAF">
      <w:pPr>
        <w:pStyle w:val="Prrafodelista"/>
        <w:rPr>
          <w:rFonts w:asciiTheme="minorBidi" w:hAnsiTheme="minorBidi"/>
          <w:sz w:val="24"/>
          <w:szCs w:val="24"/>
        </w:rPr>
      </w:pPr>
    </w:p>
    <w:p w:rsidR="00931132" w:rsidRDefault="00931132" w:rsidP="00E05DAF">
      <w:pPr>
        <w:pStyle w:val="Prrafodelista"/>
        <w:rPr>
          <w:rFonts w:asciiTheme="minorBidi" w:hAnsiTheme="minorBidi"/>
          <w:sz w:val="24"/>
          <w:szCs w:val="24"/>
        </w:rPr>
      </w:pPr>
      <w:r w:rsidRPr="00931132">
        <w:rPr>
          <w:rFonts w:asciiTheme="minorBidi" w:hAnsiTheme="minorBidi"/>
          <w:sz w:val="24"/>
          <w:szCs w:val="24"/>
        </w:rPr>
        <w:t>El Código está diseñado para inspirar y guiar la conducta ética de todos los profesionales de la informática, incluidos los profesionales, instructores, estudiantes, personas influyentes y personas que utilizan la tecnología informática de manera impactante. Además, el Código sirve como base para la reparación cuando se producen violaciones. El Código incluye principios formulados como declaraciones de responsabilidad, basados ​​en el entendimiento de que el bien público es siempre la consideración principal. Cada principio se complementa con pautas, que brindan explicaciones para ayudar a los profesionales de la computación a comprender y aplicar el principio.</w:t>
      </w:r>
    </w:p>
    <w:p w:rsidR="00931132" w:rsidRDefault="00931132" w:rsidP="00E05DAF">
      <w:pPr>
        <w:pStyle w:val="Prrafodelista"/>
        <w:rPr>
          <w:rFonts w:asciiTheme="minorBidi" w:hAnsiTheme="minorBidi"/>
          <w:sz w:val="24"/>
          <w:szCs w:val="24"/>
        </w:rPr>
      </w:pPr>
    </w:p>
    <w:p w:rsidR="00931132" w:rsidRDefault="00931132" w:rsidP="00E05DAF">
      <w:pPr>
        <w:pStyle w:val="Prrafodelista"/>
        <w:rPr>
          <w:rFonts w:asciiTheme="minorBidi" w:hAnsiTheme="minorBidi"/>
          <w:sz w:val="24"/>
          <w:szCs w:val="24"/>
        </w:rPr>
      </w:pPr>
      <w:r w:rsidRPr="00931132">
        <w:rPr>
          <w:rFonts w:asciiTheme="minorBidi" w:hAnsiTheme="minorBidi"/>
          <w:sz w:val="24"/>
          <w:szCs w:val="24"/>
        </w:rPr>
        <w:t xml:space="preserve">El Código en su conjunto se ocupa de cómo se aplican los principios éticos fundamentales a la conducta de un profesional informático. El Código no es un algoritmo para resolver problemas éticos; más bien sirve como base para la toma de decisiones éticas. Al pensar en un tema en particular, un profesional de la computación puede encontrar que se deben tener en cuenta múltiples principios y que diferentes principios tendrán una relevancia diferente para el problema. Las preguntas relacionadas con este tipo de problemas pueden responderse mejor mediante una consideración cuidadosa de los principios éticos fundamentales, entendiendo que el bien público es la consideración primordial. Toda la profesión informática se beneficia cuando el proceso de toma de decisiones éticas es responsable y transparente para todas </w:t>
      </w:r>
      <w:r w:rsidRPr="00931132">
        <w:rPr>
          <w:rFonts w:asciiTheme="minorBidi" w:hAnsiTheme="minorBidi"/>
          <w:sz w:val="24"/>
          <w:szCs w:val="24"/>
        </w:rPr>
        <w:lastRenderedPageBreak/>
        <w:t>las partes interesadas. Las discusiones abiertas sobre cuestiones éticas promueven esta responsabilidad y transparencia.</w:t>
      </w:r>
    </w:p>
    <w:p w:rsidR="004E6321" w:rsidRPr="00CD46F4" w:rsidRDefault="004E6321" w:rsidP="00E05DAF">
      <w:pPr>
        <w:pStyle w:val="Prrafodelista"/>
        <w:rPr>
          <w:rFonts w:asciiTheme="minorBidi" w:hAnsiTheme="minorBidi"/>
          <w:b/>
          <w:bCs/>
          <w:sz w:val="24"/>
          <w:szCs w:val="24"/>
        </w:rPr>
      </w:pPr>
    </w:p>
    <w:p w:rsidR="004E6321" w:rsidRPr="00CD46F4" w:rsidRDefault="004E6321" w:rsidP="004E6321">
      <w:pPr>
        <w:pStyle w:val="Prrafodelista"/>
        <w:numPr>
          <w:ilvl w:val="0"/>
          <w:numId w:val="15"/>
        </w:numPr>
        <w:rPr>
          <w:rFonts w:asciiTheme="minorBidi" w:hAnsiTheme="minorBidi"/>
          <w:b/>
          <w:bCs/>
          <w:sz w:val="24"/>
          <w:szCs w:val="24"/>
        </w:rPr>
      </w:pPr>
      <w:r w:rsidRPr="00CD46F4">
        <w:rPr>
          <w:rFonts w:asciiTheme="minorBidi" w:hAnsiTheme="minorBidi"/>
          <w:b/>
          <w:bCs/>
          <w:sz w:val="24"/>
          <w:szCs w:val="24"/>
        </w:rPr>
        <w:t>PRINCIPIOS ÉTICOS GENERALES.</w:t>
      </w:r>
    </w:p>
    <w:p w:rsidR="004E6321" w:rsidRDefault="004E6321" w:rsidP="00E05DAF">
      <w:pPr>
        <w:pStyle w:val="Prrafodelista"/>
        <w:rPr>
          <w:rFonts w:asciiTheme="minorBidi" w:hAnsiTheme="minorBidi"/>
          <w:sz w:val="24"/>
          <w:szCs w:val="24"/>
        </w:rPr>
      </w:pPr>
    </w:p>
    <w:p w:rsidR="004E6321" w:rsidRPr="00B97C78" w:rsidRDefault="004E6321" w:rsidP="004E6321">
      <w:pPr>
        <w:pStyle w:val="Prrafodelista"/>
        <w:ind w:left="1080"/>
        <w:rPr>
          <w:rFonts w:asciiTheme="minorBidi" w:hAnsiTheme="minorBidi"/>
          <w:sz w:val="24"/>
          <w:szCs w:val="24"/>
        </w:rPr>
      </w:pPr>
      <w:r w:rsidRPr="004E6321">
        <w:rPr>
          <w:rFonts w:asciiTheme="minorBidi" w:hAnsiTheme="minorBidi"/>
          <w:sz w:val="24"/>
          <w:szCs w:val="24"/>
        </w:rPr>
        <w:t>El código de ética</w:t>
      </w:r>
      <w:r>
        <w:rPr>
          <w:rFonts w:asciiTheme="minorBidi" w:hAnsiTheme="minorBidi"/>
          <w:sz w:val="24"/>
          <w:szCs w:val="24"/>
        </w:rPr>
        <w:t xml:space="preserve"> ACM</w:t>
      </w:r>
      <w:r w:rsidRPr="004E6321">
        <w:rPr>
          <w:rFonts w:asciiTheme="minorBidi" w:hAnsiTheme="minorBidi"/>
          <w:sz w:val="24"/>
          <w:szCs w:val="24"/>
        </w:rPr>
        <w:t xml:space="preserve"> </w:t>
      </w:r>
      <w:r>
        <w:rPr>
          <w:rFonts w:asciiTheme="minorBidi" w:hAnsiTheme="minorBidi"/>
          <w:sz w:val="24"/>
          <w:szCs w:val="24"/>
        </w:rPr>
        <w:t xml:space="preserve">Capitulo 1 Articulo 7 - </w:t>
      </w:r>
      <w:r w:rsidRPr="004E6321">
        <w:rPr>
          <w:rFonts w:asciiTheme="minorBidi" w:hAnsiTheme="minorBidi"/>
          <w:sz w:val="24"/>
          <w:szCs w:val="24"/>
        </w:rPr>
        <w:t>Honrar la confidencialidad.</w:t>
      </w:r>
    </w:p>
    <w:p w:rsidR="00117E83" w:rsidRPr="004E6321" w:rsidRDefault="004E6321" w:rsidP="004E6321">
      <w:pPr>
        <w:ind w:left="1080"/>
        <w:rPr>
          <w:rFonts w:asciiTheme="minorBidi" w:hAnsiTheme="minorBidi"/>
          <w:sz w:val="24"/>
          <w:szCs w:val="24"/>
        </w:rPr>
      </w:pPr>
      <w:r w:rsidRPr="004E6321">
        <w:rPr>
          <w:rFonts w:asciiTheme="minorBidi" w:hAnsiTheme="minorBidi"/>
          <w:sz w:val="24"/>
          <w:szCs w:val="24"/>
        </w:rPr>
        <w:t>A los profesionales de la informática a menudo se les confía información confidencial, como secretos comerciales, datos de clientes, estrategias comerciales no públicas, información financiera, datos de investigación, artículos académicos previos a la publicación y solicitudes de patentes. Los profesionales de la computación deben proteger la confidencialidad, excepto en los casos en que sea evidencia de la violación de la ley, de los reglamentos de la organización o del Código. En estos casos, la naturaleza o el contenido de esa información no se debe divulgar excepto a las autoridades apropiadas. Un profesional de la computación debe considerar cuidadosamente si dichas revelaciones son consistentes con el Código.</w:t>
      </w:r>
    </w:p>
    <w:p w:rsidR="004E6321" w:rsidRDefault="004E6321" w:rsidP="004E6321">
      <w:pPr>
        <w:ind w:left="1080"/>
        <w:rPr>
          <w:rFonts w:asciiTheme="minorBidi" w:hAnsiTheme="minorBidi"/>
          <w:sz w:val="24"/>
          <w:szCs w:val="24"/>
        </w:rPr>
      </w:pPr>
      <w:r w:rsidRPr="004E6321">
        <w:rPr>
          <w:rFonts w:asciiTheme="minorBidi" w:hAnsiTheme="minorBidi"/>
          <w:sz w:val="24"/>
          <w:szCs w:val="24"/>
        </w:rPr>
        <w:t> </w:t>
      </w:r>
    </w:p>
    <w:p w:rsidR="004E6321" w:rsidRPr="00CD46F4" w:rsidRDefault="004E6321" w:rsidP="004E6321">
      <w:pPr>
        <w:pStyle w:val="Prrafodelista"/>
        <w:numPr>
          <w:ilvl w:val="0"/>
          <w:numId w:val="14"/>
        </w:numPr>
        <w:rPr>
          <w:rFonts w:asciiTheme="minorBidi" w:hAnsiTheme="minorBidi"/>
          <w:b/>
          <w:bCs/>
          <w:sz w:val="24"/>
          <w:szCs w:val="24"/>
        </w:rPr>
      </w:pPr>
      <w:r w:rsidRPr="00CD46F4">
        <w:rPr>
          <w:rFonts w:asciiTheme="minorBidi" w:hAnsiTheme="minorBidi"/>
          <w:b/>
          <w:bCs/>
          <w:sz w:val="24"/>
          <w:szCs w:val="24"/>
        </w:rPr>
        <w:t>RESPONSABILIDADES PROFESIONALES</w:t>
      </w:r>
    </w:p>
    <w:p w:rsidR="004E6321" w:rsidRPr="004E6321" w:rsidRDefault="004E6321" w:rsidP="004E6321">
      <w:pPr>
        <w:ind w:left="1080"/>
        <w:rPr>
          <w:rFonts w:asciiTheme="minorBidi" w:hAnsiTheme="minorBidi"/>
          <w:sz w:val="24"/>
          <w:szCs w:val="24"/>
        </w:rPr>
      </w:pPr>
      <w:r w:rsidRPr="004E6321">
        <w:rPr>
          <w:rFonts w:asciiTheme="minorBidi" w:hAnsiTheme="minorBidi"/>
          <w:sz w:val="24"/>
          <w:szCs w:val="24"/>
        </w:rPr>
        <w:t>El código de ética</w:t>
      </w:r>
      <w:r>
        <w:rPr>
          <w:rFonts w:asciiTheme="minorBidi" w:hAnsiTheme="minorBidi"/>
          <w:sz w:val="24"/>
          <w:szCs w:val="24"/>
        </w:rPr>
        <w:t xml:space="preserve"> ACM</w:t>
      </w:r>
      <w:r w:rsidRPr="004E6321">
        <w:rPr>
          <w:rFonts w:asciiTheme="minorBidi" w:hAnsiTheme="minorBidi"/>
          <w:sz w:val="24"/>
          <w:szCs w:val="24"/>
        </w:rPr>
        <w:t xml:space="preserve"> </w:t>
      </w:r>
      <w:r>
        <w:rPr>
          <w:rFonts w:asciiTheme="minorBidi" w:hAnsiTheme="minorBidi"/>
          <w:sz w:val="24"/>
          <w:szCs w:val="24"/>
        </w:rPr>
        <w:t xml:space="preserve">Capitulo 2 Articulo 8 - </w:t>
      </w:r>
      <w:r w:rsidRPr="004E6321">
        <w:rPr>
          <w:rFonts w:asciiTheme="minorBidi" w:hAnsiTheme="minorBidi"/>
          <w:sz w:val="24"/>
          <w:szCs w:val="24"/>
        </w:rPr>
        <w:t>Acceder a los recursos informáticos y de comunicación solo cuando esté autorizado o cuando esté obligado por el bien público.</w:t>
      </w:r>
    </w:p>
    <w:p w:rsidR="004E6321" w:rsidRPr="004E6321" w:rsidRDefault="004E6321" w:rsidP="004E6321">
      <w:pPr>
        <w:ind w:left="1080"/>
        <w:rPr>
          <w:rFonts w:asciiTheme="minorBidi" w:hAnsiTheme="minorBidi"/>
          <w:sz w:val="24"/>
          <w:szCs w:val="24"/>
        </w:rPr>
      </w:pPr>
      <w:r w:rsidRPr="004E6321">
        <w:rPr>
          <w:rFonts w:asciiTheme="minorBidi" w:hAnsiTheme="minorBidi"/>
          <w:sz w:val="24"/>
          <w:szCs w:val="24"/>
        </w:rPr>
        <w:t>Los individuos y las organizaciones tienen el derecho de restringir el acceso a sus sistemas y datos siempre que las restricciones sean consistentes con otros principios del Código. En consecuencia, los profesionales de la computación no deben acceder al sistema informático, software o datos de otra persona sin una creencia razonable de que tal acción sería autorizada o una creencia convincente de que es consistente con el bien público. Un sistema de acceso público no es motivo suficiente por sí solo para implicar una autorización. En circunstancias excepcionales, un profesional de la informática puede utilizar el acceso no autorizado para interrumpir o inhibir el funcionamiento de los sistemas maliciosos; Se deben tomar precauciones extraordinarias en estos casos para evitar daños a otros.</w:t>
      </w:r>
    </w:p>
    <w:p w:rsidR="00F65D37" w:rsidRPr="004E6321" w:rsidRDefault="00F65D37" w:rsidP="00E05DAF">
      <w:pPr>
        <w:pStyle w:val="Prrafodelista"/>
        <w:rPr>
          <w:rFonts w:asciiTheme="minorBidi" w:hAnsiTheme="minorBidi"/>
          <w:sz w:val="24"/>
          <w:szCs w:val="24"/>
        </w:rPr>
      </w:pPr>
    </w:p>
    <w:p w:rsidR="00E05DAF" w:rsidRPr="00CD46F4" w:rsidRDefault="00E05DAF" w:rsidP="00E05DAF">
      <w:pPr>
        <w:pStyle w:val="Prrafodelista"/>
        <w:numPr>
          <w:ilvl w:val="1"/>
          <w:numId w:val="1"/>
        </w:numPr>
        <w:rPr>
          <w:rFonts w:asciiTheme="minorBidi" w:hAnsiTheme="minorBidi"/>
          <w:sz w:val="28"/>
          <w:szCs w:val="28"/>
          <w:u w:val="single"/>
        </w:rPr>
      </w:pPr>
      <w:r w:rsidRPr="00CD46F4">
        <w:rPr>
          <w:rFonts w:asciiTheme="minorBidi" w:hAnsiTheme="minorBidi"/>
          <w:sz w:val="28"/>
          <w:szCs w:val="28"/>
          <w:u w:val="single"/>
        </w:rPr>
        <w:t>Implementación y desarrollo</w:t>
      </w:r>
    </w:p>
    <w:p w:rsidR="00E05DAF" w:rsidRPr="00931132" w:rsidRDefault="00E05DAF" w:rsidP="00E05DAF">
      <w:pPr>
        <w:pStyle w:val="Prrafodelista"/>
        <w:rPr>
          <w:rFonts w:asciiTheme="minorBidi" w:hAnsiTheme="minorBidi"/>
          <w:sz w:val="24"/>
          <w:szCs w:val="24"/>
        </w:rPr>
      </w:pPr>
    </w:p>
    <w:p w:rsidR="00E05DAF"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Descripción</w:t>
      </w:r>
      <w:r w:rsidR="00E05DAF" w:rsidRPr="00931132">
        <w:rPr>
          <w:rFonts w:asciiTheme="minorBidi" w:hAnsiTheme="minorBidi"/>
          <w:sz w:val="24"/>
          <w:szCs w:val="24"/>
        </w:rPr>
        <w:t xml:space="preserve"> del </w:t>
      </w:r>
      <w:proofErr w:type="spellStart"/>
      <w:r w:rsidR="00E05DAF" w:rsidRPr="00931132">
        <w:rPr>
          <w:rFonts w:asciiTheme="minorBidi" w:hAnsiTheme="minorBidi"/>
          <w:sz w:val="24"/>
          <w:szCs w:val="24"/>
        </w:rPr>
        <w:t>dataset</w:t>
      </w:r>
      <w:proofErr w:type="spellEnd"/>
    </w:p>
    <w:p w:rsidR="005D5B07" w:rsidRPr="00931132" w:rsidRDefault="005D5B07" w:rsidP="005D5B07">
      <w:pPr>
        <w:pStyle w:val="Prrafodelista"/>
        <w:ind w:left="1224"/>
        <w:rPr>
          <w:rFonts w:asciiTheme="minorBidi" w:hAnsiTheme="minorBidi"/>
        </w:rPr>
      </w:pPr>
    </w:p>
    <w:p w:rsidR="00C73D11" w:rsidRPr="00931132" w:rsidRDefault="00C73D11" w:rsidP="00C73D11">
      <w:pPr>
        <w:pStyle w:val="Prrafodelista"/>
        <w:ind w:left="1224"/>
        <w:rPr>
          <w:rFonts w:asciiTheme="minorBidi" w:hAnsiTheme="minorBidi"/>
          <w:i/>
          <w:iCs/>
          <w:sz w:val="24"/>
          <w:szCs w:val="24"/>
        </w:rPr>
      </w:pPr>
      <w:r w:rsidRPr="00931132">
        <w:rPr>
          <w:rFonts w:asciiTheme="minorBidi" w:hAnsiTheme="minorBidi"/>
          <w:i/>
          <w:iCs/>
          <w:sz w:val="24"/>
          <w:szCs w:val="24"/>
        </w:rPr>
        <w:lastRenderedPageBreak/>
        <w:t xml:space="preserve">La base de datos utilizada es “Smart </w:t>
      </w:r>
      <w:proofErr w:type="spellStart"/>
      <w:r w:rsidRPr="00931132">
        <w:rPr>
          <w:rFonts w:asciiTheme="minorBidi" w:hAnsiTheme="minorBidi"/>
          <w:i/>
          <w:iCs/>
          <w:sz w:val="24"/>
          <w:szCs w:val="24"/>
        </w:rPr>
        <w:t>meters</w:t>
      </w:r>
      <w:proofErr w:type="spellEnd"/>
      <w:r w:rsidRPr="00931132">
        <w:rPr>
          <w:rFonts w:asciiTheme="minorBidi" w:hAnsiTheme="minorBidi"/>
          <w:i/>
          <w:iCs/>
          <w:sz w:val="24"/>
          <w:szCs w:val="24"/>
        </w:rPr>
        <w:t xml:space="preserve"> in London” y fue obtenida de la página kaggle.com (comunidad en línea de científicos de datos y aprendices de máquinas, propiedad de Google LLC)</w:t>
      </w:r>
      <w:r w:rsidR="005D5B07" w:rsidRPr="00931132">
        <w:rPr>
          <w:rFonts w:asciiTheme="minorBidi" w:hAnsiTheme="minorBidi"/>
          <w:i/>
          <w:iCs/>
          <w:sz w:val="24"/>
          <w:szCs w:val="24"/>
        </w:rPr>
        <w:t>.</w:t>
      </w:r>
    </w:p>
    <w:p w:rsidR="00DD3EB7" w:rsidRPr="00931132" w:rsidRDefault="00DD3EB7" w:rsidP="00C73D11">
      <w:pPr>
        <w:pStyle w:val="Prrafodelista"/>
        <w:ind w:left="1224"/>
        <w:rPr>
          <w:rFonts w:asciiTheme="minorBidi" w:hAnsiTheme="minorBidi"/>
          <w:i/>
          <w:iCs/>
          <w:sz w:val="24"/>
          <w:szCs w:val="24"/>
        </w:rPr>
      </w:pPr>
      <w:r w:rsidRPr="00931132">
        <w:rPr>
          <w:rFonts w:asciiTheme="minorBidi" w:hAnsiTheme="minorBidi"/>
          <w:i/>
          <w:iCs/>
          <w:sz w:val="24"/>
          <w:szCs w:val="24"/>
        </w:rPr>
        <w:t>Todo el gran trabajo de recolección de datos ha sido realizado por las redes eléctricas del Reino Unido para los datos del medidor inteligente</w:t>
      </w:r>
    </w:p>
    <w:p w:rsidR="005D5B07" w:rsidRPr="00931132" w:rsidRDefault="005D5B07" w:rsidP="00C73D11">
      <w:pPr>
        <w:pStyle w:val="Prrafodelista"/>
        <w:ind w:left="1224"/>
        <w:rPr>
          <w:rFonts w:asciiTheme="minorBidi" w:hAnsiTheme="minorBidi"/>
          <w:i/>
          <w:iCs/>
        </w:rPr>
      </w:pPr>
    </w:p>
    <w:p w:rsidR="005D5B07" w:rsidRPr="00931132" w:rsidRDefault="005D5B07" w:rsidP="00C73D11">
      <w:pPr>
        <w:pStyle w:val="Prrafodelista"/>
        <w:ind w:left="1224"/>
        <w:rPr>
          <w:rFonts w:asciiTheme="minorBidi" w:hAnsiTheme="minorBidi"/>
          <w:sz w:val="24"/>
          <w:szCs w:val="24"/>
        </w:rPr>
      </w:pPr>
      <w:r w:rsidRPr="00931132">
        <w:rPr>
          <w:rFonts w:asciiTheme="minorBidi" w:hAnsiTheme="minorBidi"/>
          <w:sz w:val="24"/>
          <w:szCs w:val="24"/>
        </w:rPr>
        <w:t>La Unión Europea solicitó a todos los gobiernos miembros que consideren los medidores inteligentes como parte de las medidas para mejorar nuestro suministro de energía y hacer frente al cambio climático. Después de un estudio inicial, el gobierno británico decidió adoptar medidores inteligentes como parte de su plan para actualizar su sistema de energía que está envejeciendo.</w:t>
      </w:r>
      <w:r w:rsidR="00DD3EB7" w:rsidRPr="00931132">
        <w:rPr>
          <w:rFonts w:asciiTheme="minorBidi" w:hAnsiTheme="minorBidi"/>
          <w:sz w:val="24"/>
          <w:szCs w:val="24"/>
        </w:rPr>
        <w:t xml:space="preserve"> Para seguir mejor el consumo de energía, el gobierno quiere que los proveedores de energía instalen medidores inteligentes en cada hogar en Inglaterra, Gales y Escocia. Hay más de 26 millones de hogares a los que pueden acceder los proveedores de energía, con el objetivo de que cada hogar tenga un medidor inteligente para 2020.</w:t>
      </w:r>
    </w:p>
    <w:p w:rsidR="005D5B07" w:rsidRDefault="00DD3EB7" w:rsidP="00C73D11">
      <w:pPr>
        <w:pStyle w:val="Prrafodelista"/>
        <w:ind w:left="1224"/>
        <w:rPr>
          <w:rFonts w:asciiTheme="minorBidi" w:hAnsiTheme="minorBidi"/>
          <w:sz w:val="24"/>
          <w:szCs w:val="24"/>
        </w:rPr>
      </w:pPr>
      <w:r w:rsidRPr="00931132">
        <w:rPr>
          <w:rFonts w:asciiTheme="minorBidi" w:hAnsiTheme="minorBidi"/>
          <w:sz w:val="24"/>
          <w:szCs w:val="24"/>
        </w:rPr>
        <w:t xml:space="preserve">En este conjunto de datos, encontrará una versión refactorizada de los datos del almacén de datos de Londres, que contiene las lecturas de consumo de energía para una muestra de 5,567 hogares de Londres que participaron en el proyecto de Low </w:t>
      </w:r>
      <w:proofErr w:type="spellStart"/>
      <w:r w:rsidRPr="00931132">
        <w:rPr>
          <w:rFonts w:asciiTheme="minorBidi" w:hAnsiTheme="minorBidi"/>
          <w:sz w:val="24"/>
          <w:szCs w:val="24"/>
        </w:rPr>
        <w:t>Carbon</w:t>
      </w:r>
      <w:proofErr w:type="spellEnd"/>
      <w:r w:rsidRPr="00931132">
        <w:rPr>
          <w:rFonts w:asciiTheme="minorBidi" w:hAnsiTheme="minorBidi"/>
          <w:sz w:val="24"/>
          <w:szCs w:val="24"/>
        </w:rPr>
        <w:t xml:space="preserve"> London liderado por UK </w:t>
      </w:r>
      <w:proofErr w:type="spellStart"/>
      <w:r w:rsidRPr="00931132">
        <w:rPr>
          <w:rFonts w:asciiTheme="minorBidi" w:hAnsiTheme="minorBidi"/>
          <w:sz w:val="24"/>
          <w:szCs w:val="24"/>
        </w:rPr>
        <w:t>Power</w:t>
      </w:r>
      <w:proofErr w:type="spellEnd"/>
      <w:r w:rsidRPr="00931132">
        <w:rPr>
          <w:rFonts w:asciiTheme="minorBidi" w:hAnsiTheme="minorBidi"/>
          <w:sz w:val="24"/>
          <w:szCs w:val="24"/>
        </w:rPr>
        <w:t xml:space="preserve"> Networks entre noviembre de 2011 y febrero. 2014. Los datos de los medidores inteligentes parecen asociados solo al consumo eléctrico.</w:t>
      </w:r>
    </w:p>
    <w:p w:rsidR="000B749F" w:rsidRDefault="000B749F" w:rsidP="00C73D11">
      <w:pPr>
        <w:pStyle w:val="Prrafodelista"/>
        <w:ind w:left="1224"/>
        <w:rPr>
          <w:rFonts w:asciiTheme="minorBidi" w:hAnsiTheme="minorBidi"/>
          <w:sz w:val="24"/>
          <w:szCs w:val="24"/>
        </w:rPr>
      </w:pPr>
    </w:p>
    <w:p w:rsidR="000B749F" w:rsidRDefault="000B749F" w:rsidP="00C73D11">
      <w:pPr>
        <w:pStyle w:val="Prrafodelista"/>
        <w:ind w:left="1224"/>
        <w:rPr>
          <w:rFonts w:asciiTheme="minorBidi" w:hAnsiTheme="minorBidi"/>
          <w:sz w:val="24"/>
          <w:szCs w:val="24"/>
        </w:rPr>
      </w:pPr>
      <w:r>
        <w:rPr>
          <w:rFonts w:asciiTheme="minorBidi" w:hAnsiTheme="minorBidi"/>
          <w:sz w:val="24"/>
          <w:szCs w:val="24"/>
        </w:rPr>
        <w:t xml:space="preserve">Dimensiones del </w:t>
      </w:r>
      <w:proofErr w:type="spellStart"/>
      <w:r>
        <w:rPr>
          <w:rFonts w:asciiTheme="minorBidi" w:hAnsiTheme="minorBidi"/>
          <w:sz w:val="24"/>
          <w:szCs w:val="24"/>
        </w:rPr>
        <w:t>Dataset</w:t>
      </w:r>
      <w:proofErr w:type="spellEnd"/>
    </w:p>
    <w:p w:rsidR="000A7CE3" w:rsidRDefault="000A7CE3" w:rsidP="00C73D11">
      <w:pPr>
        <w:pStyle w:val="Prrafodelista"/>
        <w:ind w:left="1224"/>
        <w:rPr>
          <w:rFonts w:asciiTheme="minorBidi" w:hAnsiTheme="minorBidi"/>
          <w:sz w:val="24"/>
          <w:szCs w:val="24"/>
        </w:rPr>
      </w:pPr>
    </w:p>
    <w:p w:rsidR="000B749F" w:rsidRDefault="000B749F" w:rsidP="00C73D11">
      <w:pPr>
        <w:pStyle w:val="Prrafodelista"/>
        <w:ind w:left="1224"/>
        <w:rPr>
          <w:rFonts w:asciiTheme="minorBidi" w:hAnsiTheme="minorBidi"/>
          <w:sz w:val="24"/>
          <w:szCs w:val="24"/>
        </w:rPr>
      </w:pPr>
      <w:r>
        <w:rPr>
          <w:noProof/>
        </w:rPr>
        <w:drawing>
          <wp:inline distT="0" distB="0" distL="0" distR="0" wp14:anchorId="01204F40" wp14:editId="13F0EABC">
            <wp:extent cx="3985260" cy="1101289"/>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9682" cy="1127382"/>
                    </a:xfrm>
                    <a:prstGeom prst="rect">
                      <a:avLst/>
                    </a:prstGeom>
                  </pic:spPr>
                </pic:pic>
              </a:graphicData>
            </a:graphic>
          </wp:inline>
        </w:drawing>
      </w:r>
    </w:p>
    <w:p w:rsidR="006923A8" w:rsidRDefault="006923A8" w:rsidP="00C73D11">
      <w:pPr>
        <w:pStyle w:val="Prrafodelista"/>
        <w:ind w:left="1224"/>
        <w:rPr>
          <w:rFonts w:asciiTheme="minorBidi" w:hAnsiTheme="minorBidi"/>
          <w:sz w:val="24"/>
          <w:szCs w:val="24"/>
        </w:rPr>
      </w:pPr>
      <w:r>
        <w:rPr>
          <w:noProof/>
        </w:rPr>
        <w:drawing>
          <wp:inline distT="0" distB="0" distL="0" distR="0" wp14:anchorId="27077EBA" wp14:editId="7321B05A">
            <wp:extent cx="4137660" cy="105922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996" cy="1075699"/>
                    </a:xfrm>
                    <a:prstGeom prst="rect">
                      <a:avLst/>
                    </a:prstGeom>
                  </pic:spPr>
                </pic:pic>
              </a:graphicData>
            </a:graphic>
          </wp:inline>
        </w:drawing>
      </w:r>
    </w:p>
    <w:p w:rsidR="006923A8" w:rsidRPr="00931132" w:rsidRDefault="006923A8" w:rsidP="00C73D11">
      <w:pPr>
        <w:pStyle w:val="Prrafodelista"/>
        <w:ind w:left="1224"/>
        <w:rPr>
          <w:rFonts w:asciiTheme="minorBidi" w:hAnsiTheme="minorBidi"/>
          <w:sz w:val="24"/>
          <w:szCs w:val="24"/>
        </w:rPr>
      </w:pPr>
      <w:r>
        <w:rPr>
          <w:noProof/>
        </w:rPr>
        <w:lastRenderedPageBreak/>
        <w:drawing>
          <wp:inline distT="0" distB="0" distL="0" distR="0" wp14:anchorId="290ED44F" wp14:editId="5322F3F3">
            <wp:extent cx="4053840" cy="1102126"/>
            <wp:effectExtent l="0" t="0" r="381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870" cy="1111922"/>
                    </a:xfrm>
                    <a:prstGeom prst="rect">
                      <a:avLst/>
                    </a:prstGeom>
                  </pic:spPr>
                </pic:pic>
              </a:graphicData>
            </a:graphic>
          </wp:inline>
        </w:drawing>
      </w:r>
    </w:p>
    <w:p w:rsidR="00DD3EB7" w:rsidRDefault="006923A8" w:rsidP="00C73D11">
      <w:pPr>
        <w:pStyle w:val="Prrafodelista"/>
        <w:ind w:left="1224"/>
        <w:rPr>
          <w:rFonts w:asciiTheme="minorBidi" w:hAnsiTheme="minorBidi"/>
          <w:sz w:val="24"/>
          <w:szCs w:val="24"/>
        </w:rPr>
      </w:pPr>
      <w:r>
        <w:rPr>
          <w:noProof/>
        </w:rPr>
        <w:drawing>
          <wp:inline distT="0" distB="0" distL="0" distR="0" wp14:anchorId="68409E0F" wp14:editId="44BBA935">
            <wp:extent cx="4053840" cy="109354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752" cy="1106200"/>
                    </a:xfrm>
                    <a:prstGeom prst="rect">
                      <a:avLst/>
                    </a:prstGeom>
                  </pic:spPr>
                </pic:pic>
              </a:graphicData>
            </a:graphic>
          </wp:inline>
        </w:drawing>
      </w:r>
    </w:p>
    <w:p w:rsidR="006923A8" w:rsidRDefault="006923A8" w:rsidP="00C73D11">
      <w:pPr>
        <w:pStyle w:val="Prrafodelista"/>
        <w:ind w:left="1224"/>
        <w:rPr>
          <w:rFonts w:asciiTheme="minorBidi" w:hAnsiTheme="minorBidi"/>
          <w:sz w:val="24"/>
          <w:szCs w:val="24"/>
        </w:rPr>
      </w:pPr>
      <w:r>
        <w:rPr>
          <w:noProof/>
        </w:rPr>
        <w:drawing>
          <wp:inline distT="0" distB="0" distL="0" distR="0" wp14:anchorId="12232777" wp14:editId="5E25910C">
            <wp:extent cx="4060716" cy="1085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113" cy="1091572"/>
                    </a:xfrm>
                    <a:prstGeom prst="rect">
                      <a:avLst/>
                    </a:prstGeom>
                  </pic:spPr>
                </pic:pic>
              </a:graphicData>
            </a:graphic>
          </wp:inline>
        </w:drawing>
      </w:r>
    </w:p>
    <w:p w:rsidR="006923A8" w:rsidRDefault="006923A8" w:rsidP="00C73D11">
      <w:pPr>
        <w:pStyle w:val="Prrafodelista"/>
        <w:ind w:left="1224"/>
        <w:rPr>
          <w:rFonts w:asciiTheme="minorBidi" w:hAnsiTheme="minorBidi"/>
          <w:sz w:val="24"/>
          <w:szCs w:val="24"/>
        </w:rPr>
      </w:pPr>
      <w:r>
        <w:rPr>
          <w:noProof/>
        </w:rPr>
        <w:drawing>
          <wp:inline distT="0" distB="0" distL="0" distR="0" wp14:anchorId="78C68653" wp14:editId="435EF6B7">
            <wp:extent cx="4026327" cy="10515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027" cy="1068719"/>
                    </a:xfrm>
                    <a:prstGeom prst="rect">
                      <a:avLst/>
                    </a:prstGeom>
                  </pic:spPr>
                </pic:pic>
              </a:graphicData>
            </a:graphic>
          </wp:inline>
        </w:drawing>
      </w:r>
    </w:p>
    <w:p w:rsidR="006923A8" w:rsidRPr="00931132" w:rsidRDefault="006923A8" w:rsidP="00C73D11">
      <w:pPr>
        <w:pStyle w:val="Prrafodelista"/>
        <w:ind w:left="1224"/>
        <w:rPr>
          <w:rFonts w:asciiTheme="minorBidi" w:hAnsiTheme="minorBidi"/>
          <w:sz w:val="24"/>
          <w:szCs w:val="24"/>
        </w:rPr>
      </w:pPr>
    </w:p>
    <w:p w:rsidR="00E05DAF"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Descripción</w:t>
      </w:r>
      <w:r w:rsidR="00E05DAF" w:rsidRPr="00931132">
        <w:rPr>
          <w:rFonts w:asciiTheme="minorBidi" w:hAnsiTheme="minorBidi"/>
          <w:sz w:val="24"/>
          <w:szCs w:val="24"/>
        </w:rPr>
        <w:t xml:space="preserve"> del </w:t>
      </w:r>
      <w:proofErr w:type="spellStart"/>
      <w:proofErr w:type="gramStart"/>
      <w:r w:rsidR="00E05DAF" w:rsidRPr="00931132">
        <w:rPr>
          <w:rFonts w:asciiTheme="minorBidi" w:hAnsiTheme="minorBidi"/>
          <w:sz w:val="24"/>
          <w:szCs w:val="24"/>
        </w:rPr>
        <w:t>pre-procesamiento</w:t>
      </w:r>
      <w:proofErr w:type="spellEnd"/>
      <w:proofErr w:type="gramEnd"/>
      <w:r w:rsidR="00E05DAF" w:rsidRPr="00931132">
        <w:rPr>
          <w:rFonts w:asciiTheme="minorBidi" w:hAnsiTheme="minorBidi"/>
          <w:sz w:val="24"/>
          <w:szCs w:val="24"/>
        </w:rPr>
        <w:t xml:space="preserve"> y limpieza del </w:t>
      </w:r>
      <w:proofErr w:type="spellStart"/>
      <w:r w:rsidR="00E05DAF" w:rsidRPr="00931132">
        <w:rPr>
          <w:rFonts w:asciiTheme="minorBidi" w:hAnsiTheme="minorBidi"/>
          <w:sz w:val="24"/>
          <w:szCs w:val="24"/>
        </w:rPr>
        <w:t>dataset</w:t>
      </w:r>
      <w:proofErr w:type="spellEnd"/>
    </w:p>
    <w:p w:rsidR="00531408" w:rsidRPr="00931132" w:rsidRDefault="00531408" w:rsidP="00531408">
      <w:pPr>
        <w:pStyle w:val="Prrafodelista"/>
        <w:ind w:left="1224"/>
        <w:rPr>
          <w:rFonts w:asciiTheme="minorBidi" w:hAnsiTheme="minorBidi"/>
          <w:sz w:val="24"/>
          <w:szCs w:val="24"/>
        </w:rPr>
      </w:pPr>
    </w:p>
    <w:p w:rsidR="00DD3EB7" w:rsidRDefault="00193D5A" w:rsidP="00DD3EB7">
      <w:pPr>
        <w:pStyle w:val="Prrafodelista"/>
        <w:ind w:left="1224"/>
        <w:rPr>
          <w:rFonts w:asciiTheme="minorBidi" w:hAnsiTheme="minorBidi"/>
          <w:sz w:val="24"/>
          <w:szCs w:val="24"/>
        </w:rPr>
      </w:pPr>
      <w:proofErr w:type="spellStart"/>
      <w:r>
        <w:rPr>
          <w:rFonts w:asciiTheme="minorBidi" w:hAnsiTheme="minorBidi"/>
          <w:sz w:val="24"/>
          <w:szCs w:val="24"/>
        </w:rPr>
        <w:t>Normalizacion</w:t>
      </w:r>
      <w:proofErr w:type="spellEnd"/>
      <w:r>
        <w:rPr>
          <w:rFonts w:asciiTheme="minorBidi" w:hAnsiTheme="minorBidi"/>
          <w:sz w:val="24"/>
          <w:szCs w:val="24"/>
        </w:rPr>
        <w:t xml:space="preserve"> por </w:t>
      </w:r>
      <w:proofErr w:type="spellStart"/>
      <w:r>
        <w:rPr>
          <w:rFonts w:asciiTheme="minorBidi" w:hAnsiTheme="minorBidi"/>
          <w:sz w:val="24"/>
          <w:szCs w:val="24"/>
        </w:rPr>
        <w:t>Maximin</w:t>
      </w:r>
      <w:proofErr w:type="spellEnd"/>
      <w:r>
        <w:rPr>
          <w:rFonts w:asciiTheme="minorBidi" w:hAnsiTheme="minorBidi"/>
          <w:sz w:val="24"/>
          <w:szCs w:val="24"/>
        </w:rPr>
        <w:t xml:space="preserve">: </w:t>
      </w:r>
      <w:r w:rsidRPr="00193D5A">
        <w:rPr>
          <w:rFonts w:asciiTheme="minorBidi" w:hAnsiTheme="minorBidi"/>
          <w:sz w:val="24"/>
          <w:szCs w:val="24"/>
        </w:rPr>
        <w:t>Las ganancias serán el máximo de los mínimos.</w:t>
      </w:r>
      <w:r>
        <w:rPr>
          <w:rFonts w:ascii="Helvetica" w:hAnsi="Helvetica"/>
          <w:color w:val="001133"/>
          <w:sz w:val="23"/>
          <w:szCs w:val="23"/>
          <w:shd w:val="clear" w:color="auto" w:fill="FFFFFF"/>
        </w:rPr>
        <w:t> </w:t>
      </w:r>
      <w:r w:rsidRPr="00193D5A">
        <w:rPr>
          <w:rFonts w:asciiTheme="minorBidi" w:hAnsiTheme="minorBidi"/>
          <w:sz w:val="24"/>
          <w:szCs w:val="24"/>
        </w:rPr>
        <w:t>Bajo este criterio se analizan los resultados que ofrecen cada una de las situaciones relacionadas con la alternativa (estados de la naturaleza), de estas se escoge la peor condición. Esto se hace para todas las alternativas y entre estas se escoge la alternativa que ofrece los mejores resultados entre los peores.</w:t>
      </w:r>
    </w:p>
    <w:p w:rsidR="00193D5A" w:rsidRPr="00931132" w:rsidRDefault="00193D5A" w:rsidP="00DD3EB7">
      <w:pPr>
        <w:pStyle w:val="Prrafodelista"/>
        <w:ind w:left="1224"/>
        <w:rPr>
          <w:rFonts w:asciiTheme="minorBidi" w:hAnsiTheme="minorBidi"/>
          <w:sz w:val="24"/>
          <w:szCs w:val="24"/>
        </w:rPr>
      </w:pPr>
    </w:p>
    <w:p w:rsidR="00415B6E" w:rsidRPr="00931132" w:rsidRDefault="00C73D11" w:rsidP="00415B6E">
      <w:pPr>
        <w:pStyle w:val="Prrafodelista"/>
        <w:numPr>
          <w:ilvl w:val="2"/>
          <w:numId w:val="1"/>
        </w:numPr>
        <w:rPr>
          <w:rFonts w:asciiTheme="minorBidi" w:hAnsiTheme="minorBidi"/>
          <w:sz w:val="24"/>
          <w:szCs w:val="24"/>
        </w:rPr>
      </w:pPr>
      <w:r w:rsidRPr="00931132">
        <w:rPr>
          <w:rFonts w:asciiTheme="minorBidi" w:hAnsiTheme="minorBidi"/>
          <w:sz w:val="24"/>
          <w:szCs w:val="24"/>
        </w:rPr>
        <w:t>Descripción</w:t>
      </w:r>
      <w:r w:rsidR="00E05DAF" w:rsidRPr="00931132">
        <w:rPr>
          <w:rFonts w:asciiTheme="minorBidi" w:hAnsiTheme="minorBidi"/>
          <w:sz w:val="24"/>
          <w:szCs w:val="24"/>
        </w:rPr>
        <w:t xml:space="preserve"> de los métodos implem</w:t>
      </w:r>
      <w:r w:rsidRPr="00931132">
        <w:rPr>
          <w:rFonts w:asciiTheme="minorBidi" w:hAnsiTheme="minorBidi"/>
          <w:sz w:val="24"/>
          <w:szCs w:val="24"/>
        </w:rPr>
        <w:t>entados</w:t>
      </w:r>
    </w:p>
    <w:p w:rsidR="00415B6E" w:rsidRPr="00931132" w:rsidRDefault="00415B6E" w:rsidP="00415B6E">
      <w:pPr>
        <w:pStyle w:val="Prrafodelista"/>
        <w:rPr>
          <w:rFonts w:asciiTheme="minorBidi" w:hAnsiTheme="minorBidi"/>
          <w:sz w:val="24"/>
          <w:szCs w:val="24"/>
        </w:rPr>
      </w:pPr>
    </w:p>
    <w:p w:rsidR="00415B6E" w:rsidRDefault="00193D5A" w:rsidP="00193D5A">
      <w:pPr>
        <w:pStyle w:val="Prrafodelista"/>
        <w:numPr>
          <w:ilvl w:val="0"/>
          <w:numId w:val="17"/>
        </w:numPr>
        <w:rPr>
          <w:rFonts w:asciiTheme="minorBidi" w:hAnsiTheme="minorBidi"/>
          <w:sz w:val="24"/>
          <w:szCs w:val="24"/>
        </w:rPr>
      </w:pPr>
      <w:proofErr w:type="spellStart"/>
      <w:r>
        <w:rPr>
          <w:rFonts w:asciiTheme="minorBidi" w:hAnsiTheme="minorBidi"/>
          <w:sz w:val="24"/>
          <w:szCs w:val="24"/>
        </w:rPr>
        <w:t>Weighted</w:t>
      </w:r>
      <w:proofErr w:type="spellEnd"/>
      <w:r>
        <w:rPr>
          <w:rFonts w:asciiTheme="minorBidi" w:hAnsiTheme="minorBidi"/>
          <w:sz w:val="24"/>
          <w:szCs w:val="24"/>
        </w:rPr>
        <w:t xml:space="preserve"> </w:t>
      </w:r>
      <w:proofErr w:type="spellStart"/>
      <w:r>
        <w:rPr>
          <w:rFonts w:asciiTheme="minorBidi" w:hAnsiTheme="minorBidi"/>
          <w:sz w:val="24"/>
          <w:szCs w:val="24"/>
        </w:rPr>
        <w:t>Average</w:t>
      </w:r>
      <w:proofErr w:type="spellEnd"/>
    </w:p>
    <w:p w:rsidR="00193D5A" w:rsidRDefault="00193D5A" w:rsidP="00193D5A">
      <w:pPr>
        <w:pStyle w:val="Prrafodelista"/>
        <w:numPr>
          <w:ilvl w:val="0"/>
          <w:numId w:val="17"/>
        </w:numPr>
        <w:rPr>
          <w:rFonts w:asciiTheme="minorBidi" w:hAnsiTheme="minorBidi"/>
          <w:sz w:val="24"/>
          <w:szCs w:val="24"/>
        </w:rPr>
      </w:pPr>
      <w:proofErr w:type="spellStart"/>
      <w:r w:rsidRPr="00931132">
        <w:rPr>
          <w:rFonts w:asciiTheme="minorBidi" w:hAnsiTheme="minorBidi"/>
          <w:sz w:val="24"/>
          <w:szCs w:val="24"/>
        </w:rPr>
        <w:t>Maximin</w:t>
      </w:r>
      <w:proofErr w:type="spellEnd"/>
      <w:r w:rsidRPr="00931132">
        <w:rPr>
          <w:rFonts w:asciiTheme="minorBidi" w:hAnsiTheme="minorBidi"/>
          <w:sz w:val="24"/>
          <w:szCs w:val="24"/>
        </w:rPr>
        <w:t>/</w:t>
      </w:r>
      <w:proofErr w:type="spellStart"/>
      <w:r w:rsidRPr="00931132">
        <w:rPr>
          <w:rFonts w:asciiTheme="minorBidi" w:hAnsiTheme="minorBidi"/>
          <w:sz w:val="24"/>
          <w:szCs w:val="24"/>
        </w:rPr>
        <w:t>minimax</w:t>
      </w:r>
      <w:proofErr w:type="spellEnd"/>
    </w:p>
    <w:p w:rsidR="00193D5A" w:rsidRDefault="00193D5A" w:rsidP="00193D5A">
      <w:pPr>
        <w:pStyle w:val="Prrafodelista"/>
        <w:numPr>
          <w:ilvl w:val="0"/>
          <w:numId w:val="17"/>
        </w:numPr>
        <w:rPr>
          <w:rFonts w:asciiTheme="minorBidi" w:hAnsiTheme="minorBidi"/>
          <w:sz w:val="24"/>
          <w:szCs w:val="24"/>
        </w:rPr>
      </w:pPr>
      <w:proofErr w:type="spellStart"/>
      <w:r w:rsidRPr="00931132">
        <w:rPr>
          <w:rFonts w:asciiTheme="minorBidi" w:hAnsiTheme="minorBidi"/>
          <w:sz w:val="24"/>
          <w:szCs w:val="24"/>
        </w:rPr>
        <w:t>Leximin</w:t>
      </w:r>
      <w:proofErr w:type="spellEnd"/>
      <w:r w:rsidRPr="00931132">
        <w:rPr>
          <w:rFonts w:asciiTheme="minorBidi" w:hAnsiTheme="minorBidi"/>
          <w:sz w:val="24"/>
          <w:szCs w:val="24"/>
        </w:rPr>
        <w:t>/</w:t>
      </w:r>
      <w:proofErr w:type="spellStart"/>
      <w:r w:rsidRPr="00931132">
        <w:rPr>
          <w:rFonts w:asciiTheme="minorBidi" w:hAnsiTheme="minorBidi"/>
          <w:sz w:val="24"/>
          <w:szCs w:val="24"/>
        </w:rPr>
        <w:t>leximax</w:t>
      </w:r>
      <w:proofErr w:type="spellEnd"/>
    </w:p>
    <w:p w:rsidR="00193D5A" w:rsidRDefault="00193D5A" w:rsidP="00193D5A">
      <w:pPr>
        <w:pStyle w:val="Prrafodelista"/>
        <w:numPr>
          <w:ilvl w:val="0"/>
          <w:numId w:val="17"/>
        </w:numPr>
        <w:rPr>
          <w:rFonts w:asciiTheme="minorBidi" w:hAnsiTheme="minorBidi"/>
          <w:sz w:val="24"/>
          <w:szCs w:val="24"/>
        </w:rPr>
      </w:pPr>
      <w:r w:rsidRPr="00931132">
        <w:rPr>
          <w:rFonts w:asciiTheme="minorBidi" w:hAnsiTheme="minorBidi"/>
          <w:sz w:val="24"/>
          <w:szCs w:val="24"/>
        </w:rPr>
        <w:t>Skylines</w:t>
      </w:r>
    </w:p>
    <w:p w:rsidR="00193D5A" w:rsidRPr="00931132" w:rsidRDefault="00193D5A" w:rsidP="00193D5A">
      <w:pPr>
        <w:pStyle w:val="Prrafodelista"/>
        <w:ind w:left="2844"/>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 xml:space="preserve">Optimización de los datos </w:t>
      </w:r>
      <w:proofErr w:type="spellStart"/>
      <w:r w:rsidRPr="00931132">
        <w:rPr>
          <w:rFonts w:asciiTheme="minorBidi" w:hAnsiTheme="minorBidi"/>
          <w:sz w:val="24"/>
          <w:szCs w:val="24"/>
        </w:rPr>
        <w:t>multi-dimensionales</w:t>
      </w:r>
      <w:proofErr w:type="spellEnd"/>
    </w:p>
    <w:p w:rsidR="00415B6E" w:rsidRPr="00931132" w:rsidRDefault="00415B6E" w:rsidP="00415B6E">
      <w:pPr>
        <w:pStyle w:val="Prrafodelista"/>
        <w:ind w:left="1224"/>
        <w:rPr>
          <w:rFonts w:asciiTheme="minorBidi" w:hAnsiTheme="minorBidi"/>
          <w:sz w:val="24"/>
          <w:szCs w:val="24"/>
        </w:rPr>
      </w:pPr>
    </w:p>
    <w:p w:rsidR="00415B6E" w:rsidRDefault="00C17336" w:rsidP="00F735FC">
      <w:pPr>
        <w:pStyle w:val="Prrafodelista"/>
        <w:numPr>
          <w:ilvl w:val="2"/>
          <w:numId w:val="13"/>
        </w:numPr>
        <w:rPr>
          <w:rFonts w:asciiTheme="minorBidi" w:hAnsiTheme="minorBidi"/>
          <w:sz w:val="24"/>
          <w:szCs w:val="24"/>
        </w:rPr>
      </w:pPr>
      <w:proofErr w:type="spellStart"/>
      <w:r w:rsidRPr="00931132">
        <w:rPr>
          <w:rFonts w:asciiTheme="minorBidi" w:hAnsiTheme="minorBidi"/>
          <w:sz w:val="24"/>
          <w:szCs w:val="24"/>
        </w:rPr>
        <w:t>Weighted</w:t>
      </w:r>
      <w:proofErr w:type="spellEnd"/>
      <w:r w:rsidRPr="00931132">
        <w:rPr>
          <w:rFonts w:asciiTheme="minorBidi" w:hAnsiTheme="minorBidi"/>
          <w:sz w:val="24"/>
          <w:szCs w:val="24"/>
        </w:rPr>
        <w:t xml:space="preserve"> </w:t>
      </w:r>
      <w:proofErr w:type="spellStart"/>
      <w:r w:rsidRPr="00931132">
        <w:rPr>
          <w:rFonts w:asciiTheme="minorBidi" w:hAnsiTheme="minorBidi"/>
          <w:sz w:val="24"/>
          <w:szCs w:val="24"/>
        </w:rPr>
        <w:t>Average</w:t>
      </w:r>
      <w:proofErr w:type="spellEnd"/>
      <w:r>
        <w:rPr>
          <w:rFonts w:asciiTheme="minorBidi" w:hAnsiTheme="minorBidi"/>
          <w:sz w:val="24"/>
          <w:szCs w:val="24"/>
        </w:rPr>
        <w:t xml:space="preserve">: </w:t>
      </w:r>
      <w:r w:rsidRPr="00C17336">
        <w:rPr>
          <w:rFonts w:asciiTheme="minorBidi" w:hAnsiTheme="minorBidi"/>
          <w:sz w:val="24"/>
          <w:szCs w:val="24"/>
        </w:rPr>
        <w:t xml:space="preserve">Un promedio ponderado es un tipo de promedio donde cada observación en el conjunto de datos se multiplica por un peso predeterminado antes del cálculo. Al calcular un </w:t>
      </w:r>
      <w:r w:rsidRPr="00C17336">
        <w:rPr>
          <w:rFonts w:asciiTheme="minorBidi" w:hAnsiTheme="minorBidi"/>
          <w:sz w:val="24"/>
          <w:szCs w:val="24"/>
        </w:rPr>
        <w:lastRenderedPageBreak/>
        <w:t>promedio simple (media aritmética), todas las observaciones se tratan por igual y se les asigna el mismo peso. Un promedio ponderado asigna ponderaciones que determinan la importancia relativa de cada punto de datos. Las ponderaciones son equivalentes a tener tantos elementos similares con el mismo valor involucrado en el promedio.</w:t>
      </w:r>
    </w:p>
    <w:p w:rsidR="00C17336" w:rsidRPr="00931132" w:rsidRDefault="00C17336" w:rsidP="00C17336">
      <w:pPr>
        <w:pStyle w:val="Prrafodelista"/>
        <w:ind w:left="2160"/>
        <w:rPr>
          <w:rFonts w:asciiTheme="minorBidi" w:hAnsiTheme="minorBidi"/>
          <w:sz w:val="24"/>
          <w:szCs w:val="24"/>
        </w:rPr>
      </w:pPr>
    </w:p>
    <w:p w:rsidR="00F735FC" w:rsidRDefault="00C17336" w:rsidP="00F735FC">
      <w:pPr>
        <w:pStyle w:val="Prrafodelista"/>
        <w:numPr>
          <w:ilvl w:val="2"/>
          <w:numId w:val="13"/>
        </w:numPr>
        <w:rPr>
          <w:rFonts w:asciiTheme="minorBidi" w:hAnsiTheme="minorBidi"/>
          <w:sz w:val="24"/>
          <w:szCs w:val="24"/>
        </w:rPr>
      </w:pPr>
      <w:proofErr w:type="spellStart"/>
      <w:r w:rsidRPr="00931132">
        <w:rPr>
          <w:rFonts w:asciiTheme="minorBidi" w:hAnsiTheme="minorBidi"/>
          <w:sz w:val="24"/>
          <w:szCs w:val="24"/>
        </w:rPr>
        <w:t>Maximin</w:t>
      </w:r>
      <w:proofErr w:type="spellEnd"/>
      <w:r w:rsidRPr="00931132">
        <w:rPr>
          <w:rFonts w:asciiTheme="minorBidi" w:hAnsiTheme="minorBidi"/>
          <w:sz w:val="24"/>
          <w:szCs w:val="24"/>
        </w:rPr>
        <w:t>/</w:t>
      </w:r>
      <w:proofErr w:type="spellStart"/>
      <w:r w:rsidRPr="00931132">
        <w:rPr>
          <w:rFonts w:asciiTheme="minorBidi" w:hAnsiTheme="minorBidi"/>
          <w:sz w:val="24"/>
          <w:szCs w:val="24"/>
        </w:rPr>
        <w:t>minimax</w:t>
      </w:r>
      <w:proofErr w:type="spellEnd"/>
      <w:r>
        <w:rPr>
          <w:rFonts w:asciiTheme="minorBidi" w:hAnsiTheme="minorBidi"/>
          <w:sz w:val="24"/>
          <w:szCs w:val="24"/>
        </w:rPr>
        <w:t xml:space="preserve">: </w:t>
      </w:r>
      <w:r w:rsidR="00F735FC" w:rsidRPr="00F735FC">
        <w:rPr>
          <w:rFonts w:asciiTheme="minorBidi" w:hAnsiTheme="minorBidi"/>
          <w:sz w:val="24"/>
          <w:szCs w:val="24"/>
        </w:rPr>
        <w:t>es una regla de decisión utilizada en inteligencia artificial, teoría de decisiones, teoría de juegos, estadísticas y filosofía para minimizar la posible pérdida en el peor de los casos (pérdida máxima). Cuando se trata de ganancias, se le conoce como "</w:t>
      </w:r>
      <w:proofErr w:type="spellStart"/>
      <w:r w:rsidR="00F735FC" w:rsidRPr="00F735FC">
        <w:rPr>
          <w:rFonts w:asciiTheme="minorBidi" w:hAnsiTheme="minorBidi"/>
          <w:sz w:val="24"/>
          <w:szCs w:val="24"/>
        </w:rPr>
        <w:t>maximin</w:t>
      </w:r>
      <w:proofErr w:type="spellEnd"/>
      <w:r w:rsidR="00F735FC" w:rsidRPr="00F735FC">
        <w:rPr>
          <w:rFonts w:asciiTheme="minorBidi" w:hAnsiTheme="minorBidi"/>
          <w:sz w:val="24"/>
          <w:szCs w:val="24"/>
        </w:rPr>
        <w:t>", para maximizar la ganancia mínima. Formulado originalmente para la teoría de juegos de suma cero para dos jugadores, que abarca tanto los casos en los que los jugadores toman movimientos alternativos como los que realizan movimientos simultáneos, también se ha extendido a juegos más complejos y a la toma de decisiones en general en presencia de incertidumbre.</w:t>
      </w:r>
    </w:p>
    <w:p w:rsidR="00F735FC" w:rsidRPr="00F735FC" w:rsidRDefault="00F735FC" w:rsidP="00F735FC">
      <w:pPr>
        <w:rPr>
          <w:rFonts w:asciiTheme="minorBidi" w:hAnsiTheme="minorBidi"/>
          <w:sz w:val="24"/>
          <w:szCs w:val="24"/>
        </w:rPr>
      </w:pPr>
    </w:p>
    <w:p w:rsidR="00F735FC" w:rsidRDefault="00C17336" w:rsidP="00F735FC">
      <w:pPr>
        <w:pStyle w:val="Prrafodelista"/>
        <w:numPr>
          <w:ilvl w:val="2"/>
          <w:numId w:val="13"/>
        </w:numPr>
        <w:rPr>
          <w:rFonts w:asciiTheme="minorBidi" w:hAnsiTheme="minorBidi"/>
          <w:sz w:val="24"/>
          <w:szCs w:val="24"/>
        </w:rPr>
      </w:pPr>
      <w:proofErr w:type="spellStart"/>
      <w:r w:rsidRPr="00931132">
        <w:rPr>
          <w:rFonts w:asciiTheme="minorBidi" w:hAnsiTheme="minorBidi"/>
          <w:sz w:val="24"/>
          <w:szCs w:val="24"/>
        </w:rPr>
        <w:t>Leximin</w:t>
      </w:r>
      <w:proofErr w:type="spellEnd"/>
      <w:r w:rsidRPr="00931132">
        <w:rPr>
          <w:rFonts w:asciiTheme="minorBidi" w:hAnsiTheme="minorBidi"/>
          <w:sz w:val="24"/>
          <w:szCs w:val="24"/>
        </w:rPr>
        <w:t>/</w:t>
      </w:r>
      <w:proofErr w:type="spellStart"/>
      <w:r w:rsidRPr="00931132">
        <w:rPr>
          <w:rFonts w:asciiTheme="minorBidi" w:hAnsiTheme="minorBidi"/>
          <w:sz w:val="24"/>
          <w:szCs w:val="24"/>
        </w:rPr>
        <w:t>leximax</w:t>
      </w:r>
      <w:proofErr w:type="spellEnd"/>
      <w:r w:rsidR="00F735FC">
        <w:rPr>
          <w:rFonts w:asciiTheme="minorBidi" w:hAnsiTheme="minorBidi"/>
          <w:sz w:val="24"/>
          <w:szCs w:val="24"/>
        </w:rPr>
        <w:t xml:space="preserve">: </w:t>
      </w:r>
      <w:r w:rsidR="00F735FC" w:rsidRPr="00F735FC">
        <w:rPr>
          <w:rFonts w:asciiTheme="minorBidi" w:hAnsiTheme="minorBidi"/>
          <w:sz w:val="24"/>
          <w:szCs w:val="24"/>
        </w:rPr>
        <w:t>Funciones objetivas dispuestas en orden de importancia.</w:t>
      </w:r>
      <w:r w:rsidR="00F735FC">
        <w:rPr>
          <w:rFonts w:asciiTheme="minorBidi" w:hAnsiTheme="minorBidi"/>
          <w:sz w:val="24"/>
          <w:szCs w:val="24"/>
        </w:rPr>
        <w:t xml:space="preserve"> </w:t>
      </w:r>
      <w:r w:rsidR="00F735FC" w:rsidRPr="00F735FC">
        <w:rPr>
          <w:rFonts w:asciiTheme="minorBidi" w:hAnsiTheme="minorBidi"/>
          <w:sz w:val="24"/>
          <w:szCs w:val="24"/>
        </w:rPr>
        <w:t>Existen varias variantes y generalizaciones del ordenamiento lexicográfico. Una variante ampliamente utilizada en combinatoria ordena subconjuntos de un conjunto finito dado asignando un orden total al conjunto finito, y convirtiendo subconjuntos en secuencias crecientes, a las que se aplica el orden lexicográfico.</w:t>
      </w:r>
    </w:p>
    <w:p w:rsidR="00F735FC" w:rsidRPr="00F735FC" w:rsidRDefault="00F735FC" w:rsidP="00F735FC">
      <w:pPr>
        <w:pStyle w:val="Prrafodelista"/>
        <w:rPr>
          <w:rFonts w:asciiTheme="minorBidi" w:hAnsiTheme="minorBidi"/>
          <w:sz w:val="24"/>
          <w:szCs w:val="24"/>
        </w:rPr>
      </w:pPr>
    </w:p>
    <w:p w:rsidR="00F735FC" w:rsidRPr="00F735FC" w:rsidRDefault="00F735FC" w:rsidP="00F735FC">
      <w:pPr>
        <w:pStyle w:val="Prrafodelista"/>
        <w:ind w:left="2160"/>
        <w:rPr>
          <w:rFonts w:asciiTheme="minorBidi" w:hAnsiTheme="minorBidi"/>
          <w:sz w:val="24"/>
          <w:szCs w:val="24"/>
        </w:rPr>
      </w:pPr>
    </w:p>
    <w:p w:rsidR="00415B6E" w:rsidRDefault="00C17336" w:rsidP="00F735FC">
      <w:pPr>
        <w:pStyle w:val="Prrafodelista"/>
        <w:numPr>
          <w:ilvl w:val="2"/>
          <w:numId w:val="13"/>
        </w:numPr>
        <w:rPr>
          <w:rFonts w:asciiTheme="minorBidi" w:hAnsiTheme="minorBidi"/>
          <w:sz w:val="24"/>
          <w:szCs w:val="24"/>
        </w:rPr>
      </w:pPr>
      <w:r w:rsidRPr="00931132">
        <w:rPr>
          <w:rFonts w:asciiTheme="minorBidi" w:hAnsiTheme="minorBidi"/>
          <w:sz w:val="24"/>
          <w:szCs w:val="24"/>
        </w:rPr>
        <w:t>Skylines</w:t>
      </w:r>
      <w:r w:rsidR="00EC35B3">
        <w:rPr>
          <w:rFonts w:asciiTheme="minorBidi" w:hAnsiTheme="minorBidi"/>
          <w:sz w:val="24"/>
          <w:szCs w:val="24"/>
        </w:rPr>
        <w:t xml:space="preserve">: </w:t>
      </w:r>
      <w:r w:rsidR="00EC35B3" w:rsidRPr="00EC35B3">
        <w:rPr>
          <w:rFonts w:asciiTheme="minorBidi" w:hAnsiTheme="minorBidi"/>
          <w:sz w:val="24"/>
          <w:szCs w:val="24"/>
        </w:rPr>
        <w:t xml:space="preserve">Un </w:t>
      </w:r>
      <w:r w:rsidR="00EC35B3">
        <w:rPr>
          <w:rFonts w:asciiTheme="minorBidi" w:hAnsiTheme="minorBidi"/>
          <w:sz w:val="24"/>
          <w:szCs w:val="24"/>
        </w:rPr>
        <w:t>skyline</w:t>
      </w:r>
      <w:r w:rsidR="00EC35B3" w:rsidRPr="00EC35B3">
        <w:rPr>
          <w:rFonts w:asciiTheme="minorBidi" w:hAnsiTheme="minorBidi"/>
          <w:sz w:val="24"/>
          <w:szCs w:val="24"/>
        </w:rPr>
        <w:t xml:space="preserve"> es una colección de tiras rectangulares. Una tira rectangular se representa como un par (izquierda, </w:t>
      </w:r>
      <w:proofErr w:type="spellStart"/>
      <w:r w:rsidR="00EC35B3" w:rsidRPr="00EC35B3">
        <w:rPr>
          <w:rFonts w:asciiTheme="minorBidi" w:hAnsiTheme="minorBidi"/>
          <w:sz w:val="24"/>
          <w:szCs w:val="24"/>
        </w:rPr>
        <w:t>ht</w:t>
      </w:r>
      <w:proofErr w:type="spellEnd"/>
      <w:r w:rsidR="00EC35B3" w:rsidRPr="00EC35B3">
        <w:rPr>
          <w:rFonts w:asciiTheme="minorBidi" w:hAnsiTheme="minorBidi"/>
          <w:sz w:val="24"/>
          <w:szCs w:val="24"/>
        </w:rPr>
        <w:t xml:space="preserve">) donde la izquierda es la coordenada x del lado izquierdo de la tira y </w:t>
      </w:r>
      <w:proofErr w:type="spellStart"/>
      <w:r w:rsidR="00EC35B3" w:rsidRPr="00EC35B3">
        <w:rPr>
          <w:rFonts w:asciiTheme="minorBidi" w:hAnsiTheme="minorBidi"/>
          <w:sz w:val="24"/>
          <w:szCs w:val="24"/>
        </w:rPr>
        <w:t>ht</w:t>
      </w:r>
      <w:proofErr w:type="spellEnd"/>
      <w:r w:rsidR="00EC35B3" w:rsidRPr="00EC35B3">
        <w:rPr>
          <w:rFonts w:asciiTheme="minorBidi" w:hAnsiTheme="minorBidi"/>
          <w:sz w:val="24"/>
          <w:szCs w:val="24"/>
        </w:rPr>
        <w:t xml:space="preserve"> es la altura de la tira.</w:t>
      </w:r>
    </w:p>
    <w:p w:rsidR="00EC35B3" w:rsidRPr="00EC35B3" w:rsidRDefault="00EC35B3" w:rsidP="00EC35B3">
      <w:pPr>
        <w:pStyle w:val="Prrafodelista"/>
        <w:ind w:left="2868"/>
        <w:rPr>
          <w:rFonts w:asciiTheme="minorBidi" w:hAnsiTheme="minorBidi"/>
          <w:sz w:val="24"/>
          <w:szCs w:val="24"/>
        </w:rPr>
      </w:pPr>
      <w:r w:rsidRPr="00EC35B3">
        <w:rPr>
          <w:rFonts w:asciiTheme="minorBidi" w:hAnsiTheme="minorBidi"/>
          <w:sz w:val="24"/>
          <w:szCs w:val="24"/>
        </w:rPr>
        <w:t>"Izquierda": es x coordinada del lado izquierdo (o pared).</w:t>
      </w:r>
    </w:p>
    <w:p w:rsidR="00EC35B3" w:rsidRPr="00EC35B3" w:rsidRDefault="00EC35B3" w:rsidP="00EC35B3">
      <w:pPr>
        <w:pStyle w:val="Prrafodelista"/>
        <w:ind w:left="2868"/>
        <w:rPr>
          <w:rFonts w:asciiTheme="minorBidi" w:hAnsiTheme="minorBidi"/>
          <w:sz w:val="24"/>
          <w:szCs w:val="24"/>
        </w:rPr>
      </w:pPr>
      <w:r w:rsidRPr="00EC35B3">
        <w:rPr>
          <w:rFonts w:asciiTheme="minorBidi" w:hAnsiTheme="minorBidi"/>
          <w:sz w:val="24"/>
          <w:szCs w:val="24"/>
        </w:rPr>
        <w:t>"Derech</w:t>
      </w:r>
      <w:r>
        <w:rPr>
          <w:rFonts w:asciiTheme="minorBidi" w:hAnsiTheme="minorBidi"/>
          <w:sz w:val="24"/>
          <w:szCs w:val="24"/>
        </w:rPr>
        <w:t>a</w:t>
      </w:r>
      <w:r w:rsidRPr="00EC35B3">
        <w:rPr>
          <w:rFonts w:asciiTheme="minorBidi" w:hAnsiTheme="minorBidi"/>
          <w:sz w:val="24"/>
          <w:szCs w:val="24"/>
        </w:rPr>
        <w:t>": es la coordenada x del lado derecho</w:t>
      </w:r>
    </w:p>
    <w:p w:rsidR="00EC35B3" w:rsidRPr="00931132" w:rsidRDefault="00EC35B3" w:rsidP="00EC35B3">
      <w:pPr>
        <w:pStyle w:val="Prrafodelista"/>
        <w:ind w:left="2868"/>
        <w:rPr>
          <w:rFonts w:asciiTheme="minorBidi" w:hAnsiTheme="minorBidi"/>
          <w:sz w:val="24"/>
          <w:szCs w:val="24"/>
        </w:rPr>
      </w:pPr>
      <w:r w:rsidRPr="00EC35B3">
        <w:rPr>
          <w:rFonts w:asciiTheme="minorBidi" w:hAnsiTheme="minorBidi"/>
          <w:sz w:val="24"/>
          <w:szCs w:val="24"/>
        </w:rPr>
        <w:t>'</w:t>
      </w:r>
      <w:proofErr w:type="spellStart"/>
      <w:r w:rsidRPr="00EC35B3">
        <w:rPr>
          <w:rFonts w:asciiTheme="minorBidi" w:hAnsiTheme="minorBidi"/>
          <w:sz w:val="24"/>
          <w:szCs w:val="24"/>
        </w:rPr>
        <w:t>Ht</w:t>
      </w:r>
      <w:proofErr w:type="spellEnd"/>
      <w:r w:rsidRPr="00EC35B3">
        <w:rPr>
          <w:rFonts w:asciiTheme="minorBidi" w:hAnsiTheme="minorBidi"/>
          <w:sz w:val="24"/>
          <w:szCs w:val="24"/>
        </w:rPr>
        <w:t>': es la altura del edificio.</w:t>
      </w:r>
    </w:p>
    <w:p w:rsidR="00EC35B3" w:rsidRPr="00EC35B3" w:rsidRDefault="00EC35B3" w:rsidP="00EC35B3">
      <w:pPr>
        <w:pStyle w:val="Prrafodelista"/>
        <w:ind w:left="2832"/>
        <w:rPr>
          <w:rFonts w:asciiTheme="minorBidi" w:hAnsiTheme="minorBidi"/>
          <w:sz w:val="24"/>
          <w:szCs w:val="24"/>
        </w:rPr>
      </w:pPr>
      <w:r w:rsidRPr="00EC35B3">
        <w:rPr>
          <w:rFonts w:asciiTheme="minorBidi" w:hAnsiTheme="minorBidi"/>
          <w:sz w:val="24"/>
          <w:szCs w:val="24"/>
        </w:rPr>
        <w:t xml:space="preserve">Dados n edificios rectangulares en una ciudad bidimensional, calcula el horizonte de estos edificios, eliminando líneas ocultas. La tarea principal es ver </w:t>
      </w:r>
      <w:r w:rsidRPr="00EC35B3">
        <w:rPr>
          <w:rFonts w:asciiTheme="minorBidi" w:hAnsiTheme="minorBidi"/>
          <w:sz w:val="24"/>
          <w:szCs w:val="24"/>
        </w:rPr>
        <w:lastRenderedPageBreak/>
        <w:t>los edificios desde un lado y eliminar todas las secciones que no son visibles.</w:t>
      </w:r>
    </w:p>
    <w:p w:rsidR="00415B6E" w:rsidRDefault="00EC35B3" w:rsidP="00EC35B3">
      <w:pPr>
        <w:pStyle w:val="Prrafodelista"/>
        <w:ind w:left="2832"/>
        <w:rPr>
          <w:rFonts w:asciiTheme="minorBidi" w:hAnsiTheme="minorBidi"/>
          <w:sz w:val="24"/>
          <w:szCs w:val="24"/>
        </w:rPr>
      </w:pPr>
      <w:r w:rsidRPr="00EC35B3">
        <w:rPr>
          <w:rFonts w:asciiTheme="minorBidi" w:hAnsiTheme="minorBidi"/>
          <w:sz w:val="24"/>
          <w:szCs w:val="24"/>
        </w:rPr>
        <w:t>Todos los edificios comparten el fondo común y cada edificio está representado por un triplete (izquierda, derecha, derecha)</w:t>
      </w:r>
    </w:p>
    <w:p w:rsidR="00EC35B3" w:rsidRPr="00931132" w:rsidRDefault="00EC35B3" w:rsidP="00EC35B3">
      <w:pPr>
        <w:pStyle w:val="Prrafodelista"/>
        <w:ind w:left="2832"/>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 xml:space="preserve">Agrupamiento de datos </w:t>
      </w:r>
      <w:proofErr w:type="spellStart"/>
      <w:r w:rsidRPr="00931132">
        <w:rPr>
          <w:rFonts w:asciiTheme="minorBidi" w:hAnsiTheme="minorBidi"/>
          <w:sz w:val="24"/>
          <w:szCs w:val="24"/>
        </w:rPr>
        <w:t>multi-dimensionales</w:t>
      </w:r>
      <w:proofErr w:type="spellEnd"/>
    </w:p>
    <w:p w:rsidR="00415B6E" w:rsidRPr="00931132" w:rsidRDefault="00415B6E" w:rsidP="00415B6E">
      <w:pPr>
        <w:pStyle w:val="Prrafodelista"/>
        <w:ind w:left="1416"/>
        <w:rPr>
          <w:rFonts w:asciiTheme="minorBidi" w:hAnsiTheme="minorBidi"/>
          <w:sz w:val="24"/>
          <w:szCs w:val="24"/>
        </w:rPr>
      </w:pPr>
    </w:p>
    <w:p w:rsidR="00415B6E" w:rsidRPr="00931132" w:rsidRDefault="00415B6E" w:rsidP="00415B6E">
      <w:pPr>
        <w:pStyle w:val="Prrafodelista"/>
        <w:numPr>
          <w:ilvl w:val="0"/>
          <w:numId w:val="7"/>
        </w:numPr>
        <w:rPr>
          <w:rFonts w:asciiTheme="minorBidi" w:hAnsiTheme="minorBidi"/>
          <w:sz w:val="24"/>
          <w:szCs w:val="24"/>
        </w:rPr>
      </w:pPr>
      <w:r w:rsidRPr="00931132">
        <w:rPr>
          <w:rFonts w:asciiTheme="minorBidi" w:hAnsiTheme="minorBidi"/>
          <w:sz w:val="24"/>
          <w:szCs w:val="24"/>
        </w:rPr>
        <w:t>K-</w:t>
      </w:r>
      <w:proofErr w:type="spellStart"/>
      <w:r w:rsidRPr="00931132">
        <w:rPr>
          <w:rFonts w:asciiTheme="minorBidi" w:hAnsiTheme="minorBidi"/>
          <w:sz w:val="24"/>
          <w:szCs w:val="24"/>
        </w:rPr>
        <w:t>Means</w:t>
      </w:r>
      <w:proofErr w:type="spellEnd"/>
      <w:r w:rsidR="002E4014" w:rsidRPr="00931132">
        <w:rPr>
          <w:rFonts w:asciiTheme="minorBidi" w:hAnsiTheme="minorBidi"/>
          <w:sz w:val="24"/>
          <w:szCs w:val="24"/>
        </w:rPr>
        <w:t xml:space="preserve">: </w:t>
      </w:r>
      <w:r w:rsidR="004D2E28" w:rsidRPr="00931132">
        <w:rPr>
          <w:rFonts w:asciiTheme="minorBidi" w:hAnsiTheme="minorBidi"/>
          <w:sz w:val="24"/>
          <w:szCs w:val="24"/>
        </w:rPr>
        <w:t>K-</w:t>
      </w:r>
      <w:proofErr w:type="spellStart"/>
      <w:r w:rsidR="004D2E28" w:rsidRPr="00931132">
        <w:rPr>
          <w:rFonts w:asciiTheme="minorBidi" w:hAnsiTheme="minorBidi"/>
          <w:sz w:val="24"/>
          <w:szCs w:val="24"/>
        </w:rPr>
        <w:t>Means</w:t>
      </w:r>
      <w:proofErr w:type="spellEnd"/>
      <w:r w:rsidR="004D2E28" w:rsidRPr="00931132">
        <w:rPr>
          <w:rFonts w:asciiTheme="minorBidi" w:hAnsiTheme="minorBidi"/>
          <w:sz w:val="24"/>
          <w:szCs w:val="24"/>
        </w:rPr>
        <w:t xml:space="preserve"> es un algoritmo </w:t>
      </w:r>
      <w:hyperlink r:id="rId12" w:anchor="no_supervisado" w:history="1">
        <w:r w:rsidR="004D2E28" w:rsidRPr="00931132">
          <w:rPr>
            <w:rFonts w:asciiTheme="minorBidi" w:hAnsiTheme="minorBidi"/>
            <w:sz w:val="24"/>
            <w:szCs w:val="24"/>
          </w:rPr>
          <w:t>no supervisado</w:t>
        </w:r>
      </w:hyperlink>
      <w:r w:rsidR="004D2E28" w:rsidRPr="00931132">
        <w:rPr>
          <w:rFonts w:asciiTheme="minorBidi" w:hAnsiTheme="minorBidi"/>
          <w:sz w:val="24"/>
          <w:szCs w:val="24"/>
        </w:rPr>
        <w:t xml:space="preserve"> de agrupamiento o </w:t>
      </w:r>
      <w:hyperlink r:id="rId13" w:anchor="clustering" w:history="1">
        <w:proofErr w:type="spellStart"/>
        <w:r w:rsidR="004D2E28" w:rsidRPr="00931132">
          <w:rPr>
            <w:rFonts w:asciiTheme="minorBidi" w:hAnsiTheme="minorBidi"/>
            <w:sz w:val="24"/>
            <w:szCs w:val="24"/>
          </w:rPr>
          <w:t>Clustering</w:t>
        </w:r>
        <w:proofErr w:type="spellEnd"/>
      </w:hyperlink>
      <w:r w:rsidR="004D2E28" w:rsidRPr="00931132">
        <w:rPr>
          <w:rFonts w:asciiTheme="minorBidi" w:hAnsiTheme="minorBidi"/>
          <w:sz w:val="24"/>
          <w:szCs w:val="24"/>
        </w:rPr>
        <w:t>. Se utiliza cuando existen muchos datos sin etiquetar. El objetivo de este algoritmo es el de encontrar «K» grupos (</w:t>
      </w:r>
      <w:proofErr w:type="spellStart"/>
      <w:proofErr w:type="gramStart"/>
      <w:r w:rsidR="004D2E28" w:rsidRPr="00931132">
        <w:rPr>
          <w:rFonts w:asciiTheme="minorBidi" w:hAnsiTheme="minorBidi"/>
          <w:sz w:val="24"/>
          <w:szCs w:val="24"/>
        </w:rPr>
        <w:t>clusters</w:t>
      </w:r>
      <w:proofErr w:type="spellEnd"/>
      <w:proofErr w:type="gramEnd"/>
      <w:r w:rsidR="004D2E28" w:rsidRPr="00931132">
        <w:rPr>
          <w:rFonts w:asciiTheme="minorBidi" w:hAnsiTheme="minorBidi"/>
          <w:sz w:val="24"/>
          <w:szCs w:val="24"/>
        </w:rPr>
        <w:t xml:space="preserve">) entre los datos crudos. </w:t>
      </w:r>
    </w:p>
    <w:p w:rsidR="00B406D4" w:rsidRPr="00B406D4" w:rsidRDefault="00B406D4" w:rsidP="00B406D4">
      <w:pPr>
        <w:shd w:val="clear" w:color="auto" w:fill="FFFFFF"/>
        <w:spacing w:after="360" w:line="240" w:lineRule="auto"/>
        <w:ind w:left="2124"/>
        <w:rPr>
          <w:rFonts w:asciiTheme="minorBidi" w:hAnsiTheme="minorBidi"/>
          <w:sz w:val="24"/>
          <w:szCs w:val="24"/>
        </w:rPr>
      </w:pPr>
      <w:r w:rsidRPr="00B406D4">
        <w:rPr>
          <w:rFonts w:asciiTheme="minorBidi" w:hAnsiTheme="minorBidi"/>
          <w:sz w:val="24"/>
          <w:szCs w:val="24"/>
        </w:rPr>
        <w:t xml:space="preserve">El algoritmo trabaja iterativamente para asignar a cada «punto» (las filas de nuestro conjunto de entrada forman una coordenada) uno de los «K» grupos basado en sus características. Son agrupados en base a la similitud de sus </w:t>
      </w:r>
      <w:proofErr w:type="spellStart"/>
      <w:r w:rsidRPr="00B406D4">
        <w:rPr>
          <w:rFonts w:asciiTheme="minorBidi" w:hAnsiTheme="minorBidi"/>
          <w:sz w:val="24"/>
          <w:szCs w:val="24"/>
        </w:rPr>
        <w:t>features</w:t>
      </w:r>
      <w:proofErr w:type="spellEnd"/>
      <w:r w:rsidRPr="00B406D4">
        <w:rPr>
          <w:rFonts w:asciiTheme="minorBidi" w:hAnsiTheme="minorBidi"/>
          <w:sz w:val="24"/>
          <w:szCs w:val="24"/>
        </w:rPr>
        <w:t xml:space="preserve"> (las columnas). Como resultado de ejecutar el algoritmo tendremos:</w:t>
      </w:r>
    </w:p>
    <w:p w:rsidR="00B406D4" w:rsidRPr="00931132" w:rsidRDefault="00B406D4" w:rsidP="00B406D4">
      <w:pPr>
        <w:pStyle w:val="Prrafodelista"/>
        <w:numPr>
          <w:ilvl w:val="0"/>
          <w:numId w:val="9"/>
        </w:numPr>
        <w:shd w:val="clear" w:color="auto" w:fill="FFFFFF"/>
        <w:spacing w:before="100" w:beforeAutospacing="1" w:after="100" w:afterAutospacing="1" w:line="240" w:lineRule="auto"/>
        <w:rPr>
          <w:rFonts w:asciiTheme="minorBidi" w:hAnsiTheme="minorBidi"/>
          <w:sz w:val="24"/>
          <w:szCs w:val="24"/>
        </w:rPr>
      </w:pPr>
      <w:r w:rsidRPr="00931132">
        <w:rPr>
          <w:rFonts w:asciiTheme="minorBidi" w:hAnsiTheme="minorBidi"/>
          <w:sz w:val="24"/>
          <w:szCs w:val="24"/>
        </w:rPr>
        <w:t>Los «</w:t>
      </w:r>
      <w:proofErr w:type="spellStart"/>
      <w:r w:rsidRPr="00931132">
        <w:rPr>
          <w:rFonts w:asciiTheme="minorBidi" w:hAnsiTheme="minorBidi"/>
          <w:sz w:val="24"/>
          <w:szCs w:val="24"/>
        </w:rPr>
        <w:t>centroids</w:t>
      </w:r>
      <w:proofErr w:type="spellEnd"/>
      <w:r w:rsidRPr="00931132">
        <w:rPr>
          <w:rFonts w:asciiTheme="minorBidi" w:hAnsiTheme="minorBidi"/>
          <w:sz w:val="24"/>
          <w:szCs w:val="24"/>
        </w:rPr>
        <w:t>» de cada grupo que serán unas «coordenadas» de cada uno de los K conjuntos que se utilizarán para poder etiquetar nuevas muestras.</w:t>
      </w:r>
    </w:p>
    <w:p w:rsidR="00B406D4" w:rsidRPr="00931132" w:rsidRDefault="00B406D4" w:rsidP="00B406D4">
      <w:pPr>
        <w:pStyle w:val="Prrafodelista"/>
        <w:numPr>
          <w:ilvl w:val="0"/>
          <w:numId w:val="9"/>
        </w:numPr>
        <w:shd w:val="clear" w:color="auto" w:fill="FFFFFF"/>
        <w:spacing w:before="100" w:beforeAutospacing="1" w:after="100" w:afterAutospacing="1" w:line="240" w:lineRule="auto"/>
        <w:rPr>
          <w:rFonts w:asciiTheme="minorBidi" w:hAnsiTheme="minorBidi"/>
          <w:sz w:val="24"/>
          <w:szCs w:val="24"/>
        </w:rPr>
      </w:pPr>
      <w:r w:rsidRPr="00931132">
        <w:rPr>
          <w:rFonts w:asciiTheme="minorBidi" w:hAnsiTheme="minorBidi"/>
          <w:sz w:val="24"/>
          <w:szCs w:val="24"/>
        </w:rPr>
        <w:t>Etiquetas para el conjunto de datos de entrenamiento. Cada etiqueta perteneciente a uno de los K grupos formados.</w:t>
      </w:r>
    </w:p>
    <w:p w:rsidR="00B406D4" w:rsidRPr="00931132" w:rsidRDefault="00B406D4" w:rsidP="00B406D4">
      <w:pPr>
        <w:pStyle w:val="Prrafodelista"/>
        <w:shd w:val="clear" w:color="auto" w:fill="FFFFFF"/>
        <w:spacing w:before="100" w:beforeAutospacing="1" w:after="100" w:afterAutospacing="1" w:line="240" w:lineRule="auto"/>
        <w:ind w:left="2844"/>
        <w:rPr>
          <w:rFonts w:asciiTheme="minorBidi" w:hAnsiTheme="minorBidi"/>
          <w:sz w:val="24"/>
          <w:szCs w:val="24"/>
        </w:rPr>
      </w:pPr>
    </w:p>
    <w:p w:rsidR="00B406D4" w:rsidRPr="00931132" w:rsidRDefault="00B406D4" w:rsidP="00B406D4">
      <w:pPr>
        <w:pStyle w:val="Prrafodelista"/>
        <w:ind w:left="2136"/>
        <w:rPr>
          <w:rFonts w:asciiTheme="minorBidi" w:hAnsiTheme="minorBidi"/>
          <w:sz w:val="24"/>
          <w:szCs w:val="24"/>
        </w:rPr>
      </w:pPr>
      <w:r w:rsidRPr="00931132">
        <w:rPr>
          <w:rFonts w:asciiTheme="minorBidi" w:hAnsiTheme="minorBidi"/>
          <w:sz w:val="24"/>
          <w:szCs w:val="24"/>
        </w:rPr>
        <w:t xml:space="preserve">Los grupos se van definiendo de manera «orgánica», es decir que se va ajustando su posición en cada iteración del proceso, hasta que converge el algoritmo. Una vez hallados los </w:t>
      </w:r>
      <w:proofErr w:type="spellStart"/>
      <w:r w:rsidRPr="00931132">
        <w:rPr>
          <w:rFonts w:asciiTheme="minorBidi" w:hAnsiTheme="minorBidi"/>
          <w:sz w:val="24"/>
          <w:szCs w:val="24"/>
        </w:rPr>
        <w:t>centroids</w:t>
      </w:r>
      <w:proofErr w:type="spellEnd"/>
      <w:r w:rsidRPr="00931132">
        <w:rPr>
          <w:rFonts w:asciiTheme="minorBidi" w:hAnsiTheme="minorBidi"/>
          <w:sz w:val="24"/>
          <w:szCs w:val="24"/>
        </w:rPr>
        <w:t xml:space="preserve"> deberemos analizarlos para ver cuáles son sus características únicas, frente a la de los otros grupos. Estos grupos son las etiquetas que genera el algoritmo.</w:t>
      </w:r>
    </w:p>
    <w:p w:rsidR="00B406D4" w:rsidRPr="00931132" w:rsidRDefault="00B406D4" w:rsidP="00B406D4">
      <w:pPr>
        <w:pStyle w:val="Prrafodelista"/>
        <w:ind w:left="2136"/>
        <w:rPr>
          <w:rFonts w:asciiTheme="minorBidi" w:hAnsiTheme="minorBidi"/>
          <w:sz w:val="24"/>
          <w:szCs w:val="24"/>
        </w:rPr>
      </w:pPr>
    </w:p>
    <w:p w:rsidR="00A25944" w:rsidRPr="00931132" w:rsidRDefault="00A25944" w:rsidP="00A25944">
      <w:pPr>
        <w:pStyle w:val="Prrafodelista"/>
        <w:numPr>
          <w:ilvl w:val="2"/>
          <w:numId w:val="1"/>
        </w:numPr>
        <w:rPr>
          <w:rFonts w:asciiTheme="minorBidi" w:hAnsiTheme="minorBidi"/>
          <w:sz w:val="24"/>
          <w:szCs w:val="24"/>
        </w:rPr>
      </w:pPr>
      <w:r w:rsidRPr="00931132">
        <w:rPr>
          <w:rFonts w:asciiTheme="minorBidi" w:hAnsiTheme="minorBidi"/>
          <w:sz w:val="24"/>
          <w:szCs w:val="24"/>
        </w:rPr>
        <w:t>Técnica de clasificación</w:t>
      </w:r>
    </w:p>
    <w:p w:rsidR="00A25944" w:rsidRPr="00931132" w:rsidRDefault="00A25944" w:rsidP="00A25944">
      <w:pPr>
        <w:pStyle w:val="Prrafodelista"/>
        <w:ind w:left="1224"/>
        <w:rPr>
          <w:rFonts w:asciiTheme="minorBidi" w:hAnsiTheme="minorBidi"/>
          <w:sz w:val="24"/>
          <w:szCs w:val="24"/>
        </w:rPr>
      </w:pPr>
    </w:p>
    <w:p w:rsidR="00A25944" w:rsidRPr="00931132" w:rsidRDefault="00A25944" w:rsidP="00A25944">
      <w:pPr>
        <w:pStyle w:val="Prrafodelista"/>
        <w:numPr>
          <w:ilvl w:val="0"/>
          <w:numId w:val="7"/>
        </w:numPr>
        <w:rPr>
          <w:rFonts w:asciiTheme="minorBidi" w:hAnsiTheme="minorBidi"/>
          <w:sz w:val="24"/>
          <w:szCs w:val="24"/>
        </w:rPr>
      </w:pPr>
      <w:r w:rsidRPr="00931132">
        <w:rPr>
          <w:rFonts w:asciiTheme="minorBidi" w:hAnsiTheme="minorBidi"/>
          <w:sz w:val="24"/>
          <w:szCs w:val="24"/>
        </w:rPr>
        <w:t>KNN: K-</w:t>
      </w:r>
      <w:proofErr w:type="spellStart"/>
      <w:r w:rsidRPr="00931132">
        <w:rPr>
          <w:rFonts w:asciiTheme="minorBidi" w:hAnsiTheme="minorBidi"/>
          <w:sz w:val="24"/>
          <w:szCs w:val="24"/>
        </w:rPr>
        <w:t>Nearest</w:t>
      </w:r>
      <w:proofErr w:type="spellEnd"/>
      <w:r w:rsidRPr="00931132">
        <w:rPr>
          <w:rFonts w:asciiTheme="minorBidi" w:hAnsiTheme="minorBidi"/>
          <w:sz w:val="24"/>
          <w:szCs w:val="24"/>
        </w:rPr>
        <w:t>-</w:t>
      </w:r>
      <w:proofErr w:type="spellStart"/>
      <w:r w:rsidRPr="00931132">
        <w:rPr>
          <w:rFonts w:asciiTheme="minorBidi" w:hAnsiTheme="minorBidi"/>
          <w:sz w:val="24"/>
          <w:szCs w:val="24"/>
        </w:rPr>
        <w:t>Neighbor</w:t>
      </w:r>
      <w:proofErr w:type="spellEnd"/>
      <w:r w:rsidRPr="00931132">
        <w:rPr>
          <w:rFonts w:asciiTheme="minorBidi" w:hAnsiTheme="minorBidi"/>
          <w:sz w:val="24"/>
          <w:szCs w:val="24"/>
        </w:rPr>
        <w:t> es un algoritmo </w:t>
      </w:r>
      <w:hyperlink r:id="rId14" w:anchor="instancia" w:history="1">
        <w:r w:rsidRPr="00931132">
          <w:rPr>
            <w:rFonts w:asciiTheme="minorBidi" w:hAnsiTheme="minorBidi"/>
            <w:sz w:val="24"/>
            <w:szCs w:val="24"/>
          </w:rPr>
          <w:t>basado en instancia</w:t>
        </w:r>
      </w:hyperlink>
      <w:r w:rsidRPr="00931132">
        <w:rPr>
          <w:rFonts w:asciiTheme="minorBidi" w:hAnsiTheme="minorBidi"/>
          <w:sz w:val="24"/>
          <w:szCs w:val="24"/>
        </w:rPr>
        <w:t> de tipo </w:t>
      </w:r>
      <w:hyperlink r:id="rId15" w:anchor="supervisado" w:history="1">
        <w:r w:rsidRPr="00931132">
          <w:rPr>
            <w:rFonts w:asciiTheme="minorBidi" w:hAnsiTheme="minorBidi"/>
            <w:sz w:val="24"/>
            <w:szCs w:val="24"/>
          </w:rPr>
          <w:t>supervisado</w:t>
        </w:r>
      </w:hyperlink>
      <w:r w:rsidRPr="00931132">
        <w:rPr>
          <w:rFonts w:asciiTheme="minorBidi" w:hAnsiTheme="minorBidi"/>
          <w:sz w:val="24"/>
          <w:szCs w:val="24"/>
        </w:rPr>
        <w:t xml:space="preserve"> de Machine </w:t>
      </w:r>
      <w:proofErr w:type="spellStart"/>
      <w:r w:rsidRPr="00931132">
        <w:rPr>
          <w:rFonts w:asciiTheme="minorBidi" w:hAnsiTheme="minorBidi"/>
          <w:sz w:val="24"/>
          <w:szCs w:val="24"/>
        </w:rPr>
        <w:t>Learning</w:t>
      </w:r>
      <w:proofErr w:type="spellEnd"/>
      <w:r w:rsidRPr="00931132">
        <w:rPr>
          <w:rFonts w:asciiTheme="minorBidi" w:hAnsiTheme="minorBidi"/>
          <w:sz w:val="24"/>
          <w:szCs w:val="24"/>
        </w:rPr>
        <w:t>. Puede usarse para clasificar nuevas muestras (valores discretos) o para predecir (regresión, valores continuos). Al ser un método sencillo, es ideal para introducirse en el mundo del Aprendizaje Automático. Sirve esencialmente para clasificar valores buscando los puntos de datos «más similares» (por cercanía) aprendidos en la etapa de entrenamiento y haciendo conjeturas de nuevos puntos basado en esa clasificación.</w:t>
      </w:r>
    </w:p>
    <w:p w:rsidR="00A25944" w:rsidRPr="00931132" w:rsidRDefault="00A25944" w:rsidP="00A25944">
      <w:pPr>
        <w:pStyle w:val="Prrafodelista"/>
        <w:ind w:left="1224"/>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Reducción de dimensionalidad</w:t>
      </w:r>
    </w:p>
    <w:p w:rsidR="00415B6E" w:rsidRPr="00931132" w:rsidRDefault="00415B6E" w:rsidP="00415B6E">
      <w:pPr>
        <w:pStyle w:val="Prrafodelista"/>
        <w:ind w:left="1224"/>
        <w:rPr>
          <w:rFonts w:asciiTheme="minorBidi" w:hAnsiTheme="minorBidi"/>
          <w:sz w:val="24"/>
          <w:szCs w:val="24"/>
        </w:rPr>
      </w:pPr>
    </w:p>
    <w:p w:rsidR="00531408" w:rsidRPr="00931132" w:rsidRDefault="00415B6E" w:rsidP="00531408">
      <w:pPr>
        <w:pStyle w:val="Prrafodelista"/>
        <w:numPr>
          <w:ilvl w:val="0"/>
          <w:numId w:val="7"/>
        </w:numPr>
        <w:rPr>
          <w:rFonts w:asciiTheme="minorBidi" w:hAnsiTheme="minorBidi"/>
          <w:sz w:val="24"/>
          <w:szCs w:val="24"/>
        </w:rPr>
      </w:pPr>
      <w:r w:rsidRPr="00931132">
        <w:rPr>
          <w:rFonts w:asciiTheme="minorBidi" w:hAnsiTheme="minorBidi"/>
          <w:sz w:val="24"/>
          <w:szCs w:val="24"/>
        </w:rPr>
        <w:t>PCA</w:t>
      </w:r>
      <w:r w:rsidR="00A25944" w:rsidRPr="00931132">
        <w:rPr>
          <w:rFonts w:asciiTheme="minorBidi" w:hAnsiTheme="minorBidi"/>
          <w:sz w:val="24"/>
          <w:szCs w:val="24"/>
        </w:rPr>
        <w:t xml:space="preserve">: Principal </w:t>
      </w:r>
      <w:proofErr w:type="spellStart"/>
      <w:r w:rsidR="00A25944" w:rsidRPr="00931132">
        <w:rPr>
          <w:rFonts w:asciiTheme="minorBidi" w:hAnsiTheme="minorBidi"/>
          <w:sz w:val="24"/>
          <w:szCs w:val="24"/>
        </w:rPr>
        <w:t>Component</w:t>
      </w:r>
      <w:proofErr w:type="spellEnd"/>
      <w:r w:rsidR="00A25944" w:rsidRPr="00931132">
        <w:rPr>
          <w:rFonts w:asciiTheme="minorBidi" w:hAnsiTheme="minorBidi"/>
          <w:sz w:val="24"/>
          <w:szCs w:val="24"/>
        </w:rPr>
        <w:t xml:space="preserve"> </w:t>
      </w:r>
      <w:proofErr w:type="spellStart"/>
      <w:r w:rsidR="00A25944" w:rsidRPr="00931132">
        <w:rPr>
          <w:rFonts w:asciiTheme="minorBidi" w:hAnsiTheme="minorBidi"/>
          <w:sz w:val="24"/>
          <w:szCs w:val="24"/>
        </w:rPr>
        <w:t>Analysis</w:t>
      </w:r>
      <w:proofErr w:type="spellEnd"/>
      <w:r w:rsidR="00A25944" w:rsidRPr="00931132">
        <w:rPr>
          <w:rFonts w:asciiTheme="minorBidi" w:hAnsiTheme="minorBidi"/>
          <w:sz w:val="24"/>
          <w:szCs w:val="24"/>
        </w:rPr>
        <w:t xml:space="preserve"> es una técnica de Extracción de Características donde combinamos las entradas de una manera específica y podemos eliminar algunas de las variables «menos importantes» manteniendo la parte más importante todas las variables. Como valor añadido, luego de aplicar PCA conseguiremos que todas las nuevas variables sean independientes una de otra.</w:t>
      </w:r>
    </w:p>
    <w:p w:rsidR="00415B6E" w:rsidRPr="00931132" w:rsidRDefault="00415B6E" w:rsidP="00415B6E">
      <w:pPr>
        <w:pStyle w:val="Prrafodelista"/>
        <w:ind w:left="2136"/>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 xml:space="preserve">Visualización de datos </w:t>
      </w:r>
      <w:proofErr w:type="spellStart"/>
      <w:r w:rsidRPr="00931132">
        <w:rPr>
          <w:rFonts w:asciiTheme="minorBidi" w:hAnsiTheme="minorBidi"/>
          <w:sz w:val="24"/>
          <w:szCs w:val="24"/>
        </w:rPr>
        <w:t>multi-dimensionales</w:t>
      </w:r>
      <w:proofErr w:type="spellEnd"/>
    </w:p>
    <w:p w:rsidR="00BD2521" w:rsidRPr="00BD2521" w:rsidRDefault="00BD2521" w:rsidP="00BD2521">
      <w:pPr>
        <w:pStyle w:val="Prrafodelista"/>
        <w:ind w:left="2136"/>
        <w:rPr>
          <w:rFonts w:asciiTheme="minorBidi" w:hAnsiTheme="minorBidi"/>
          <w:sz w:val="24"/>
          <w:szCs w:val="24"/>
        </w:rPr>
      </w:pPr>
    </w:p>
    <w:p w:rsidR="00AB3569" w:rsidRDefault="00AB3569" w:rsidP="002E4014">
      <w:pPr>
        <w:pStyle w:val="Prrafodelista"/>
        <w:numPr>
          <w:ilvl w:val="0"/>
          <w:numId w:val="7"/>
        </w:numPr>
        <w:rPr>
          <w:rFonts w:asciiTheme="minorBidi" w:hAnsiTheme="minorBidi"/>
          <w:sz w:val="24"/>
          <w:szCs w:val="24"/>
        </w:rPr>
      </w:pPr>
      <w:r w:rsidRPr="00AB3569">
        <w:rPr>
          <w:rFonts w:asciiTheme="minorBidi" w:hAnsiTheme="minorBidi"/>
          <w:sz w:val="24"/>
          <w:szCs w:val="24"/>
        </w:rPr>
        <w:t>Histogramas: Un histograma es un gráfico que</w:t>
      </w:r>
      <w:r>
        <w:rPr>
          <w:rFonts w:asciiTheme="minorBidi" w:hAnsiTheme="minorBidi"/>
          <w:sz w:val="24"/>
          <w:szCs w:val="24"/>
        </w:rPr>
        <w:t xml:space="preserve"> </w:t>
      </w:r>
      <w:r w:rsidRPr="00AB3569">
        <w:rPr>
          <w:rFonts w:asciiTheme="minorBidi" w:hAnsiTheme="minorBidi"/>
          <w:sz w:val="24"/>
          <w:szCs w:val="24"/>
        </w:rPr>
        <w:t>permite descubrir y mostrar la distribución de frecuencia subyacente (forma) de un conjunto de datos continuos. Esto permite la inspección de los datos para su distribución subyacente (por ejemplo, distribución normal), valores atípicos, asimetría, etc. A continuación, se muestra un ejemplo de un histograma y los datos sin procesar con los que se construyó.</w:t>
      </w:r>
    </w:p>
    <w:p w:rsidR="00AB3569" w:rsidRDefault="00AB3569" w:rsidP="00AB3569">
      <w:pPr>
        <w:pStyle w:val="Prrafodelista"/>
        <w:ind w:left="2136"/>
        <w:rPr>
          <w:rFonts w:asciiTheme="minorBidi" w:hAnsiTheme="minorBidi"/>
          <w:sz w:val="24"/>
          <w:szCs w:val="24"/>
        </w:rPr>
      </w:pPr>
    </w:p>
    <w:p w:rsidR="00AB3569" w:rsidRDefault="00AB3569" w:rsidP="00AB3569">
      <w:pPr>
        <w:pStyle w:val="Prrafodelista"/>
        <w:ind w:left="2136"/>
        <w:rPr>
          <w:rFonts w:asciiTheme="minorBidi" w:hAnsiTheme="minorBidi"/>
          <w:sz w:val="24"/>
          <w:szCs w:val="24"/>
        </w:rPr>
      </w:pPr>
      <w:r>
        <w:rPr>
          <w:noProof/>
        </w:rPr>
        <w:drawing>
          <wp:inline distT="0" distB="0" distL="0" distR="0" wp14:anchorId="5DA7FECA" wp14:editId="333F2CB3">
            <wp:extent cx="4341475" cy="2876278"/>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8761" cy="2887730"/>
                    </a:xfrm>
                    <a:prstGeom prst="rect">
                      <a:avLst/>
                    </a:prstGeom>
                  </pic:spPr>
                </pic:pic>
              </a:graphicData>
            </a:graphic>
          </wp:inline>
        </w:drawing>
      </w:r>
    </w:p>
    <w:p w:rsidR="00AB3569" w:rsidRPr="00AB3569" w:rsidRDefault="00AB3569" w:rsidP="00AB3569">
      <w:pPr>
        <w:pStyle w:val="Prrafodelista"/>
        <w:ind w:left="2136"/>
        <w:rPr>
          <w:rFonts w:asciiTheme="minorBidi" w:hAnsiTheme="minorBidi"/>
          <w:sz w:val="24"/>
          <w:szCs w:val="24"/>
        </w:rPr>
      </w:pPr>
    </w:p>
    <w:p w:rsidR="00572C0A" w:rsidRDefault="00572C0A" w:rsidP="002E4014">
      <w:pPr>
        <w:pStyle w:val="Prrafodelista"/>
        <w:numPr>
          <w:ilvl w:val="0"/>
          <w:numId w:val="7"/>
        </w:numPr>
        <w:rPr>
          <w:rFonts w:asciiTheme="minorBidi" w:hAnsiTheme="minorBidi"/>
          <w:sz w:val="24"/>
          <w:szCs w:val="24"/>
        </w:rPr>
      </w:pPr>
      <w:proofErr w:type="spellStart"/>
      <w:r w:rsidRPr="00572C0A">
        <w:rPr>
          <w:rFonts w:asciiTheme="minorBidi" w:hAnsiTheme="minorBidi"/>
          <w:sz w:val="24"/>
          <w:szCs w:val="24"/>
        </w:rPr>
        <w:t>Scatter</w:t>
      </w:r>
      <w:proofErr w:type="spellEnd"/>
      <w:r w:rsidRPr="00572C0A">
        <w:rPr>
          <w:rFonts w:asciiTheme="minorBidi" w:hAnsiTheme="minorBidi"/>
          <w:sz w:val="24"/>
          <w:szCs w:val="24"/>
        </w:rPr>
        <w:t xml:space="preserve"> </w:t>
      </w:r>
      <w:proofErr w:type="spellStart"/>
      <w:r w:rsidRPr="00572C0A">
        <w:rPr>
          <w:rFonts w:asciiTheme="minorBidi" w:hAnsiTheme="minorBidi"/>
          <w:sz w:val="24"/>
          <w:szCs w:val="24"/>
        </w:rPr>
        <w:t>Plots</w:t>
      </w:r>
      <w:proofErr w:type="spellEnd"/>
      <w:r w:rsidRPr="00572C0A">
        <w:rPr>
          <w:rFonts w:asciiTheme="minorBidi" w:hAnsiTheme="minorBidi"/>
          <w:sz w:val="24"/>
          <w:szCs w:val="24"/>
        </w:rPr>
        <w:t>: Un diagrama de dispersión es una visualización de datos bidimensionales que utiliza puntos para representar los valores obtenidos para dos variables diferentes: una representada a lo largo del eje x y la otra representada a lo largo del eje y. Por ejemplo, este diagrama de dispersión muestra la altura y el peso de un conjunto de</w:t>
      </w:r>
      <w:r w:rsidR="00AB3569">
        <w:rPr>
          <w:rFonts w:asciiTheme="minorBidi" w:hAnsiTheme="minorBidi"/>
          <w:sz w:val="24"/>
          <w:szCs w:val="24"/>
        </w:rPr>
        <w:t xml:space="preserve"> niño.</w:t>
      </w:r>
    </w:p>
    <w:p w:rsidR="00AB3569" w:rsidRDefault="00AB3569" w:rsidP="00AB3569">
      <w:pPr>
        <w:ind w:left="1776"/>
        <w:rPr>
          <w:rFonts w:asciiTheme="minorBidi" w:hAnsiTheme="minorBidi"/>
          <w:sz w:val="24"/>
          <w:szCs w:val="24"/>
        </w:rPr>
      </w:pPr>
      <w:r>
        <w:rPr>
          <w:noProof/>
        </w:rPr>
        <w:lastRenderedPageBreak/>
        <w:drawing>
          <wp:inline distT="0" distB="0" distL="0" distR="0">
            <wp:extent cx="4716780" cy="2286000"/>
            <wp:effectExtent l="0" t="0" r="7620" b="0"/>
            <wp:docPr id="3" name="Imagen 3" descr="Resultado de imagen para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catter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780" cy="2286000"/>
                    </a:xfrm>
                    <a:prstGeom prst="rect">
                      <a:avLst/>
                    </a:prstGeom>
                    <a:noFill/>
                    <a:ln>
                      <a:noFill/>
                    </a:ln>
                  </pic:spPr>
                </pic:pic>
              </a:graphicData>
            </a:graphic>
          </wp:inline>
        </w:drawing>
      </w:r>
    </w:p>
    <w:p w:rsidR="00AB3569" w:rsidRDefault="00AB3569" w:rsidP="00AB3569">
      <w:pPr>
        <w:pStyle w:val="Prrafodelista"/>
        <w:numPr>
          <w:ilvl w:val="0"/>
          <w:numId w:val="7"/>
        </w:numPr>
        <w:rPr>
          <w:rFonts w:asciiTheme="minorBidi" w:hAnsiTheme="minorBidi"/>
          <w:sz w:val="24"/>
          <w:szCs w:val="24"/>
        </w:rPr>
      </w:pPr>
      <w:r w:rsidRPr="00AB3569">
        <w:rPr>
          <w:rFonts w:asciiTheme="minorBidi" w:hAnsiTheme="minorBidi"/>
          <w:sz w:val="24"/>
          <w:szCs w:val="24"/>
        </w:rPr>
        <w:t xml:space="preserve">Line </w:t>
      </w:r>
      <w:proofErr w:type="spellStart"/>
      <w:r w:rsidRPr="00AB3569">
        <w:rPr>
          <w:rFonts w:asciiTheme="minorBidi" w:hAnsiTheme="minorBidi"/>
          <w:sz w:val="24"/>
          <w:szCs w:val="24"/>
        </w:rPr>
        <w:t>plots</w:t>
      </w:r>
      <w:proofErr w:type="spellEnd"/>
      <w:r w:rsidRPr="00AB3569">
        <w:rPr>
          <w:rFonts w:asciiTheme="minorBidi" w:hAnsiTheme="minorBidi"/>
          <w:sz w:val="24"/>
          <w:szCs w:val="24"/>
        </w:rPr>
        <w:t>:</w:t>
      </w:r>
      <w:r>
        <w:rPr>
          <w:rFonts w:asciiTheme="minorBidi" w:hAnsiTheme="minorBidi"/>
          <w:sz w:val="24"/>
          <w:szCs w:val="24"/>
        </w:rPr>
        <w:t xml:space="preserve"> </w:t>
      </w:r>
      <w:r w:rsidRPr="00AB3569">
        <w:rPr>
          <w:rFonts w:asciiTheme="minorBidi" w:hAnsiTheme="minorBidi"/>
          <w:sz w:val="24"/>
          <w:szCs w:val="24"/>
        </w:rPr>
        <w:t>Los gráficos de líneas se utilizan generalmente cuando necesitamos mostrar los datos que se pueden representar como una tabla en una hoja de cálculo</w:t>
      </w:r>
      <w:r>
        <w:rPr>
          <w:rFonts w:asciiTheme="minorBidi" w:hAnsiTheme="minorBidi"/>
          <w:sz w:val="24"/>
          <w:szCs w:val="24"/>
        </w:rPr>
        <w:t>, también</w:t>
      </w:r>
      <w:r w:rsidRPr="00AB3569">
        <w:rPr>
          <w:rFonts w:asciiTheme="minorBidi" w:hAnsiTheme="minorBidi"/>
          <w:sz w:val="24"/>
          <w:szCs w:val="24"/>
        </w:rPr>
        <w:t xml:space="preserve"> para mostrar algunos cambios durante un período de tiempo, como </w:t>
      </w:r>
      <w:r>
        <w:rPr>
          <w:rFonts w:asciiTheme="minorBidi" w:hAnsiTheme="minorBidi"/>
          <w:sz w:val="24"/>
          <w:szCs w:val="24"/>
        </w:rPr>
        <w:t xml:space="preserve">por ejemplo con </w:t>
      </w:r>
      <w:r w:rsidRPr="00AB3569">
        <w:rPr>
          <w:rFonts w:asciiTheme="minorBidi" w:hAnsiTheme="minorBidi"/>
          <w:sz w:val="24"/>
          <w:szCs w:val="24"/>
        </w:rPr>
        <w:t>las temperaturas o las tasas</w:t>
      </w:r>
      <w:r>
        <w:rPr>
          <w:rFonts w:asciiTheme="minorBidi" w:hAnsiTheme="minorBidi"/>
          <w:sz w:val="24"/>
          <w:szCs w:val="24"/>
        </w:rPr>
        <w:t xml:space="preserve"> y se realizan en</w:t>
      </w:r>
      <w:r w:rsidRPr="00AB3569">
        <w:rPr>
          <w:rFonts w:asciiTheme="minorBidi" w:hAnsiTheme="minorBidi"/>
          <w:sz w:val="24"/>
          <w:szCs w:val="24"/>
        </w:rPr>
        <w:t xml:space="preserve"> un sistema de coordenadas dimensional normal.</w:t>
      </w:r>
    </w:p>
    <w:p w:rsidR="00AB3569" w:rsidRDefault="00AB3569" w:rsidP="00AB3569">
      <w:pPr>
        <w:pStyle w:val="Prrafodelista"/>
        <w:ind w:left="2136"/>
        <w:rPr>
          <w:rFonts w:asciiTheme="minorBidi" w:hAnsiTheme="minorBidi"/>
          <w:sz w:val="24"/>
          <w:szCs w:val="24"/>
        </w:rPr>
      </w:pPr>
    </w:p>
    <w:p w:rsidR="00AB3569" w:rsidRDefault="00AB3569" w:rsidP="00AB3569">
      <w:pPr>
        <w:pStyle w:val="Prrafodelista"/>
        <w:ind w:left="2136"/>
        <w:rPr>
          <w:rFonts w:asciiTheme="minorBidi" w:hAnsiTheme="minorBidi"/>
          <w:sz w:val="24"/>
          <w:szCs w:val="24"/>
        </w:rPr>
      </w:pPr>
      <w:r>
        <w:rPr>
          <w:noProof/>
        </w:rPr>
        <w:drawing>
          <wp:inline distT="0" distB="0" distL="0" distR="0">
            <wp:extent cx="4408307" cy="3082290"/>
            <wp:effectExtent l="0" t="0" r="0" b="381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393" cy="3087245"/>
                    </a:xfrm>
                    <a:prstGeom prst="rect">
                      <a:avLst/>
                    </a:prstGeom>
                    <a:noFill/>
                    <a:ln>
                      <a:noFill/>
                    </a:ln>
                  </pic:spPr>
                </pic:pic>
              </a:graphicData>
            </a:graphic>
          </wp:inline>
        </w:drawing>
      </w:r>
    </w:p>
    <w:p w:rsidR="00AB3569" w:rsidRDefault="00AB3569" w:rsidP="00AB3569">
      <w:pPr>
        <w:pStyle w:val="Prrafodelista"/>
        <w:ind w:left="2136"/>
        <w:rPr>
          <w:rFonts w:asciiTheme="minorBidi" w:hAnsiTheme="minorBidi"/>
          <w:sz w:val="24"/>
          <w:szCs w:val="24"/>
        </w:rPr>
      </w:pPr>
    </w:p>
    <w:p w:rsidR="00AB3569" w:rsidRDefault="00AB3569" w:rsidP="00BD2521">
      <w:pPr>
        <w:pStyle w:val="Prrafodelista"/>
        <w:numPr>
          <w:ilvl w:val="0"/>
          <w:numId w:val="7"/>
        </w:numPr>
        <w:rPr>
          <w:rFonts w:asciiTheme="minorBidi" w:hAnsiTheme="minorBidi"/>
          <w:sz w:val="24"/>
          <w:szCs w:val="24"/>
        </w:rPr>
      </w:pPr>
      <w:r>
        <w:rPr>
          <w:rFonts w:asciiTheme="minorBidi" w:hAnsiTheme="minorBidi"/>
          <w:sz w:val="24"/>
          <w:szCs w:val="24"/>
        </w:rPr>
        <w:t xml:space="preserve">Box </w:t>
      </w:r>
      <w:proofErr w:type="spellStart"/>
      <w:r>
        <w:rPr>
          <w:rFonts w:asciiTheme="minorBidi" w:hAnsiTheme="minorBidi"/>
          <w:sz w:val="24"/>
          <w:szCs w:val="24"/>
        </w:rPr>
        <w:t>Plot</w:t>
      </w:r>
      <w:proofErr w:type="spellEnd"/>
      <w:r>
        <w:rPr>
          <w:rFonts w:asciiTheme="minorBidi" w:hAnsiTheme="minorBidi"/>
          <w:sz w:val="24"/>
          <w:szCs w:val="24"/>
        </w:rPr>
        <w:t xml:space="preserve">: </w:t>
      </w:r>
      <w:r w:rsidRPr="00AB3569">
        <w:rPr>
          <w:rFonts w:asciiTheme="minorBidi" w:hAnsiTheme="minorBidi"/>
          <w:sz w:val="24"/>
          <w:szCs w:val="24"/>
        </w:rPr>
        <w:t>es una forma estandarizada de mostrar la distribución de datos basada en el resumen de cinco números: mínimo, primer cuartil, mediana, tercer cuartil y máximo.</w:t>
      </w:r>
    </w:p>
    <w:p w:rsidR="00AB3569" w:rsidRDefault="00BD2521" w:rsidP="00AB3569">
      <w:pPr>
        <w:pStyle w:val="Prrafodelista"/>
        <w:ind w:left="2136"/>
        <w:rPr>
          <w:rFonts w:asciiTheme="minorBidi" w:hAnsiTheme="minorBidi"/>
          <w:sz w:val="24"/>
          <w:szCs w:val="24"/>
        </w:rPr>
      </w:pPr>
      <w:r>
        <w:rPr>
          <w:noProof/>
        </w:rPr>
        <w:lastRenderedPageBreak/>
        <w:drawing>
          <wp:inline distT="0" distB="0" distL="0" distR="0">
            <wp:extent cx="4305300" cy="2766695"/>
            <wp:effectExtent l="0" t="0" r="0" b="0"/>
            <wp:docPr id="5" name="Imagen 5" descr="Resultado de imagen para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x plot"/>
                    <pic:cNvPicPr>
                      <a:picLocks noChangeAspect="1" noChangeArrowheads="1"/>
                    </pic:cNvPicPr>
                  </pic:nvPicPr>
                  <pic:blipFill rotWithShape="1">
                    <a:blip r:embed="rId19">
                      <a:extLst>
                        <a:ext uri="{28A0092B-C50C-407E-A947-70E740481C1C}">
                          <a14:useLocalDpi xmlns:a14="http://schemas.microsoft.com/office/drawing/2010/main" val="0"/>
                        </a:ext>
                      </a:extLst>
                    </a:blip>
                    <a:srcRect l="3854" t="6103" r="1433" b="8683"/>
                    <a:stretch/>
                  </pic:blipFill>
                  <pic:spPr bwMode="auto">
                    <a:xfrm>
                      <a:off x="0" y="0"/>
                      <a:ext cx="4312646" cy="2771416"/>
                    </a:xfrm>
                    <a:prstGeom prst="rect">
                      <a:avLst/>
                    </a:prstGeom>
                    <a:noFill/>
                    <a:ln>
                      <a:noFill/>
                    </a:ln>
                    <a:extLst>
                      <a:ext uri="{53640926-AAD7-44D8-BBD7-CCE9431645EC}">
                        <a14:shadowObscured xmlns:a14="http://schemas.microsoft.com/office/drawing/2010/main"/>
                      </a:ext>
                    </a:extLst>
                  </pic:spPr>
                </pic:pic>
              </a:graphicData>
            </a:graphic>
          </wp:inline>
        </w:drawing>
      </w:r>
    </w:p>
    <w:p w:rsidR="00BD2521" w:rsidRDefault="00BD2521" w:rsidP="00AB3569">
      <w:pPr>
        <w:pStyle w:val="Prrafodelista"/>
        <w:ind w:left="2136"/>
        <w:rPr>
          <w:rFonts w:asciiTheme="minorBidi" w:hAnsiTheme="minorBidi"/>
          <w:sz w:val="24"/>
          <w:szCs w:val="24"/>
        </w:rPr>
      </w:pPr>
    </w:p>
    <w:p w:rsidR="00BD2521" w:rsidRDefault="00BD2521" w:rsidP="00BD2521">
      <w:pPr>
        <w:pStyle w:val="Prrafodelista"/>
        <w:numPr>
          <w:ilvl w:val="0"/>
          <w:numId w:val="7"/>
        </w:numPr>
        <w:rPr>
          <w:rFonts w:asciiTheme="minorBidi" w:hAnsiTheme="minorBidi"/>
          <w:sz w:val="24"/>
          <w:szCs w:val="24"/>
        </w:rPr>
      </w:pPr>
      <w:proofErr w:type="spellStart"/>
      <w:r>
        <w:rPr>
          <w:rFonts w:asciiTheme="minorBidi" w:hAnsiTheme="minorBidi"/>
          <w:sz w:val="24"/>
          <w:szCs w:val="24"/>
        </w:rPr>
        <w:t>Hexagon</w:t>
      </w:r>
      <w:proofErr w:type="spellEnd"/>
      <w:r>
        <w:rPr>
          <w:rFonts w:asciiTheme="minorBidi" w:hAnsiTheme="minorBidi"/>
          <w:sz w:val="24"/>
          <w:szCs w:val="24"/>
        </w:rPr>
        <w:t xml:space="preserve"> </w:t>
      </w:r>
      <w:proofErr w:type="spellStart"/>
      <w:r>
        <w:rPr>
          <w:rFonts w:asciiTheme="minorBidi" w:hAnsiTheme="minorBidi"/>
          <w:sz w:val="24"/>
          <w:szCs w:val="24"/>
        </w:rPr>
        <w:t>plot</w:t>
      </w:r>
      <w:proofErr w:type="spellEnd"/>
      <w:r>
        <w:rPr>
          <w:rFonts w:asciiTheme="minorBidi" w:hAnsiTheme="minorBidi"/>
          <w:sz w:val="24"/>
          <w:szCs w:val="24"/>
        </w:rPr>
        <w:t xml:space="preserve">: </w:t>
      </w:r>
      <w:r w:rsidRPr="00BD2521">
        <w:rPr>
          <w:rFonts w:asciiTheme="minorBidi" w:hAnsiTheme="minorBidi"/>
          <w:sz w:val="24"/>
          <w:szCs w:val="24"/>
        </w:rPr>
        <w:t>Este tipo de gráfico es realmente útil si su diagrama de dispersión es demasiado denso para interpretar. Ayuda a agrupar el área espacial de la tabla y la intensidad del color que un hexágono puede interpretar como puntos que se concentran más en esta área.</w:t>
      </w:r>
    </w:p>
    <w:p w:rsidR="00C17336" w:rsidRDefault="00C17336" w:rsidP="00C17336">
      <w:pPr>
        <w:pStyle w:val="Prrafodelista"/>
        <w:ind w:left="2136"/>
        <w:rPr>
          <w:rFonts w:asciiTheme="minorBidi" w:hAnsiTheme="minorBidi"/>
          <w:sz w:val="24"/>
          <w:szCs w:val="24"/>
        </w:rPr>
      </w:pPr>
    </w:p>
    <w:p w:rsidR="00C17336" w:rsidRDefault="00C17336" w:rsidP="00C17336">
      <w:pPr>
        <w:pStyle w:val="Prrafodelista"/>
        <w:ind w:left="2136"/>
        <w:rPr>
          <w:rFonts w:asciiTheme="minorBidi" w:hAnsiTheme="minorBidi"/>
          <w:sz w:val="24"/>
          <w:szCs w:val="24"/>
        </w:rPr>
      </w:pPr>
      <w:r>
        <w:rPr>
          <w:noProof/>
        </w:rPr>
        <w:drawing>
          <wp:inline distT="0" distB="0" distL="0" distR="0">
            <wp:extent cx="4193589" cy="3020922"/>
            <wp:effectExtent l="0" t="0" r="0" b="8255"/>
            <wp:docPr id="6" name="Imagen 6" descr="Resultado de imagen para hexagon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hexagonal 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9377" cy="3032295"/>
                    </a:xfrm>
                    <a:prstGeom prst="rect">
                      <a:avLst/>
                    </a:prstGeom>
                    <a:noFill/>
                    <a:ln>
                      <a:noFill/>
                    </a:ln>
                  </pic:spPr>
                </pic:pic>
              </a:graphicData>
            </a:graphic>
          </wp:inline>
        </w:drawing>
      </w:r>
    </w:p>
    <w:p w:rsidR="00C17336" w:rsidRPr="00AB3569" w:rsidRDefault="00C17336" w:rsidP="00C17336">
      <w:pPr>
        <w:pStyle w:val="Prrafodelista"/>
        <w:ind w:left="2136"/>
        <w:rPr>
          <w:rFonts w:asciiTheme="minorBidi" w:hAnsiTheme="minorBidi"/>
          <w:sz w:val="24"/>
          <w:szCs w:val="24"/>
        </w:rPr>
      </w:pPr>
    </w:p>
    <w:p w:rsidR="00A25944" w:rsidRPr="00572C0A" w:rsidRDefault="00A25944" w:rsidP="00A25944">
      <w:pPr>
        <w:pStyle w:val="Prrafodelista"/>
        <w:ind w:left="2136"/>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Combinaciones de métodos de Optimización y/o Agrupamiento</w:t>
      </w:r>
    </w:p>
    <w:p w:rsidR="00415B6E" w:rsidRPr="00931132" w:rsidRDefault="00415B6E" w:rsidP="00415B6E">
      <w:pPr>
        <w:pStyle w:val="Prrafodelista"/>
        <w:ind w:left="1224"/>
        <w:rPr>
          <w:rFonts w:asciiTheme="minorBidi" w:hAnsiTheme="minorBidi"/>
          <w:sz w:val="24"/>
          <w:szCs w:val="24"/>
        </w:rPr>
      </w:pPr>
    </w:p>
    <w:p w:rsidR="00415B6E" w:rsidRDefault="00415B6E" w:rsidP="00415B6E">
      <w:pPr>
        <w:pStyle w:val="Prrafodelista"/>
        <w:numPr>
          <w:ilvl w:val="0"/>
          <w:numId w:val="7"/>
        </w:numPr>
        <w:rPr>
          <w:rFonts w:asciiTheme="minorBidi" w:hAnsiTheme="minorBidi"/>
          <w:sz w:val="24"/>
          <w:szCs w:val="24"/>
        </w:rPr>
      </w:pPr>
      <w:r w:rsidRPr="000B749F">
        <w:rPr>
          <w:rFonts w:asciiTheme="minorBidi" w:hAnsiTheme="minorBidi"/>
          <w:sz w:val="24"/>
          <w:szCs w:val="24"/>
        </w:rPr>
        <w:t>PCA + KNN</w:t>
      </w:r>
      <w:r w:rsidR="000B749F" w:rsidRPr="000B749F">
        <w:rPr>
          <w:rFonts w:asciiTheme="minorBidi" w:hAnsiTheme="minorBidi"/>
          <w:sz w:val="24"/>
          <w:szCs w:val="24"/>
        </w:rPr>
        <w:t>: se utilizará PCA para red</w:t>
      </w:r>
      <w:r w:rsidR="000B749F">
        <w:rPr>
          <w:rFonts w:asciiTheme="minorBidi" w:hAnsiTheme="minorBidi"/>
          <w:sz w:val="24"/>
          <w:szCs w:val="24"/>
        </w:rPr>
        <w:t>ucir las dimensiones, se tomarán las dimensiones más importantes y se procederá a realizar agrupamiento con KNN.</w:t>
      </w:r>
    </w:p>
    <w:p w:rsidR="00193D5A" w:rsidRPr="000B749F" w:rsidRDefault="00193D5A" w:rsidP="00193D5A">
      <w:pPr>
        <w:pStyle w:val="Prrafodelista"/>
        <w:ind w:left="2136"/>
        <w:rPr>
          <w:rFonts w:asciiTheme="minorBidi" w:hAnsiTheme="minorBidi"/>
          <w:sz w:val="24"/>
          <w:szCs w:val="24"/>
        </w:rPr>
      </w:pPr>
    </w:p>
    <w:p w:rsidR="00415B6E" w:rsidRPr="00931132" w:rsidRDefault="00415B6E" w:rsidP="00415B6E">
      <w:pPr>
        <w:pStyle w:val="Prrafodelista"/>
        <w:numPr>
          <w:ilvl w:val="0"/>
          <w:numId w:val="7"/>
        </w:numPr>
        <w:rPr>
          <w:rFonts w:asciiTheme="minorBidi" w:hAnsiTheme="minorBidi"/>
          <w:sz w:val="24"/>
          <w:szCs w:val="24"/>
        </w:rPr>
      </w:pPr>
      <w:r w:rsidRPr="00931132">
        <w:rPr>
          <w:rFonts w:asciiTheme="minorBidi" w:hAnsiTheme="minorBidi"/>
          <w:sz w:val="24"/>
          <w:szCs w:val="24"/>
        </w:rPr>
        <w:lastRenderedPageBreak/>
        <w:t>PCA</w:t>
      </w:r>
      <w:r w:rsidR="006923A8">
        <w:rPr>
          <w:rFonts w:asciiTheme="minorBidi" w:hAnsiTheme="minorBidi"/>
          <w:sz w:val="24"/>
          <w:szCs w:val="24"/>
        </w:rPr>
        <w:t xml:space="preserve"> </w:t>
      </w:r>
      <w:r w:rsidRPr="00931132">
        <w:rPr>
          <w:rFonts w:asciiTheme="minorBidi" w:hAnsiTheme="minorBidi"/>
          <w:sz w:val="24"/>
          <w:szCs w:val="24"/>
        </w:rPr>
        <w:t>+</w:t>
      </w:r>
      <w:r w:rsidR="006923A8">
        <w:rPr>
          <w:rFonts w:asciiTheme="minorBidi" w:hAnsiTheme="minorBidi"/>
          <w:sz w:val="24"/>
          <w:szCs w:val="24"/>
        </w:rPr>
        <w:t xml:space="preserve"> </w:t>
      </w:r>
      <w:r w:rsidRPr="00931132">
        <w:rPr>
          <w:rFonts w:asciiTheme="minorBidi" w:hAnsiTheme="minorBidi"/>
          <w:sz w:val="24"/>
          <w:szCs w:val="24"/>
        </w:rPr>
        <w:t>K</w:t>
      </w:r>
      <w:r w:rsidR="006923A8">
        <w:rPr>
          <w:rFonts w:asciiTheme="minorBidi" w:hAnsiTheme="minorBidi"/>
          <w:sz w:val="24"/>
          <w:szCs w:val="24"/>
        </w:rPr>
        <w:t>-</w:t>
      </w:r>
      <w:proofErr w:type="spellStart"/>
      <w:r w:rsidRPr="00931132">
        <w:rPr>
          <w:rFonts w:asciiTheme="minorBidi" w:hAnsiTheme="minorBidi"/>
          <w:sz w:val="24"/>
          <w:szCs w:val="24"/>
        </w:rPr>
        <w:t>means</w:t>
      </w:r>
      <w:proofErr w:type="spellEnd"/>
      <w:r w:rsidR="000B749F">
        <w:rPr>
          <w:rFonts w:asciiTheme="minorBidi" w:hAnsiTheme="minorBidi"/>
          <w:sz w:val="24"/>
          <w:szCs w:val="24"/>
        </w:rPr>
        <w:t xml:space="preserve">: </w:t>
      </w:r>
      <w:r w:rsidR="000B749F" w:rsidRPr="000B749F">
        <w:rPr>
          <w:rFonts w:asciiTheme="minorBidi" w:hAnsiTheme="minorBidi"/>
          <w:sz w:val="24"/>
          <w:szCs w:val="24"/>
        </w:rPr>
        <w:t>se utilizará PCA para red</w:t>
      </w:r>
      <w:r w:rsidR="000B749F">
        <w:rPr>
          <w:rFonts w:asciiTheme="minorBidi" w:hAnsiTheme="minorBidi"/>
          <w:sz w:val="24"/>
          <w:szCs w:val="24"/>
        </w:rPr>
        <w:t xml:space="preserve">ucir las dimensiones, se </w:t>
      </w:r>
      <w:r w:rsidR="006923A8">
        <w:rPr>
          <w:rFonts w:asciiTheme="minorBidi" w:hAnsiTheme="minorBidi"/>
          <w:sz w:val="24"/>
          <w:szCs w:val="24"/>
        </w:rPr>
        <w:t>tomarán</w:t>
      </w:r>
      <w:r w:rsidR="000B749F">
        <w:rPr>
          <w:rFonts w:asciiTheme="minorBidi" w:hAnsiTheme="minorBidi"/>
          <w:sz w:val="24"/>
          <w:szCs w:val="24"/>
        </w:rPr>
        <w:t xml:space="preserve"> las dimensiones más importantes y se procederá a realizar agrupamiento con K-</w:t>
      </w:r>
      <w:proofErr w:type="spellStart"/>
      <w:r w:rsidR="000B749F">
        <w:rPr>
          <w:rFonts w:asciiTheme="minorBidi" w:hAnsiTheme="minorBidi"/>
          <w:sz w:val="24"/>
          <w:szCs w:val="24"/>
        </w:rPr>
        <w:t>Means</w:t>
      </w:r>
      <w:proofErr w:type="spellEnd"/>
      <w:r w:rsidR="000B749F">
        <w:rPr>
          <w:rFonts w:asciiTheme="minorBidi" w:hAnsiTheme="minorBidi"/>
          <w:sz w:val="24"/>
          <w:szCs w:val="24"/>
        </w:rPr>
        <w:t>.</w:t>
      </w:r>
    </w:p>
    <w:p w:rsidR="00415B6E" w:rsidRPr="00931132" w:rsidRDefault="00415B6E" w:rsidP="00415B6E">
      <w:pPr>
        <w:pStyle w:val="Prrafodelista"/>
        <w:ind w:left="2136"/>
        <w:rPr>
          <w:rFonts w:asciiTheme="minorBidi" w:hAnsiTheme="minorBidi"/>
          <w:sz w:val="24"/>
          <w:szCs w:val="24"/>
        </w:rPr>
      </w:pPr>
    </w:p>
    <w:p w:rsidR="00C73D11" w:rsidRPr="00931132" w:rsidRDefault="00C73D11" w:rsidP="00E05DAF">
      <w:pPr>
        <w:pStyle w:val="Prrafodelista"/>
        <w:numPr>
          <w:ilvl w:val="2"/>
          <w:numId w:val="1"/>
        </w:numPr>
        <w:rPr>
          <w:rFonts w:asciiTheme="minorBidi" w:hAnsiTheme="minorBidi"/>
          <w:sz w:val="24"/>
          <w:szCs w:val="24"/>
        </w:rPr>
      </w:pPr>
      <w:r w:rsidRPr="00931132">
        <w:rPr>
          <w:rFonts w:asciiTheme="minorBidi" w:hAnsiTheme="minorBidi"/>
          <w:sz w:val="24"/>
          <w:szCs w:val="24"/>
        </w:rPr>
        <w:t xml:space="preserve">Descripción del formulario grafico </w:t>
      </w:r>
    </w:p>
    <w:p w:rsidR="004F1C04" w:rsidRPr="00931132" w:rsidRDefault="004F1C04" w:rsidP="004F1C04">
      <w:pPr>
        <w:pStyle w:val="Prrafodelista"/>
        <w:ind w:left="1224"/>
        <w:rPr>
          <w:rFonts w:asciiTheme="minorBidi" w:hAnsiTheme="minorBidi"/>
          <w:sz w:val="24"/>
          <w:szCs w:val="24"/>
        </w:rPr>
      </w:pPr>
    </w:p>
    <w:p w:rsidR="004F1C04" w:rsidRDefault="004F1C04" w:rsidP="004F1C04">
      <w:pPr>
        <w:pStyle w:val="Prrafodelista"/>
        <w:numPr>
          <w:ilvl w:val="0"/>
          <w:numId w:val="7"/>
        </w:numPr>
        <w:rPr>
          <w:rFonts w:asciiTheme="minorBidi" w:hAnsiTheme="minorBidi"/>
          <w:sz w:val="24"/>
          <w:szCs w:val="24"/>
        </w:rPr>
      </w:pPr>
      <w:proofErr w:type="spellStart"/>
      <w:r w:rsidRPr="00931132">
        <w:rPr>
          <w:rFonts w:asciiTheme="minorBidi" w:hAnsiTheme="minorBidi"/>
          <w:sz w:val="24"/>
          <w:szCs w:val="24"/>
        </w:rPr>
        <w:t>Flask</w:t>
      </w:r>
      <w:proofErr w:type="spellEnd"/>
      <w:r w:rsidR="00B406D4" w:rsidRPr="00931132">
        <w:rPr>
          <w:rFonts w:asciiTheme="minorBidi" w:hAnsiTheme="minorBidi"/>
          <w:sz w:val="24"/>
          <w:szCs w:val="24"/>
        </w:rPr>
        <w:t xml:space="preserve">: es un </w:t>
      </w:r>
      <w:proofErr w:type="spellStart"/>
      <w:r w:rsidR="00B406D4" w:rsidRPr="00931132">
        <w:rPr>
          <w:rFonts w:asciiTheme="minorBidi" w:hAnsiTheme="minorBidi"/>
          <w:sz w:val="24"/>
          <w:szCs w:val="24"/>
        </w:rPr>
        <w:t>framework</w:t>
      </w:r>
      <w:proofErr w:type="spellEnd"/>
      <w:r w:rsidR="00B406D4" w:rsidRPr="00931132">
        <w:rPr>
          <w:rFonts w:asciiTheme="minorBidi" w:hAnsiTheme="minorBidi"/>
          <w:sz w:val="24"/>
          <w:szCs w:val="24"/>
        </w:rPr>
        <w:t xml:space="preserve"> minimalista escrito en Python que permite crear aplicaciones web rápidamente y con un mínimo </w:t>
      </w:r>
      <w:r w:rsidR="00531408" w:rsidRPr="00931132">
        <w:rPr>
          <w:rFonts w:asciiTheme="minorBidi" w:hAnsiTheme="minorBidi"/>
          <w:sz w:val="24"/>
          <w:szCs w:val="24"/>
        </w:rPr>
        <w:t>número</w:t>
      </w:r>
      <w:r w:rsidR="00B406D4" w:rsidRPr="00931132">
        <w:rPr>
          <w:rFonts w:asciiTheme="minorBidi" w:hAnsiTheme="minorBidi"/>
          <w:sz w:val="24"/>
          <w:szCs w:val="24"/>
        </w:rPr>
        <w:t xml:space="preserve"> de líneas de código. Esta basado en la especificación WSGI de </w:t>
      </w:r>
      <w:proofErr w:type="spellStart"/>
      <w:r w:rsidR="00B406D4" w:rsidRPr="00931132">
        <w:rPr>
          <w:rFonts w:asciiTheme="minorBidi" w:hAnsiTheme="minorBidi"/>
          <w:sz w:val="24"/>
          <w:szCs w:val="24"/>
        </w:rPr>
        <w:t>Werkzeug</w:t>
      </w:r>
      <w:proofErr w:type="spellEnd"/>
      <w:r w:rsidR="00B406D4" w:rsidRPr="00931132">
        <w:rPr>
          <w:rFonts w:asciiTheme="minorBidi" w:hAnsiTheme="minorBidi"/>
          <w:sz w:val="24"/>
          <w:szCs w:val="24"/>
        </w:rPr>
        <w:t xml:space="preserve"> y el motor de </w:t>
      </w:r>
      <w:proofErr w:type="spellStart"/>
      <w:r w:rsidR="00B406D4" w:rsidRPr="00931132">
        <w:rPr>
          <w:rFonts w:asciiTheme="minorBidi" w:hAnsiTheme="minorBidi"/>
          <w:sz w:val="24"/>
          <w:szCs w:val="24"/>
        </w:rPr>
        <w:t>templates</w:t>
      </w:r>
      <w:proofErr w:type="spellEnd"/>
      <w:r w:rsidR="00B406D4" w:rsidRPr="00931132">
        <w:rPr>
          <w:rFonts w:asciiTheme="minorBidi" w:hAnsiTheme="minorBidi"/>
          <w:sz w:val="24"/>
          <w:szCs w:val="24"/>
        </w:rPr>
        <w:t xml:space="preserve"> Jinja2 y tiene una licencia BSD</w:t>
      </w:r>
    </w:p>
    <w:p w:rsidR="00B810F3" w:rsidRDefault="00B810F3" w:rsidP="00B810F3">
      <w:pPr>
        <w:pStyle w:val="Prrafodelista"/>
        <w:ind w:left="2136"/>
        <w:rPr>
          <w:rFonts w:asciiTheme="minorBidi" w:hAnsiTheme="minorBidi"/>
          <w:sz w:val="24"/>
          <w:szCs w:val="24"/>
        </w:rPr>
      </w:pPr>
    </w:p>
    <w:p w:rsidR="00B810F3" w:rsidRDefault="00B810F3" w:rsidP="00B810F3">
      <w:pPr>
        <w:pStyle w:val="Prrafodelista"/>
        <w:ind w:left="2136"/>
        <w:rPr>
          <w:rFonts w:asciiTheme="minorBidi" w:hAnsiTheme="minorBidi"/>
          <w:sz w:val="24"/>
          <w:szCs w:val="24"/>
        </w:rPr>
      </w:pPr>
      <w:r>
        <w:rPr>
          <w:noProof/>
        </w:rPr>
        <w:drawing>
          <wp:inline distT="0" distB="0" distL="0" distR="0">
            <wp:extent cx="2857500" cy="1600200"/>
            <wp:effectExtent l="0" t="0" r="0" b="0"/>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B810F3" w:rsidRPr="00931132" w:rsidRDefault="00B810F3" w:rsidP="00B810F3">
      <w:pPr>
        <w:pStyle w:val="Prrafodelista"/>
        <w:ind w:left="2136"/>
        <w:rPr>
          <w:rFonts w:asciiTheme="minorBidi" w:hAnsiTheme="minorBidi"/>
          <w:sz w:val="24"/>
          <w:szCs w:val="24"/>
        </w:rPr>
      </w:pPr>
    </w:p>
    <w:p w:rsidR="004F1C04" w:rsidRPr="00931132" w:rsidRDefault="004F1C04" w:rsidP="004F1C04">
      <w:pPr>
        <w:pStyle w:val="Prrafodelista"/>
        <w:ind w:left="1224"/>
        <w:rPr>
          <w:rFonts w:asciiTheme="minorBidi" w:hAnsiTheme="minorBidi"/>
          <w:sz w:val="24"/>
          <w:szCs w:val="24"/>
        </w:rPr>
      </w:pPr>
    </w:p>
    <w:p w:rsidR="006B29A5" w:rsidRPr="00CD46F4" w:rsidRDefault="006B29A5" w:rsidP="006B29A5">
      <w:pPr>
        <w:pStyle w:val="Prrafodelista"/>
        <w:numPr>
          <w:ilvl w:val="0"/>
          <w:numId w:val="1"/>
        </w:numPr>
        <w:rPr>
          <w:rFonts w:asciiTheme="minorBidi" w:hAnsiTheme="minorBidi"/>
          <w:b/>
          <w:bCs/>
          <w:sz w:val="32"/>
          <w:szCs w:val="32"/>
        </w:rPr>
      </w:pPr>
      <w:r w:rsidRPr="00CD46F4">
        <w:rPr>
          <w:rFonts w:asciiTheme="minorBidi" w:hAnsiTheme="minorBidi"/>
          <w:b/>
          <w:bCs/>
          <w:sz w:val="32"/>
          <w:szCs w:val="32"/>
        </w:rPr>
        <w:t>Conclusiones</w:t>
      </w:r>
    </w:p>
    <w:p w:rsidR="00BD2521" w:rsidRDefault="00BD2521" w:rsidP="00BD2521">
      <w:pPr>
        <w:pStyle w:val="Prrafodelista"/>
        <w:ind w:left="360"/>
        <w:rPr>
          <w:rFonts w:asciiTheme="minorBidi" w:hAnsiTheme="minorBidi"/>
          <w:sz w:val="24"/>
          <w:szCs w:val="24"/>
        </w:rPr>
      </w:pPr>
    </w:p>
    <w:p w:rsidR="00BD2521" w:rsidRPr="00CD46F4" w:rsidRDefault="00BD2521" w:rsidP="00BD2521">
      <w:pPr>
        <w:pStyle w:val="Prrafodelista"/>
        <w:numPr>
          <w:ilvl w:val="1"/>
          <w:numId w:val="1"/>
        </w:numPr>
        <w:rPr>
          <w:rFonts w:asciiTheme="minorBidi" w:hAnsiTheme="minorBidi"/>
          <w:sz w:val="28"/>
          <w:szCs w:val="28"/>
          <w:u w:val="single"/>
        </w:rPr>
      </w:pPr>
      <w:r>
        <w:rPr>
          <w:rFonts w:asciiTheme="minorBidi" w:hAnsiTheme="minorBidi"/>
          <w:sz w:val="24"/>
          <w:szCs w:val="24"/>
        </w:rPr>
        <w:t xml:space="preserve"> </w:t>
      </w:r>
      <w:r w:rsidRPr="00CD46F4">
        <w:rPr>
          <w:rFonts w:asciiTheme="minorBidi" w:hAnsiTheme="minorBidi"/>
          <w:sz w:val="28"/>
          <w:szCs w:val="28"/>
          <w:u w:val="single"/>
        </w:rPr>
        <w:t>Resultados relevantes</w:t>
      </w:r>
    </w:p>
    <w:p w:rsidR="00BD2521" w:rsidRDefault="000A7CE3" w:rsidP="00BD2521">
      <w:pPr>
        <w:pStyle w:val="Prrafodelista"/>
        <w:numPr>
          <w:ilvl w:val="1"/>
          <w:numId w:val="1"/>
        </w:numPr>
        <w:rPr>
          <w:rFonts w:asciiTheme="minorBidi" w:hAnsiTheme="minorBidi"/>
          <w:sz w:val="28"/>
          <w:szCs w:val="28"/>
          <w:u w:val="single"/>
        </w:rPr>
      </w:pPr>
      <w:r w:rsidRPr="000A7CE3">
        <w:rPr>
          <w:rFonts w:asciiTheme="minorBidi" w:hAnsiTheme="minorBidi"/>
          <w:sz w:val="28"/>
          <w:szCs w:val="28"/>
        </w:rPr>
        <w:t xml:space="preserve"> </w:t>
      </w:r>
      <w:r w:rsidR="00BD2521" w:rsidRPr="00CD46F4">
        <w:rPr>
          <w:rFonts w:asciiTheme="minorBidi" w:hAnsiTheme="minorBidi"/>
          <w:sz w:val="28"/>
          <w:szCs w:val="28"/>
          <w:u w:val="single"/>
        </w:rPr>
        <w:t>Buenas prácticas de visualización</w:t>
      </w:r>
    </w:p>
    <w:p w:rsidR="00D63F37" w:rsidRDefault="00D63F37" w:rsidP="00D63F37">
      <w:pPr>
        <w:pStyle w:val="Prrafodelista"/>
        <w:ind w:left="360"/>
        <w:rPr>
          <w:rFonts w:asciiTheme="minorBidi" w:hAnsiTheme="minorBidi"/>
          <w:sz w:val="28"/>
          <w:szCs w:val="28"/>
          <w:u w:val="single"/>
        </w:rPr>
      </w:pPr>
    </w:p>
    <w:p w:rsidR="00D63F37" w:rsidRDefault="00D63F37" w:rsidP="00D63F37">
      <w:pPr>
        <w:pStyle w:val="Prrafodelista"/>
        <w:ind w:left="1416"/>
        <w:rPr>
          <w:rFonts w:asciiTheme="minorBidi" w:hAnsiTheme="minorBidi"/>
          <w:sz w:val="24"/>
          <w:szCs w:val="24"/>
        </w:rPr>
      </w:pPr>
      <w:r w:rsidRPr="00D63F37">
        <w:rPr>
          <w:rFonts w:asciiTheme="minorBidi" w:hAnsiTheme="minorBidi"/>
          <w:sz w:val="24"/>
          <w:szCs w:val="24"/>
        </w:rPr>
        <w:t>Para hacer una buena visualización de datos es de vital importancia disponer de buenos datos. Esto significa que se tendrá que trabajar con los datos antes de representarlos, con el fin de poder mostrar el mensaje que se esconde detrás de ellos. Un claro ejemplo de preparación de datos es el proceso de normalización.</w:t>
      </w:r>
    </w:p>
    <w:p w:rsidR="00D63F37" w:rsidRPr="00D63F37" w:rsidRDefault="00D63F37" w:rsidP="00D63F37">
      <w:pPr>
        <w:rPr>
          <w:rFonts w:asciiTheme="minorBidi" w:hAnsiTheme="minorBidi"/>
          <w:sz w:val="24"/>
          <w:szCs w:val="24"/>
        </w:rPr>
      </w:pPr>
      <w:bookmarkStart w:id="0" w:name="_GoBack"/>
      <w:bookmarkEnd w:id="0"/>
    </w:p>
    <w:p w:rsidR="00BD2521" w:rsidRPr="00CD46F4" w:rsidRDefault="00BD2521" w:rsidP="00BD2521">
      <w:pPr>
        <w:pStyle w:val="Prrafodelista"/>
        <w:numPr>
          <w:ilvl w:val="1"/>
          <w:numId w:val="1"/>
        </w:numPr>
        <w:rPr>
          <w:rFonts w:asciiTheme="minorBidi" w:hAnsiTheme="minorBidi"/>
          <w:sz w:val="28"/>
          <w:szCs w:val="28"/>
          <w:u w:val="single"/>
        </w:rPr>
      </w:pPr>
      <w:r w:rsidRPr="000A7CE3">
        <w:rPr>
          <w:rFonts w:asciiTheme="minorBidi" w:hAnsiTheme="minorBidi"/>
          <w:sz w:val="28"/>
          <w:szCs w:val="28"/>
        </w:rPr>
        <w:t xml:space="preserve"> </w:t>
      </w:r>
      <w:r w:rsidRPr="00CD46F4">
        <w:rPr>
          <w:rFonts w:asciiTheme="minorBidi" w:hAnsiTheme="minorBidi"/>
          <w:sz w:val="28"/>
          <w:szCs w:val="28"/>
          <w:u w:val="single"/>
        </w:rPr>
        <w:t>Impacto Social</w:t>
      </w:r>
    </w:p>
    <w:p w:rsidR="00BD2521" w:rsidRPr="00CD46F4" w:rsidRDefault="00BD2521" w:rsidP="00BD2521">
      <w:pPr>
        <w:pStyle w:val="Prrafodelista"/>
        <w:numPr>
          <w:ilvl w:val="1"/>
          <w:numId w:val="1"/>
        </w:numPr>
        <w:rPr>
          <w:rFonts w:asciiTheme="minorBidi" w:hAnsiTheme="minorBidi"/>
          <w:sz w:val="28"/>
          <w:szCs w:val="28"/>
          <w:u w:val="single"/>
        </w:rPr>
      </w:pPr>
      <w:r w:rsidRPr="000A7CE3">
        <w:rPr>
          <w:rFonts w:asciiTheme="minorBidi" w:hAnsiTheme="minorBidi"/>
          <w:sz w:val="28"/>
          <w:szCs w:val="28"/>
        </w:rPr>
        <w:t xml:space="preserve"> </w:t>
      </w:r>
      <w:r w:rsidRPr="00CD46F4">
        <w:rPr>
          <w:rFonts w:asciiTheme="minorBidi" w:hAnsiTheme="minorBidi"/>
          <w:sz w:val="28"/>
          <w:szCs w:val="28"/>
          <w:u w:val="single"/>
        </w:rPr>
        <w:t>Impacto económico</w:t>
      </w:r>
    </w:p>
    <w:sectPr w:rsidR="00BD2521" w:rsidRPr="00CD4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59AD"/>
    <w:multiLevelType w:val="hybridMultilevel"/>
    <w:tmpl w:val="30F82524"/>
    <w:lvl w:ilvl="0" w:tplc="FCC22EFE">
      <w:numFmt w:val="bullet"/>
      <w:lvlText w:val="-"/>
      <w:lvlJc w:val="left"/>
      <w:pPr>
        <w:ind w:left="2844" w:hanging="360"/>
      </w:pPr>
      <w:rPr>
        <w:rFonts w:ascii="Calibri" w:eastAsiaTheme="minorHAnsi" w:hAnsi="Calibri" w:cstheme="minorBidi"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 w15:restartNumberingAfterBreak="0">
    <w:nsid w:val="0E2D0122"/>
    <w:multiLevelType w:val="hybridMultilevel"/>
    <w:tmpl w:val="42A416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5240A3"/>
    <w:multiLevelType w:val="hybridMultilevel"/>
    <w:tmpl w:val="FEDA7F2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ED75D08"/>
    <w:multiLevelType w:val="multilevel"/>
    <w:tmpl w:val="6B9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E380D"/>
    <w:multiLevelType w:val="multilevel"/>
    <w:tmpl w:val="340C11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48C5568"/>
    <w:multiLevelType w:val="multilevel"/>
    <w:tmpl w:val="620A896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25747FE8"/>
    <w:multiLevelType w:val="hybridMultilevel"/>
    <w:tmpl w:val="64D2409A"/>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7" w15:restartNumberingAfterBreak="0">
    <w:nsid w:val="25F61620"/>
    <w:multiLevelType w:val="hybridMultilevel"/>
    <w:tmpl w:val="E10E4FD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2C5E4EB1"/>
    <w:multiLevelType w:val="hybridMultilevel"/>
    <w:tmpl w:val="405686C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3DB16DDC"/>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6A22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320592"/>
    <w:multiLevelType w:val="hybridMultilevel"/>
    <w:tmpl w:val="EE98E3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59D20D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897A55"/>
    <w:multiLevelType w:val="hybridMultilevel"/>
    <w:tmpl w:val="DC38F4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478124D"/>
    <w:multiLevelType w:val="hybridMultilevel"/>
    <w:tmpl w:val="9062A3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D245EDB"/>
    <w:multiLevelType w:val="hybridMultilevel"/>
    <w:tmpl w:val="945C214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6F68336A"/>
    <w:multiLevelType w:val="hybridMultilevel"/>
    <w:tmpl w:val="415CF2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9"/>
  </w:num>
  <w:num w:numId="4">
    <w:abstractNumId w:val="12"/>
  </w:num>
  <w:num w:numId="5">
    <w:abstractNumId w:val="5"/>
  </w:num>
  <w:num w:numId="6">
    <w:abstractNumId w:val="1"/>
  </w:num>
  <w:num w:numId="7">
    <w:abstractNumId w:val="7"/>
  </w:num>
  <w:num w:numId="8">
    <w:abstractNumId w:val="3"/>
  </w:num>
  <w:num w:numId="9">
    <w:abstractNumId w:val="0"/>
  </w:num>
  <w:num w:numId="10">
    <w:abstractNumId w:val="4"/>
  </w:num>
  <w:num w:numId="11">
    <w:abstractNumId w:val="2"/>
  </w:num>
  <w:num w:numId="12">
    <w:abstractNumId w:val="15"/>
  </w:num>
  <w:num w:numId="13">
    <w:abstractNumId w:val="16"/>
  </w:num>
  <w:num w:numId="14">
    <w:abstractNumId w:val="11"/>
  </w:num>
  <w:num w:numId="15">
    <w:abstractNumId w:val="13"/>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A5"/>
    <w:rsid w:val="00077642"/>
    <w:rsid w:val="000A7CE3"/>
    <w:rsid w:val="000B749F"/>
    <w:rsid w:val="000C6F55"/>
    <w:rsid w:val="00117E83"/>
    <w:rsid w:val="001936C8"/>
    <w:rsid w:val="00193D5A"/>
    <w:rsid w:val="002B7CB5"/>
    <w:rsid w:val="002E4014"/>
    <w:rsid w:val="00331B75"/>
    <w:rsid w:val="0034712B"/>
    <w:rsid w:val="003C03E2"/>
    <w:rsid w:val="003F5477"/>
    <w:rsid w:val="00415B6E"/>
    <w:rsid w:val="0047645F"/>
    <w:rsid w:val="004D2E28"/>
    <w:rsid w:val="004E6321"/>
    <w:rsid w:val="004F1C04"/>
    <w:rsid w:val="00531408"/>
    <w:rsid w:val="00572C0A"/>
    <w:rsid w:val="005D5B07"/>
    <w:rsid w:val="00656F0F"/>
    <w:rsid w:val="006923A8"/>
    <w:rsid w:val="006B29A5"/>
    <w:rsid w:val="006E4C9E"/>
    <w:rsid w:val="00733506"/>
    <w:rsid w:val="0074414A"/>
    <w:rsid w:val="008D3587"/>
    <w:rsid w:val="00931132"/>
    <w:rsid w:val="00A25944"/>
    <w:rsid w:val="00AB3569"/>
    <w:rsid w:val="00AE757B"/>
    <w:rsid w:val="00B406D4"/>
    <w:rsid w:val="00B810F3"/>
    <w:rsid w:val="00B97C78"/>
    <w:rsid w:val="00BD2521"/>
    <w:rsid w:val="00BE56E4"/>
    <w:rsid w:val="00C17336"/>
    <w:rsid w:val="00C73D11"/>
    <w:rsid w:val="00CA21AF"/>
    <w:rsid w:val="00CD46F4"/>
    <w:rsid w:val="00D01162"/>
    <w:rsid w:val="00D63F37"/>
    <w:rsid w:val="00D70535"/>
    <w:rsid w:val="00D837F6"/>
    <w:rsid w:val="00DD3EB7"/>
    <w:rsid w:val="00E05DAF"/>
    <w:rsid w:val="00EB2E91"/>
    <w:rsid w:val="00EC35B3"/>
    <w:rsid w:val="00F65D37"/>
    <w:rsid w:val="00F66881"/>
    <w:rsid w:val="00F735F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06E8"/>
  <w15:chartTrackingRefBased/>
  <w15:docId w15:val="{0A46B5FB-8167-45EB-89AE-831FAA1D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9A5"/>
    <w:pPr>
      <w:ind w:left="720"/>
      <w:contextualSpacing/>
    </w:pPr>
  </w:style>
  <w:style w:type="character" w:styleId="Textoennegrita">
    <w:name w:val="Strong"/>
    <w:basedOn w:val="Fuentedeprrafopredeter"/>
    <w:uiPriority w:val="22"/>
    <w:qFormat/>
    <w:rsid w:val="00A25944"/>
    <w:rPr>
      <w:b/>
      <w:bCs/>
    </w:rPr>
  </w:style>
  <w:style w:type="character" w:styleId="Hipervnculo">
    <w:name w:val="Hyperlink"/>
    <w:basedOn w:val="Fuentedeprrafopredeter"/>
    <w:uiPriority w:val="99"/>
    <w:semiHidden/>
    <w:unhideWhenUsed/>
    <w:rsid w:val="00A25944"/>
    <w:rPr>
      <w:color w:val="0000FF"/>
      <w:u w:val="single"/>
    </w:rPr>
  </w:style>
  <w:style w:type="paragraph" w:styleId="NormalWeb">
    <w:name w:val="Normal (Web)"/>
    <w:basedOn w:val="Normal"/>
    <w:uiPriority w:val="99"/>
    <w:semiHidden/>
    <w:unhideWhenUsed/>
    <w:rsid w:val="00B406D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66140">
      <w:bodyDiv w:val="1"/>
      <w:marLeft w:val="0"/>
      <w:marRight w:val="0"/>
      <w:marTop w:val="0"/>
      <w:marBottom w:val="0"/>
      <w:divBdr>
        <w:top w:val="none" w:sz="0" w:space="0" w:color="auto"/>
        <w:left w:val="none" w:sz="0" w:space="0" w:color="auto"/>
        <w:bottom w:val="none" w:sz="0" w:space="0" w:color="auto"/>
        <w:right w:val="none" w:sz="0" w:space="0" w:color="auto"/>
      </w:divBdr>
    </w:div>
    <w:div w:id="17498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prendemachinelearning.com/principales-algoritmos-usados-en-machine-learnin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www.aprendemachinelearning.com/aplicaciones-del-machine-learni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aprendemachinelearning.com/aplicaciones-del-machine-lear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prendemachinelearning.com/principales-algoritmos-usados-en-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Rojas Salvatierra</dc:creator>
  <cp:keywords/>
  <dc:description/>
  <cp:lastModifiedBy>Nancy Rojas Salvatierra</cp:lastModifiedBy>
  <cp:revision>2</cp:revision>
  <dcterms:created xsi:type="dcterms:W3CDTF">2019-06-24T04:55:00Z</dcterms:created>
  <dcterms:modified xsi:type="dcterms:W3CDTF">2019-06-24T04:55:00Z</dcterms:modified>
</cp:coreProperties>
</file>