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AC008" w14:textId="77777777" w:rsidR="00CA0274" w:rsidRPr="002812A9" w:rsidRDefault="00CA0274" w:rsidP="00CA0274">
      <w:pPr>
        <w:pStyle w:val="ListParagraph"/>
        <w:numPr>
          <w:ilvl w:val="0"/>
          <w:numId w:val="1"/>
        </w:numPr>
        <w:rPr>
          <w:rFonts w:ascii="Times New Roman" w:hAnsi="Times New Roman" w:cs="Times New Roman"/>
        </w:rPr>
      </w:pPr>
      <w:r w:rsidRPr="002812A9">
        <w:rPr>
          <w:rFonts w:ascii="Times New Roman" w:hAnsi="Times New Roman" w:cs="Times New Roman"/>
          <w:b/>
          <w:bCs/>
        </w:rPr>
        <w:t>Methods</w:t>
      </w:r>
    </w:p>
    <w:p w14:paraId="6105AE2C" w14:textId="77777777" w:rsidR="00CA0274" w:rsidRPr="002812A9" w:rsidRDefault="00CA0274" w:rsidP="00CA0274">
      <w:pPr>
        <w:ind w:left="360"/>
        <w:rPr>
          <w:rFonts w:ascii="Times New Roman" w:hAnsi="Times New Roman" w:cs="Times New Roman"/>
          <w:sz w:val="22"/>
          <w:szCs w:val="22"/>
        </w:rPr>
      </w:pPr>
    </w:p>
    <w:p w14:paraId="31F7C1D3" w14:textId="77777777" w:rsidR="00CA0274" w:rsidRPr="002812A9" w:rsidRDefault="00CA0274" w:rsidP="00CA0274">
      <w:pPr>
        <w:rPr>
          <w:rFonts w:ascii="Times New Roman" w:hAnsi="Times New Roman" w:cs="Times New Roman"/>
          <w:sz w:val="22"/>
          <w:szCs w:val="22"/>
        </w:rPr>
      </w:pPr>
      <w:r w:rsidRPr="002812A9">
        <w:rPr>
          <w:rFonts w:ascii="Times New Roman" w:hAnsi="Times New Roman" w:cs="Times New Roman"/>
          <w:sz w:val="22"/>
          <w:szCs w:val="22"/>
        </w:rPr>
        <w:t xml:space="preserve">PVI for all 50 states from the 2012 and 2016 US presidential elections was extracted from the Cook Political Report website and averaged to create one blended PVI value. PVI is calculated by </w:t>
      </w:r>
      <w:r>
        <w:rPr>
          <w:rFonts w:ascii="Times New Roman" w:hAnsi="Times New Roman" w:cs="Times New Roman"/>
          <w:sz w:val="22"/>
          <w:szCs w:val="22"/>
        </w:rPr>
        <w:t xml:space="preserve">measuring how strongly each state leans toward the Democratic or Republican party, compared to the nation </w:t>
      </w:r>
      <w:proofErr w:type="gramStart"/>
      <w:r>
        <w:rPr>
          <w:rFonts w:ascii="Times New Roman" w:hAnsi="Times New Roman" w:cs="Times New Roman"/>
          <w:sz w:val="22"/>
          <w:szCs w:val="22"/>
        </w:rPr>
        <w:t>as a whole, in</w:t>
      </w:r>
      <w:proofErr w:type="gramEnd"/>
      <w:r>
        <w:rPr>
          <w:rFonts w:ascii="Times New Roman" w:hAnsi="Times New Roman" w:cs="Times New Roman"/>
          <w:sz w:val="22"/>
          <w:szCs w:val="22"/>
        </w:rPr>
        <w:t xml:space="preserve"> US presidential elections.</w:t>
      </w:r>
      <w:r w:rsidRPr="002812A9">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2812A9">
        <w:rPr>
          <w:rFonts w:ascii="Times New Roman" w:hAnsi="Times New Roman" w:cs="Times New Roman"/>
          <w:sz w:val="22"/>
          <w:szCs w:val="22"/>
        </w:rPr>
        <w:t xml:space="preserve">this study, </w:t>
      </w:r>
      <w:r>
        <w:rPr>
          <w:rFonts w:ascii="Times New Roman" w:hAnsi="Times New Roman" w:cs="Times New Roman"/>
          <w:sz w:val="22"/>
          <w:szCs w:val="22"/>
        </w:rPr>
        <w:t xml:space="preserve">Democratic-leaning states were denoted by </w:t>
      </w:r>
      <w:r w:rsidRPr="002812A9">
        <w:rPr>
          <w:rFonts w:ascii="Times New Roman" w:hAnsi="Times New Roman" w:cs="Times New Roman"/>
          <w:sz w:val="22"/>
          <w:szCs w:val="22"/>
        </w:rPr>
        <w:t xml:space="preserve">positive PVI values and </w:t>
      </w:r>
      <w:r>
        <w:rPr>
          <w:rFonts w:ascii="Times New Roman" w:hAnsi="Times New Roman" w:cs="Times New Roman"/>
          <w:sz w:val="22"/>
          <w:szCs w:val="22"/>
        </w:rPr>
        <w:t xml:space="preserve">Republican-leaning states were denoted </w:t>
      </w:r>
      <w:r w:rsidRPr="002812A9">
        <w:rPr>
          <w:rFonts w:ascii="Times New Roman" w:hAnsi="Times New Roman" w:cs="Times New Roman"/>
          <w:sz w:val="22"/>
          <w:szCs w:val="22"/>
        </w:rPr>
        <w:t>negative PVI values. For example, Alabama voted 14% more Republican than the</w:t>
      </w:r>
      <w:r>
        <w:rPr>
          <w:rFonts w:ascii="Times New Roman" w:hAnsi="Times New Roman" w:cs="Times New Roman"/>
          <w:sz w:val="22"/>
          <w:szCs w:val="22"/>
        </w:rPr>
        <w:t xml:space="preserve"> national</w:t>
      </w:r>
      <w:r w:rsidRPr="002812A9">
        <w:rPr>
          <w:rFonts w:ascii="Times New Roman" w:hAnsi="Times New Roman" w:cs="Times New Roman"/>
          <w:sz w:val="22"/>
          <w:szCs w:val="22"/>
        </w:rPr>
        <w:t xml:space="preserve"> popular vote </w:t>
      </w:r>
      <w:r>
        <w:rPr>
          <w:rFonts w:ascii="Times New Roman" w:hAnsi="Times New Roman" w:cs="Times New Roman"/>
          <w:sz w:val="22"/>
          <w:szCs w:val="22"/>
        </w:rPr>
        <w:t xml:space="preserve">over the 2012 and 2016 US presidential election cycles and, thus, was assigned </w:t>
      </w:r>
      <w:r w:rsidRPr="002812A9">
        <w:rPr>
          <w:rFonts w:ascii="Times New Roman" w:hAnsi="Times New Roman" w:cs="Times New Roman"/>
          <w:sz w:val="22"/>
          <w:szCs w:val="22"/>
        </w:rPr>
        <w:t>a P</w:t>
      </w:r>
      <w:r>
        <w:rPr>
          <w:rFonts w:ascii="Times New Roman" w:hAnsi="Times New Roman" w:cs="Times New Roman"/>
          <w:sz w:val="22"/>
          <w:szCs w:val="22"/>
        </w:rPr>
        <w:t>VI value of -14</w:t>
      </w:r>
      <w:r w:rsidRPr="002812A9">
        <w:rPr>
          <w:rFonts w:ascii="Times New Roman" w:hAnsi="Times New Roman" w:cs="Times New Roman"/>
          <w:sz w:val="22"/>
          <w:szCs w:val="22"/>
        </w:rPr>
        <w:t>.</w:t>
      </w:r>
    </w:p>
    <w:p w14:paraId="08D38E74" w14:textId="77777777" w:rsidR="00CA0274" w:rsidRPr="002812A9" w:rsidRDefault="00CA0274" w:rsidP="00CA0274">
      <w:pPr>
        <w:ind w:left="360"/>
        <w:rPr>
          <w:rFonts w:ascii="Times New Roman" w:hAnsi="Times New Roman" w:cs="Times New Roman"/>
          <w:sz w:val="22"/>
          <w:szCs w:val="22"/>
        </w:rPr>
      </w:pPr>
    </w:p>
    <w:p w14:paraId="370CA09A" w14:textId="77777777" w:rsidR="00CA0274" w:rsidRPr="002812A9" w:rsidRDefault="00CA0274" w:rsidP="00CA0274">
      <w:pPr>
        <w:ind w:left="360"/>
        <w:rPr>
          <w:rFonts w:ascii="Times New Roman" w:hAnsi="Times New Roman" w:cs="Times New Roman"/>
          <w:sz w:val="22"/>
          <w:szCs w:val="22"/>
        </w:rPr>
      </w:pPr>
    </w:p>
    <w:p w14:paraId="7A7A1114" w14:textId="77777777" w:rsidR="00CA0274" w:rsidRPr="002812A9" w:rsidRDefault="00CA0274" w:rsidP="00CA0274">
      <w:pPr>
        <w:rPr>
          <w:rFonts w:ascii="Times New Roman" w:hAnsi="Times New Roman" w:cs="Times New Roman"/>
          <w:sz w:val="22"/>
          <w:szCs w:val="22"/>
        </w:rPr>
      </w:pPr>
      <w:r w:rsidRPr="002812A9">
        <w:rPr>
          <w:rFonts w:ascii="Times New Roman" w:hAnsi="Times New Roman" w:cs="Times New Roman"/>
          <w:sz w:val="22"/>
          <w:szCs w:val="22"/>
        </w:rPr>
        <w:t xml:space="preserve">Additionally, </w:t>
      </w:r>
      <w:r>
        <w:rPr>
          <w:rFonts w:ascii="Times New Roman" w:hAnsi="Times New Roman" w:cs="Times New Roman"/>
          <w:sz w:val="22"/>
          <w:szCs w:val="22"/>
        </w:rPr>
        <w:t>data regarding multiple measure</w:t>
      </w:r>
      <w:r w:rsidRPr="002812A9">
        <w:rPr>
          <w:rFonts w:ascii="Times New Roman" w:hAnsi="Times New Roman" w:cs="Times New Roman"/>
          <w:sz w:val="22"/>
          <w:szCs w:val="22"/>
        </w:rPr>
        <w:t xml:space="preserve">s of childhood health were obtained from the CDC from 2012 to 2016 and the median value of each was calculated for each state.  </w:t>
      </w:r>
      <w:r>
        <w:rPr>
          <w:rFonts w:ascii="Times New Roman" w:hAnsi="Times New Roman" w:cs="Times New Roman"/>
          <w:sz w:val="22"/>
          <w:szCs w:val="22"/>
        </w:rPr>
        <w:t xml:space="preserve">The variables assessed were widely varied, but encompassed statistics regarding neonatal/infant health (low birthweight rates, very low birthweight rates, preterm birth rates, neonatal mortality rates and infant mortality rates), childhood health (childhood death rates, rates of children without medical insurance, childhood suicide rates, rates of children who are overweight or obese, childhood poverty rates), teenage health (teenage death rates, teenage birth rates, teenage rates of tobacco and cigarette use) and long-term outcomes (life expectancy at birth). </w:t>
      </w:r>
      <w:r w:rsidRPr="002812A9">
        <w:rPr>
          <w:rFonts w:ascii="Times New Roman" w:hAnsi="Times New Roman" w:cs="Times New Roman"/>
          <w:sz w:val="22"/>
          <w:szCs w:val="22"/>
        </w:rPr>
        <w:t>In addition to these values, the median number of primary care physicians per 100k people from 2012-2016 was obtained from the US Census Bureau website. This included family practice doctors and pediatricians.</w:t>
      </w:r>
    </w:p>
    <w:p w14:paraId="37EE2400" w14:textId="77777777" w:rsidR="00CA0274" w:rsidRPr="002812A9" w:rsidRDefault="00CA0274" w:rsidP="00CA0274">
      <w:pPr>
        <w:rPr>
          <w:rFonts w:ascii="Times New Roman" w:hAnsi="Times New Roman" w:cs="Times New Roman"/>
          <w:sz w:val="22"/>
          <w:szCs w:val="22"/>
        </w:rPr>
      </w:pPr>
    </w:p>
    <w:p w14:paraId="45E7F807" w14:textId="77777777" w:rsidR="00CA0274" w:rsidRPr="002812A9" w:rsidRDefault="00CA0274" w:rsidP="00CA0274">
      <w:pPr>
        <w:rPr>
          <w:rFonts w:ascii="Times New Roman" w:hAnsi="Times New Roman" w:cs="Times New Roman"/>
          <w:sz w:val="22"/>
          <w:szCs w:val="22"/>
        </w:rPr>
      </w:pPr>
      <w:r w:rsidRPr="002812A9">
        <w:rPr>
          <w:rFonts w:ascii="Times New Roman" w:hAnsi="Times New Roman" w:cs="Times New Roman"/>
          <w:sz w:val="22"/>
          <w:szCs w:val="22"/>
        </w:rPr>
        <w:t xml:space="preserve">Summary statistics of each of the variables of interest were </w:t>
      </w:r>
      <w:r>
        <w:rPr>
          <w:rFonts w:ascii="Times New Roman" w:hAnsi="Times New Roman" w:cs="Times New Roman"/>
          <w:sz w:val="22"/>
          <w:szCs w:val="22"/>
        </w:rPr>
        <w:t>generated</w:t>
      </w:r>
      <w:r w:rsidRPr="002812A9">
        <w:rPr>
          <w:rFonts w:ascii="Times New Roman" w:hAnsi="Times New Roman" w:cs="Times New Roman"/>
          <w:sz w:val="22"/>
          <w:szCs w:val="22"/>
        </w:rPr>
        <w:t>, including mean and standard deviation. Bivariate regression analyses were performed to assess the relationship between PVI and each of the 16 childhood health outcome variables. Pearson’s Rho was used to determine the statistical significance of these relationships, using a Bonferroni adjustment to the p value of 0.003 (derived from 0.05 divided by 16</w:t>
      </w:r>
      <w:r>
        <w:rPr>
          <w:rFonts w:ascii="Times New Roman" w:hAnsi="Times New Roman" w:cs="Times New Roman"/>
          <w:sz w:val="22"/>
          <w:szCs w:val="22"/>
        </w:rPr>
        <w:t xml:space="preserve"> for the number of variables of interest</w:t>
      </w:r>
      <w:r w:rsidRPr="002812A9">
        <w:rPr>
          <w:rFonts w:ascii="Times New Roman" w:hAnsi="Times New Roman" w:cs="Times New Roman"/>
          <w:sz w:val="22"/>
          <w:szCs w:val="22"/>
        </w:rPr>
        <w:t>) to make the criteria more robust. The beta value (slope) was also calculated for each outcome to determine directionality of each relationship. Linear regression diagno</w:t>
      </w:r>
      <w:r>
        <w:rPr>
          <w:rFonts w:ascii="Times New Roman" w:hAnsi="Times New Roman" w:cs="Times New Roman"/>
          <w:sz w:val="22"/>
          <w:szCs w:val="22"/>
        </w:rPr>
        <w:t>stics were conducted for PVI versus</w:t>
      </w:r>
      <w:r w:rsidRPr="002812A9">
        <w:rPr>
          <w:rFonts w:ascii="Times New Roman" w:hAnsi="Times New Roman" w:cs="Times New Roman"/>
          <w:sz w:val="22"/>
          <w:szCs w:val="22"/>
        </w:rPr>
        <w:t xml:space="preserve"> each </w:t>
      </w:r>
      <w:r>
        <w:rPr>
          <w:rFonts w:ascii="Times New Roman" w:hAnsi="Times New Roman" w:cs="Times New Roman"/>
          <w:sz w:val="22"/>
          <w:szCs w:val="22"/>
        </w:rPr>
        <w:t xml:space="preserve">outcome </w:t>
      </w:r>
      <w:r w:rsidRPr="002812A9">
        <w:rPr>
          <w:rFonts w:ascii="Times New Roman" w:hAnsi="Times New Roman" w:cs="Times New Roman"/>
          <w:sz w:val="22"/>
          <w:szCs w:val="22"/>
        </w:rPr>
        <w:t>variable</w:t>
      </w:r>
      <w:r>
        <w:rPr>
          <w:rFonts w:ascii="Times New Roman" w:hAnsi="Times New Roman" w:cs="Times New Roman"/>
          <w:sz w:val="22"/>
          <w:szCs w:val="22"/>
        </w:rPr>
        <w:t>.</w:t>
      </w:r>
    </w:p>
    <w:p w14:paraId="6F231130" w14:textId="77777777" w:rsidR="00CA0274" w:rsidRPr="002812A9" w:rsidRDefault="00CA0274" w:rsidP="00CA0274">
      <w:pPr>
        <w:rPr>
          <w:rFonts w:ascii="Times New Roman" w:hAnsi="Times New Roman" w:cs="Times New Roman"/>
          <w:sz w:val="22"/>
          <w:szCs w:val="22"/>
        </w:rPr>
      </w:pPr>
    </w:p>
    <w:p w14:paraId="2F5746D0" w14:textId="77777777" w:rsidR="00CA0274" w:rsidRPr="002812A9" w:rsidRDefault="00CA0274" w:rsidP="00CA0274">
      <w:pPr>
        <w:rPr>
          <w:rFonts w:ascii="Times New Roman" w:hAnsi="Times New Roman" w:cs="Times New Roman"/>
          <w:sz w:val="22"/>
          <w:szCs w:val="22"/>
        </w:rPr>
      </w:pPr>
      <w:r w:rsidRPr="002812A9">
        <w:rPr>
          <w:rFonts w:ascii="Times New Roman" w:hAnsi="Times New Roman" w:cs="Times New Roman"/>
          <w:sz w:val="22"/>
          <w:szCs w:val="22"/>
        </w:rPr>
        <w:t>An adjusted regression analysis was conducted to investigate the association between PVI and each of the health outcomes</w:t>
      </w:r>
      <w:r>
        <w:rPr>
          <w:rFonts w:ascii="Times New Roman" w:hAnsi="Times New Roman" w:cs="Times New Roman"/>
          <w:sz w:val="22"/>
          <w:szCs w:val="22"/>
        </w:rPr>
        <w:t>,</w:t>
      </w:r>
      <w:r w:rsidRPr="002812A9">
        <w:rPr>
          <w:rFonts w:ascii="Times New Roman" w:hAnsi="Times New Roman" w:cs="Times New Roman"/>
          <w:sz w:val="22"/>
          <w:szCs w:val="22"/>
        </w:rPr>
        <w:t xml:space="preserve"> while adjusting for state-l</w:t>
      </w:r>
      <w:r>
        <w:rPr>
          <w:rFonts w:ascii="Times New Roman" w:hAnsi="Times New Roman" w:cs="Times New Roman"/>
          <w:sz w:val="22"/>
          <w:szCs w:val="22"/>
        </w:rPr>
        <w:t xml:space="preserve">evel measures of </w:t>
      </w:r>
      <w:r w:rsidRPr="002812A9">
        <w:rPr>
          <w:rFonts w:ascii="Times New Roman" w:hAnsi="Times New Roman" w:cs="Times New Roman"/>
          <w:sz w:val="22"/>
          <w:szCs w:val="22"/>
        </w:rPr>
        <w:t>children without health insurance, primary care physicians per 100</w:t>
      </w:r>
      <w:r>
        <w:rPr>
          <w:rFonts w:ascii="Times New Roman" w:hAnsi="Times New Roman" w:cs="Times New Roman"/>
          <w:sz w:val="22"/>
          <w:szCs w:val="22"/>
        </w:rPr>
        <w:t>,000 people, and childhood</w:t>
      </w:r>
      <w:r w:rsidRPr="002812A9">
        <w:rPr>
          <w:rFonts w:ascii="Times New Roman" w:hAnsi="Times New Roman" w:cs="Times New Roman"/>
          <w:sz w:val="22"/>
          <w:szCs w:val="22"/>
        </w:rPr>
        <w:t xml:space="preserve"> poverty. Pearson’s Rho, also using the Bonferroni adjustment of 0.003, and beta values were again obtained for PVI. Linear regression diagno</w:t>
      </w:r>
      <w:r>
        <w:rPr>
          <w:rFonts w:ascii="Times New Roman" w:hAnsi="Times New Roman" w:cs="Times New Roman"/>
          <w:sz w:val="22"/>
          <w:szCs w:val="22"/>
        </w:rPr>
        <w:t>stics were conducted for PVI versus</w:t>
      </w:r>
      <w:r w:rsidRPr="002812A9">
        <w:rPr>
          <w:rFonts w:ascii="Times New Roman" w:hAnsi="Times New Roman" w:cs="Times New Roman"/>
          <w:sz w:val="22"/>
          <w:szCs w:val="22"/>
        </w:rPr>
        <w:t xml:space="preserve"> each variable of interest after adjusting. </w:t>
      </w:r>
    </w:p>
    <w:p w14:paraId="42447473" w14:textId="77777777" w:rsidR="00CA0274" w:rsidRPr="002812A9" w:rsidRDefault="00CA0274" w:rsidP="00CA0274">
      <w:pPr>
        <w:rPr>
          <w:rFonts w:ascii="Times New Roman" w:hAnsi="Times New Roman" w:cs="Times New Roman"/>
          <w:sz w:val="22"/>
          <w:szCs w:val="22"/>
        </w:rPr>
      </w:pPr>
    </w:p>
    <w:p w14:paraId="57344647" w14:textId="77777777" w:rsidR="00CA0274" w:rsidRPr="002812A9" w:rsidRDefault="00CA0274" w:rsidP="00CA0274">
      <w:pPr>
        <w:rPr>
          <w:rFonts w:ascii="Times New Roman" w:hAnsi="Times New Roman" w:cs="Times New Roman"/>
          <w:sz w:val="22"/>
          <w:szCs w:val="22"/>
        </w:rPr>
      </w:pPr>
      <w:r w:rsidRPr="002812A9">
        <w:rPr>
          <w:rFonts w:ascii="Times New Roman" w:hAnsi="Times New Roman" w:cs="Times New Roman"/>
          <w:sz w:val="22"/>
          <w:szCs w:val="22"/>
        </w:rPr>
        <w:t xml:space="preserve">Next, states were </w:t>
      </w:r>
      <w:r>
        <w:rPr>
          <w:rFonts w:ascii="Times New Roman" w:hAnsi="Times New Roman" w:cs="Times New Roman"/>
          <w:sz w:val="22"/>
          <w:szCs w:val="22"/>
        </w:rPr>
        <w:t>designated as</w:t>
      </w:r>
      <w:r w:rsidRPr="002812A9">
        <w:rPr>
          <w:rFonts w:ascii="Times New Roman" w:hAnsi="Times New Roman" w:cs="Times New Roman"/>
          <w:sz w:val="22"/>
          <w:szCs w:val="22"/>
        </w:rPr>
        <w:t xml:space="preserve"> “moderately” Republican </w:t>
      </w:r>
      <w:r>
        <w:rPr>
          <w:rFonts w:ascii="Times New Roman" w:hAnsi="Times New Roman" w:cs="Times New Roman"/>
          <w:sz w:val="22"/>
          <w:szCs w:val="22"/>
        </w:rPr>
        <w:t>or</w:t>
      </w:r>
      <w:r w:rsidRPr="002812A9">
        <w:rPr>
          <w:rFonts w:ascii="Times New Roman" w:hAnsi="Times New Roman" w:cs="Times New Roman"/>
          <w:sz w:val="22"/>
          <w:szCs w:val="22"/>
        </w:rPr>
        <w:t xml:space="preserve"> “moderately” Democratic </w:t>
      </w:r>
      <w:r>
        <w:rPr>
          <w:rFonts w:ascii="Times New Roman" w:hAnsi="Times New Roman" w:cs="Times New Roman"/>
          <w:sz w:val="22"/>
          <w:szCs w:val="22"/>
        </w:rPr>
        <w:t>if their PVI was 5%-9.9% more Republican or Democratic</w:t>
      </w:r>
      <w:r w:rsidRPr="002812A9">
        <w:rPr>
          <w:rFonts w:ascii="Times New Roman" w:hAnsi="Times New Roman" w:cs="Times New Roman"/>
          <w:sz w:val="22"/>
          <w:szCs w:val="22"/>
        </w:rPr>
        <w:t xml:space="preserve"> </w:t>
      </w:r>
      <w:r>
        <w:rPr>
          <w:rFonts w:ascii="Times New Roman" w:hAnsi="Times New Roman" w:cs="Times New Roman"/>
          <w:sz w:val="22"/>
          <w:szCs w:val="22"/>
        </w:rPr>
        <w:t>than the national popular vote</w:t>
      </w:r>
      <w:r w:rsidRPr="002812A9">
        <w:rPr>
          <w:rFonts w:ascii="Times New Roman" w:hAnsi="Times New Roman" w:cs="Times New Roman"/>
          <w:sz w:val="22"/>
          <w:szCs w:val="22"/>
        </w:rPr>
        <w:t>.</w:t>
      </w:r>
      <w:r w:rsidRPr="002812A9">
        <w:rPr>
          <w:rFonts w:ascii="Times New Roman" w:hAnsi="Times New Roman" w:cs="Times New Roman"/>
          <w:sz w:val="22"/>
          <w:szCs w:val="22"/>
        </w:rPr>
        <w:fldChar w:fldCharType="begin"/>
      </w:r>
      <w:r w:rsidRPr="002812A9">
        <w:rPr>
          <w:rFonts w:ascii="Times New Roman" w:hAnsi="Times New Roman" w:cs="Times New Roman"/>
          <w:sz w:val="22"/>
          <w:szCs w:val="22"/>
        </w:rPr>
        <w:instrText xml:space="preserve"> ADDIN EN.CITE &lt;EndNote&gt;&lt;Cite&gt;&lt;Author&gt;Bycoffe&lt;/Author&gt;&lt;Year&gt;2018&lt;/Year&gt;&lt;IDText&gt;We Drew 2,568 Congressional Districts By Hand. Here’s How.&lt;/IDText&gt;&lt;DisplayText&gt;&lt;style face="superscript"&gt;16&lt;/style&gt;&lt;/DisplayText&gt;&lt;record&gt;&lt;titles&gt;&lt;title&gt;We Drew 2,568 Congressional Districts By Hand. Here’s How.&lt;/title&gt;&lt;secondary-title&gt;The Gerrymandering Project&lt;/secondary-title&gt;&lt;/titles&gt;&lt;pages&gt;Analysis of Various Voting Districts and Partisanship Trends in the US&lt;/pages&gt;&lt;number&gt;May 8, 2020&lt;/number&gt;&lt;contributors&gt;&lt;authors&gt;&lt;author&gt;Bycoffe, Aaron&lt;/author&gt;&lt;author&gt;Koeze, Elle&lt;/author&gt;&lt;author&gt;Wasserman, David&lt;/author&gt;&lt;author&gt;Silver, Nate&lt;/author&gt;&lt;/authors&gt;&lt;/contributors&gt;&lt;added-date format="utc"&gt;1588969928&lt;/added-date&gt;&lt;ref-type name="Web Page"&gt;12&lt;/ref-type&gt;&lt;dates&gt;&lt;year&gt;2018&lt;/year&gt;&lt;/dates&gt;&lt;rec-number&gt;56&lt;/rec-number&gt;&lt;publisher&gt;FiveThirtyEight&lt;/publisher&gt;&lt;last-updated-date format="utc"&gt;1588970169&lt;/last-updated-date&gt;&lt;volume&gt;2020&lt;/volume&gt;&lt;/record&gt;&lt;/Cite&gt;&lt;/EndNote&gt;</w:instrText>
      </w:r>
      <w:r w:rsidRPr="002812A9">
        <w:rPr>
          <w:rFonts w:ascii="Times New Roman" w:hAnsi="Times New Roman" w:cs="Times New Roman"/>
          <w:sz w:val="22"/>
          <w:szCs w:val="22"/>
        </w:rPr>
        <w:fldChar w:fldCharType="separate"/>
      </w:r>
      <w:r w:rsidRPr="002812A9">
        <w:rPr>
          <w:rFonts w:ascii="Times New Roman" w:hAnsi="Times New Roman" w:cs="Times New Roman"/>
          <w:noProof/>
          <w:sz w:val="22"/>
          <w:szCs w:val="22"/>
          <w:vertAlign w:val="superscript"/>
        </w:rPr>
        <w:t>16</w:t>
      </w:r>
      <w:r w:rsidRPr="002812A9">
        <w:rPr>
          <w:rFonts w:ascii="Times New Roman" w:hAnsi="Times New Roman" w:cs="Times New Roman"/>
          <w:sz w:val="22"/>
          <w:szCs w:val="22"/>
        </w:rPr>
        <w:fldChar w:fldCharType="end"/>
      </w:r>
      <w:r w:rsidRPr="002812A9">
        <w:rPr>
          <w:rFonts w:ascii="Times New Roman" w:hAnsi="Times New Roman" w:cs="Times New Roman"/>
          <w:sz w:val="22"/>
          <w:szCs w:val="22"/>
        </w:rPr>
        <w:t xml:space="preserve"> Childhood health measures were compared in these states and differences between mean values were evaluated using </w:t>
      </w:r>
      <w:proofErr w:type="spellStart"/>
      <w:r w:rsidRPr="002812A9">
        <w:rPr>
          <w:rFonts w:ascii="Times New Roman" w:hAnsi="Times New Roman" w:cs="Times New Roman"/>
          <w:sz w:val="22"/>
          <w:szCs w:val="22"/>
        </w:rPr>
        <w:t>Kruskal</w:t>
      </w:r>
      <w:proofErr w:type="spellEnd"/>
      <w:r w:rsidRPr="002812A9">
        <w:rPr>
          <w:rFonts w:ascii="Times New Roman" w:hAnsi="Times New Roman" w:cs="Times New Roman"/>
          <w:sz w:val="22"/>
          <w:szCs w:val="22"/>
        </w:rPr>
        <w:t xml:space="preserve">-Wallis non-parametric tests. Again, the Bonferroni adjustment of 0.003 was applied to determine significance. Additionally, </w:t>
      </w:r>
      <w:r>
        <w:rPr>
          <w:rFonts w:ascii="Times New Roman" w:hAnsi="Times New Roman" w:cs="Times New Roman"/>
          <w:sz w:val="22"/>
          <w:szCs w:val="22"/>
        </w:rPr>
        <w:t xml:space="preserve">those states with a PVI ≥10% more Republican or Democratic than the national mean were designated as either </w:t>
      </w:r>
      <w:r w:rsidRPr="002812A9">
        <w:rPr>
          <w:rFonts w:ascii="Times New Roman" w:hAnsi="Times New Roman" w:cs="Times New Roman"/>
          <w:sz w:val="22"/>
          <w:szCs w:val="22"/>
        </w:rPr>
        <w:t xml:space="preserve">“extremely” Republican </w:t>
      </w:r>
      <w:r>
        <w:rPr>
          <w:rFonts w:ascii="Times New Roman" w:hAnsi="Times New Roman" w:cs="Times New Roman"/>
          <w:sz w:val="22"/>
          <w:szCs w:val="22"/>
        </w:rPr>
        <w:t xml:space="preserve">or “extremely” Democratic states. Similarly, the </w:t>
      </w:r>
      <w:r w:rsidRPr="002812A9">
        <w:rPr>
          <w:rFonts w:ascii="Times New Roman" w:hAnsi="Times New Roman" w:cs="Times New Roman"/>
          <w:sz w:val="22"/>
          <w:szCs w:val="22"/>
        </w:rPr>
        <w:t xml:space="preserve">childhood health outcomes </w:t>
      </w:r>
      <w:r>
        <w:rPr>
          <w:rFonts w:ascii="Times New Roman" w:hAnsi="Times New Roman" w:cs="Times New Roman"/>
          <w:sz w:val="22"/>
          <w:szCs w:val="22"/>
        </w:rPr>
        <w:t>among these extremely partisan states were compared against one another</w:t>
      </w:r>
      <w:r w:rsidRPr="002812A9">
        <w:rPr>
          <w:rFonts w:ascii="Times New Roman" w:hAnsi="Times New Roman" w:cs="Times New Roman"/>
          <w:sz w:val="22"/>
          <w:szCs w:val="22"/>
        </w:rPr>
        <w:t xml:space="preserve">. </w:t>
      </w:r>
      <w:proofErr w:type="spellStart"/>
      <w:r w:rsidRPr="002812A9">
        <w:rPr>
          <w:rFonts w:ascii="Times New Roman" w:hAnsi="Times New Roman" w:cs="Times New Roman"/>
          <w:sz w:val="22"/>
          <w:szCs w:val="22"/>
        </w:rPr>
        <w:t>Kruskal</w:t>
      </w:r>
      <w:proofErr w:type="spellEnd"/>
      <w:r w:rsidRPr="002812A9">
        <w:rPr>
          <w:rFonts w:ascii="Times New Roman" w:hAnsi="Times New Roman" w:cs="Times New Roman"/>
          <w:sz w:val="22"/>
          <w:szCs w:val="22"/>
        </w:rPr>
        <w:t xml:space="preserve"> Wallis non-parametric tests were used again to compare the childhood health measures between the two groups with a Bonferroni adjustment of 0.003.</w:t>
      </w:r>
    </w:p>
    <w:p w14:paraId="0B78FE38" w14:textId="77777777" w:rsidR="00CA0274" w:rsidRPr="002812A9" w:rsidRDefault="00CA0274" w:rsidP="00CA0274">
      <w:pPr>
        <w:rPr>
          <w:rFonts w:ascii="Times New Roman" w:hAnsi="Times New Roman" w:cs="Times New Roman"/>
          <w:sz w:val="22"/>
          <w:szCs w:val="22"/>
        </w:rPr>
      </w:pPr>
    </w:p>
    <w:p w14:paraId="3BBD5774" w14:textId="77777777" w:rsidR="00CA0274" w:rsidRPr="002812A9" w:rsidRDefault="00CA0274" w:rsidP="00CA0274">
      <w:pPr>
        <w:rPr>
          <w:rFonts w:ascii="Times New Roman" w:hAnsi="Times New Roman" w:cs="Times New Roman"/>
          <w:sz w:val="22"/>
          <w:szCs w:val="22"/>
        </w:rPr>
      </w:pPr>
      <w:r w:rsidRPr="002812A9">
        <w:rPr>
          <w:rFonts w:ascii="Times New Roman" w:hAnsi="Times New Roman" w:cs="Times New Roman"/>
          <w:sz w:val="22"/>
          <w:szCs w:val="22"/>
        </w:rPr>
        <w:t>Finally, regression analysis was performed for states 5% or more Democratic or Republican. In other words, states with a PVI between -4.9 to 4.9 were excluded and bivariate analyses were conducted with the remaining states for each health outcome. Additionally, regression was conducted for states 10% or more Democratic or Republican as well (PVI of -9.9 to 9.9 excluded). The Bonferroni adjustment was applied again to each health outcome. All analyses were conducted in R Studio.</w:t>
      </w:r>
    </w:p>
    <w:p w14:paraId="69D0BDF4" w14:textId="77777777" w:rsidR="00CA0274" w:rsidRPr="002812A9" w:rsidRDefault="00CA0274" w:rsidP="00CA0274">
      <w:pPr>
        <w:tabs>
          <w:tab w:val="left" w:pos="4225"/>
        </w:tabs>
        <w:rPr>
          <w:rFonts w:ascii="Times New Roman" w:hAnsi="Times New Roman" w:cs="Times New Roman"/>
          <w:b/>
          <w:bCs/>
          <w:sz w:val="22"/>
          <w:szCs w:val="22"/>
        </w:rPr>
      </w:pPr>
    </w:p>
    <w:p w14:paraId="0814180E" w14:textId="77777777" w:rsidR="00CA0274" w:rsidRPr="002812A9" w:rsidRDefault="00CA0274" w:rsidP="00CA0274">
      <w:pPr>
        <w:pStyle w:val="ListParagraph"/>
        <w:numPr>
          <w:ilvl w:val="0"/>
          <w:numId w:val="1"/>
        </w:numPr>
        <w:tabs>
          <w:tab w:val="left" w:pos="4225"/>
        </w:tabs>
        <w:rPr>
          <w:rFonts w:ascii="Times New Roman" w:hAnsi="Times New Roman" w:cs="Times New Roman"/>
          <w:b/>
          <w:bCs/>
        </w:rPr>
      </w:pPr>
      <w:r w:rsidRPr="002812A9">
        <w:rPr>
          <w:rFonts w:ascii="Times New Roman" w:hAnsi="Times New Roman" w:cs="Times New Roman"/>
          <w:b/>
          <w:bCs/>
        </w:rPr>
        <w:t>Results:</w:t>
      </w:r>
      <w:r w:rsidRPr="002812A9">
        <w:rPr>
          <w:rFonts w:ascii="Times New Roman" w:hAnsi="Times New Roman" w:cs="Times New Roman"/>
          <w:b/>
          <w:bCs/>
        </w:rPr>
        <w:tab/>
      </w:r>
    </w:p>
    <w:p w14:paraId="05EB7F78" w14:textId="77777777" w:rsidR="00CA0274" w:rsidRPr="002812A9" w:rsidRDefault="00CA0274" w:rsidP="00CA0274">
      <w:pPr>
        <w:rPr>
          <w:rFonts w:ascii="Times New Roman" w:hAnsi="Times New Roman" w:cs="Times New Roman"/>
          <w:sz w:val="22"/>
          <w:szCs w:val="22"/>
        </w:rPr>
      </w:pPr>
    </w:p>
    <w:p w14:paraId="3685E2C8" w14:textId="77777777" w:rsidR="00CA0274" w:rsidRPr="002812A9" w:rsidRDefault="00CA0274" w:rsidP="00CA0274">
      <w:pPr>
        <w:rPr>
          <w:rFonts w:ascii="Times New Roman" w:hAnsi="Times New Roman" w:cs="Times New Roman"/>
          <w:sz w:val="22"/>
          <w:szCs w:val="22"/>
        </w:rPr>
      </w:pPr>
      <w:r w:rsidRPr="00CA0274">
        <w:rPr>
          <w:rFonts w:ascii="Times New Roman" w:hAnsi="Times New Roman" w:cs="Times New Roman"/>
          <w:sz w:val="22"/>
          <w:szCs w:val="22"/>
        </w:rPr>
        <w:t>PVI ranged greatly between states, with the lowest value, and thus most Republican state, being Utah at -21 and the highest value, and thus most Democratic state, being Hawaii at 19.</w:t>
      </w:r>
      <w:r w:rsidRPr="002812A9">
        <w:rPr>
          <w:rFonts w:ascii="Times New Roman" w:hAnsi="Times New Roman" w:cs="Times New Roman"/>
          <w:sz w:val="22"/>
          <w:szCs w:val="22"/>
        </w:rPr>
        <w:t xml:space="preserve"> Additionally, there was a relatively wide range of the outcomes for each of the variables in question, especially for teen</w:t>
      </w:r>
      <w:r>
        <w:rPr>
          <w:rFonts w:ascii="Times New Roman" w:hAnsi="Times New Roman" w:cs="Times New Roman"/>
          <w:sz w:val="22"/>
          <w:szCs w:val="22"/>
        </w:rPr>
        <w:t>age</w:t>
      </w:r>
      <w:r w:rsidRPr="002812A9">
        <w:rPr>
          <w:rFonts w:ascii="Times New Roman" w:hAnsi="Times New Roman" w:cs="Times New Roman"/>
          <w:sz w:val="22"/>
          <w:szCs w:val="22"/>
        </w:rPr>
        <w:t xml:space="preserve"> bir</w:t>
      </w:r>
      <w:r>
        <w:rPr>
          <w:rFonts w:ascii="Times New Roman" w:hAnsi="Times New Roman" w:cs="Times New Roman"/>
          <w:sz w:val="22"/>
          <w:szCs w:val="22"/>
        </w:rPr>
        <w:t>th rates,</w:t>
      </w:r>
      <w:r w:rsidRPr="002812A9">
        <w:rPr>
          <w:rFonts w:ascii="Times New Roman" w:hAnsi="Times New Roman" w:cs="Times New Roman"/>
          <w:sz w:val="22"/>
          <w:szCs w:val="22"/>
        </w:rPr>
        <w:t xml:space="preserve"> teen</w:t>
      </w:r>
      <w:r>
        <w:rPr>
          <w:rFonts w:ascii="Times New Roman" w:hAnsi="Times New Roman" w:cs="Times New Roman"/>
          <w:sz w:val="22"/>
          <w:szCs w:val="22"/>
        </w:rPr>
        <w:t>age death rates and the percentage</w:t>
      </w:r>
      <w:r w:rsidRPr="002812A9">
        <w:rPr>
          <w:rFonts w:ascii="Times New Roman" w:hAnsi="Times New Roman" w:cs="Times New Roman"/>
          <w:sz w:val="22"/>
          <w:szCs w:val="22"/>
        </w:rPr>
        <w:t xml:space="preserve"> of children in poverty (see table 1). </w:t>
      </w:r>
    </w:p>
    <w:p w14:paraId="4959D15F" w14:textId="77777777" w:rsidR="00CA0274" w:rsidRPr="002812A9" w:rsidRDefault="00CA0274" w:rsidP="00CA0274">
      <w:pPr>
        <w:rPr>
          <w:rFonts w:ascii="Times New Roman" w:hAnsi="Times New Roman" w:cs="Times New Roman"/>
          <w:sz w:val="22"/>
          <w:szCs w:val="22"/>
        </w:rPr>
      </w:pPr>
    </w:p>
    <w:p w14:paraId="15C204A1" w14:textId="77777777" w:rsidR="00CA0274" w:rsidRPr="002812A9" w:rsidRDefault="00CA0274" w:rsidP="00CA0274">
      <w:pPr>
        <w:rPr>
          <w:rFonts w:ascii="Times New Roman" w:hAnsi="Times New Roman" w:cs="Times New Roman"/>
          <w:sz w:val="22"/>
          <w:szCs w:val="22"/>
        </w:rPr>
      </w:pPr>
      <w:commentRangeStart w:id="0"/>
      <w:r w:rsidRPr="002812A9">
        <w:rPr>
          <w:rFonts w:ascii="Times New Roman" w:hAnsi="Times New Roman" w:cs="Times New Roman"/>
          <w:sz w:val="22"/>
          <w:szCs w:val="22"/>
        </w:rPr>
        <w:t xml:space="preserve">Bivariate regression analysis revealed that Democratic-leaning states (PVI &gt; 0) </w:t>
      </w:r>
      <w:commentRangeEnd w:id="0"/>
      <w:r w:rsidR="00F30CAB">
        <w:rPr>
          <w:rStyle w:val="CommentReference"/>
        </w:rPr>
        <w:commentReference w:id="0"/>
      </w:r>
      <w:r w:rsidRPr="002812A9">
        <w:rPr>
          <w:rFonts w:ascii="Times New Roman" w:hAnsi="Times New Roman" w:cs="Times New Roman"/>
          <w:sz w:val="22"/>
          <w:szCs w:val="22"/>
        </w:rPr>
        <w:t>had statistically better outcomes for 6 out of 16 variable measures using the Bonferroni adjustment of p&lt;0.003. These included teen</w:t>
      </w:r>
      <w:r>
        <w:rPr>
          <w:rFonts w:ascii="Times New Roman" w:hAnsi="Times New Roman" w:cs="Times New Roman"/>
          <w:sz w:val="22"/>
          <w:szCs w:val="22"/>
        </w:rPr>
        <w:t>age</w:t>
      </w:r>
      <w:r w:rsidRPr="002812A9">
        <w:rPr>
          <w:rFonts w:ascii="Times New Roman" w:hAnsi="Times New Roman" w:cs="Times New Roman"/>
          <w:sz w:val="22"/>
          <w:szCs w:val="22"/>
        </w:rPr>
        <w:t xml:space="preserve"> death rate</w:t>
      </w:r>
      <w:r>
        <w:rPr>
          <w:rFonts w:ascii="Times New Roman" w:hAnsi="Times New Roman" w:cs="Times New Roman"/>
          <w:sz w:val="22"/>
          <w:szCs w:val="22"/>
        </w:rPr>
        <w:t>s</w:t>
      </w:r>
      <w:r w:rsidRPr="002812A9">
        <w:rPr>
          <w:rFonts w:ascii="Times New Roman" w:hAnsi="Times New Roman" w:cs="Times New Roman"/>
          <w:sz w:val="22"/>
          <w:szCs w:val="22"/>
        </w:rPr>
        <w:t>, teen</w:t>
      </w:r>
      <w:r>
        <w:rPr>
          <w:rFonts w:ascii="Times New Roman" w:hAnsi="Times New Roman" w:cs="Times New Roman"/>
          <w:sz w:val="22"/>
          <w:szCs w:val="22"/>
        </w:rPr>
        <w:t>age</w:t>
      </w:r>
      <w:r w:rsidRPr="002812A9">
        <w:rPr>
          <w:rFonts w:ascii="Times New Roman" w:hAnsi="Times New Roman" w:cs="Times New Roman"/>
          <w:sz w:val="22"/>
          <w:szCs w:val="22"/>
        </w:rPr>
        <w:t xml:space="preserve"> birth rate, life expectancy at birth, childhood death rate</w:t>
      </w:r>
      <w:r>
        <w:rPr>
          <w:rFonts w:ascii="Times New Roman" w:hAnsi="Times New Roman" w:cs="Times New Roman"/>
          <w:sz w:val="22"/>
          <w:szCs w:val="22"/>
        </w:rPr>
        <w:t>s</w:t>
      </w:r>
      <w:r w:rsidRPr="002812A9">
        <w:rPr>
          <w:rFonts w:ascii="Times New Roman" w:hAnsi="Times New Roman" w:cs="Times New Roman"/>
          <w:sz w:val="22"/>
          <w:szCs w:val="22"/>
        </w:rPr>
        <w:t>, rate</w:t>
      </w:r>
      <w:r>
        <w:rPr>
          <w:rFonts w:ascii="Times New Roman" w:hAnsi="Times New Roman" w:cs="Times New Roman"/>
          <w:sz w:val="22"/>
          <w:szCs w:val="22"/>
        </w:rPr>
        <w:t>s</w:t>
      </w:r>
      <w:r w:rsidRPr="002812A9">
        <w:rPr>
          <w:rFonts w:ascii="Times New Roman" w:hAnsi="Times New Roman" w:cs="Times New Roman"/>
          <w:sz w:val="22"/>
          <w:szCs w:val="22"/>
        </w:rPr>
        <w:t xml:space="preserve"> of uninsured children, and infant mortality</w:t>
      </w:r>
      <w:r>
        <w:rPr>
          <w:rFonts w:ascii="Times New Roman" w:hAnsi="Times New Roman" w:cs="Times New Roman"/>
          <w:sz w:val="22"/>
          <w:szCs w:val="22"/>
        </w:rPr>
        <w:t xml:space="preserve"> rates</w:t>
      </w:r>
      <w:r w:rsidRPr="002812A9">
        <w:rPr>
          <w:rFonts w:ascii="Times New Roman" w:hAnsi="Times New Roman" w:cs="Times New Roman"/>
          <w:sz w:val="22"/>
          <w:szCs w:val="22"/>
        </w:rPr>
        <w:t xml:space="preserve"> (see table 2). In the adjusted model, controlling for children without health insurance, </w:t>
      </w:r>
      <w:r>
        <w:rPr>
          <w:rFonts w:ascii="Times New Roman" w:hAnsi="Times New Roman" w:cs="Times New Roman"/>
          <w:sz w:val="22"/>
          <w:szCs w:val="22"/>
        </w:rPr>
        <w:t xml:space="preserve">primary care </w:t>
      </w:r>
      <w:r w:rsidRPr="002812A9">
        <w:rPr>
          <w:rFonts w:ascii="Times New Roman" w:hAnsi="Times New Roman" w:cs="Times New Roman"/>
          <w:sz w:val="22"/>
          <w:szCs w:val="22"/>
        </w:rPr>
        <w:t>physicians per 100k people, and children in poverty, Democratic-leaning states were found to have significantly better outcomes for 7 out of the 16 variables (p &lt;0.003, see table 2). These included teen</w:t>
      </w:r>
      <w:r>
        <w:rPr>
          <w:rFonts w:ascii="Times New Roman" w:hAnsi="Times New Roman" w:cs="Times New Roman"/>
          <w:sz w:val="22"/>
          <w:szCs w:val="22"/>
        </w:rPr>
        <w:t>age</w:t>
      </w:r>
      <w:r w:rsidRPr="002812A9">
        <w:rPr>
          <w:rFonts w:ascii="Times New Roman" w:hAnsi="Times New Roman" w:cs="Times New Roman"/>
          <w:sz w:val="22"/>
          <w:szCs w:val="22"/>
        </w:rPr>
        <w:t xml:space="preserve"> death rate</w:t>
      </w:r>
      <w:r>
        <w:rPr>
          <w:rFonts w:ascii="Times New Roman" w:hAnsi="Times New Roman" w:cs="Times New Roman"/>
          <w:sz w:val="22"/>
          <w:szCs w:val="22"/>
        </w:rPr>
        <w:t>s</w:t>
      </w:r>
      <w:r w:rsidRPr="002812A9">
        <w:rPr>
          <w:rFonts w:ascii="Times New Roman" w:hAnsi="Times New Roman" w:cs="Times New Roman"/>
          <w:sz w:val="22"/>
          <w:szCs w:val="22"/>
        </w:rPr>
        <w:t>, life expectancy at birth, teen</w:t>
      </w:r>
      <w:r>
        <w:rPr>
          <w:rFonts w:ascii="Times New Roman" w:hAnsi="Times New Roman" w:cs="Times New Roman"/>
          <w:sz w:val="22"/>
          <w:szCs w:val="22"/>
        </w:rPr>
        <w:t>age</w:t>
      </w:r>
      <w:r w:rsidRPr="002812A9">
        <w:rPr>
          <w:rFonts w:ascii="Times New Roman" w:hAnsi="Times New Roman" w:cs="Times New Roman"/>
          <w:sz w:val="22"/>
          <w:szCs w:val="22"/>
        </w:rPr>
        <w:t xml:space="preserve"> birth rate</w:t>
      </w:r>
      <w:r>
        <w:rPr>
          <w:rFonts w:ascii="Times New Roman" w:hAnsi="Times New Roman" w:cs="Times New Roman"/>
          <w:sz w:val="22"/>
          <w:szCs w:val="22"/>
        </w:rPr>
        <w:t>s</w:t>
      </w:r>
      <w:r w:rsidRPr="002812A9">
        <w:rPr>
          <w:rFonts w:ascii="Times New Roman" w:hAnsi="Times New Roman" w:cs="Times New Roman"/>
          <w:sz w:val="22"/>
          <w:szCs w:val="22"/>
        </w:rPr>
        <w:t>, childhood death rate</w:t>
      </w:r>
      <w:r>
        <w:rPr>
          <w:rFonts w:ascii="Times New Roman" w:hAnsi="Times New Roman" w:cs="Times New Roman"/>
          <w:sz w:val="22"/>
          <w:szCs w:val="22"/>
        </w:rPr>
        <w:t>s</w:t>
      </w:r>
      <w:r w:rsidRPr="002812A9">
        <w:rPr>
          <w:rFonts w:ascii="Times New Roman" w:hAnsi="Times New Roman" w:cs="Times New Roman"/>
          <w:sz w:val="22"/>
          <w:szCs w:val="22"/>
        </w:rPr>
        <w:t>, teen</w:t>
      </w:r>
      <w:r>
        <w:rPr>
          <w:rFonts w:ascii="Times New Roman" w:hAnsi="Times New Roman" w:cs="Times New Roman"/>
          <w:sz w:val="22"/>
          <w:szCs w:val="22"/>
        </w:rPr>
        <w:t>age</w:t>
      </w:r>
      <w:r w:rsidRPr="002812A9">
        <w:rPr>
          <w:rFonts w:ascii="Times New Roman" w:hAnsi="Times New Roman" w:cs="Times New Roman"/>
          <w:sz w:val="22"/>
          <w:szCs w:val="22"/>
        </w:rPr>
        <w:t xml:space="preserve"> tobacco use rate</w:t>
      </w:r>
      <w:r>
        <w:rPr>
          <w:rFonts w:ascii="Times New Roman" w:hAnsi="Times New Roman" w:cs="Times New Roman"/>
          <w:sz w:val="22"/>
          <w:szCs w:val="22"/>
        </w:rPr>
        <w:t>s</w:t>
      </w:r>
      <w:r w:rsidRPr="002812A9">
        <w:rPr>
          <w:rFonts w:ascii="Times New Roman" w:hAnsi="Times New Roman" w:cs="Times New Roman"/>
          <w:sz w:val="22"/>
          <w:szCs w:val="22"/>
        </w:rPr>
        <w:t>, teen</w:t>
      </w:r>
      <w:r>
        <w:rPr>
          <w:rFonts w:ascii="Times New Roman" w:hAnsi="Times New Roman" w:cs="Times New Roman"/>
          <w:sz w:val="22"/>
          <w:szCs w:val="22"/>
        </w:rPr>
        <w:t>age</w:t>
      </w:r>
      <w:r w:rsidRPr="002812A9">
        <w:rPr>
          <w:rFonts w:ascii="Times New Roman" w:hAnsi="Times New Roman" w:cs="Times New Roman"/>
          <w:sz w:val="22"/>
          <w:szCs w:val="22"/>
        </w:rPr>
        <w:t xml:space="preserve"> cigarette use rate</w:t>
      </w:r>
      <w:r>
        <w:rPr>
          <w:rFonts w:ascii="Times New Roman" w:hAnsi="Times New Roman" w:cs="Times New Roman"/>
          <w:sz w:val="22"/>
          <w:szCs w:val="22"/>
        </w:rPr>
        <w:t>s</w:t>
      </w:r>
      <w:r w:rsidRPr="002812A9">
        <w:rPr>
          <w:rFonts w:ascii="Times New Roman" w:hAnsi="Times New Roman" w:cs="Times New Roman"/>
          <w:sz w:val="22"/>
          <w:szCs w:val="22"/>
        </w:rPr>
        <w:t>, and infant mortality rate</w:t>
      </w:r>
      <w:r>
        <w:rPr>
          <w:rFonts w:ascii="Times New Roman" w:hAnsi="Times New Roman" w:cs="Times New Roman"/>
          <w:sz w:val="22"/>
          <w:szCs w:val="22"/>
        </w:rPr>
        <w:t>s</w:t>
      </w:r>
      <w:r w:rsidRPr="002812A9">
        <w:rPr>
          <w:rFonts w:ascii="Times New Roman" w:hAnsi="Times New Roman" w:cs="Times New Roman"/>
          <w:sz w:val="22"/>
          <w:szCs w:val="22"/>
        </w:rPr>
        <w:t xml:space="preserve">. </w:t>
      </w:r>
      <w:commentRangeStart w:id="1"/>
      <w:r w:rsidRPr="002812A9">
        <w:rPr>
          <w:rFonts w:ascii="Times New Roman" w:hAnsi="Times New Roman" w:cs="Times New Roman"/>
          <w:sz w:val="22"/>
          <w:szCs w:val="22"/>
        </w:rPr>
        <w:t>No outcomes were significantly better in Republican-leaning states.</w:t>
      </w:r>
      <w:commentRangeEnd w:id="1"/>
      <w:r w:rsidR="00ED54EC">
        <w:rPr>
          <w:rStyle w:val="CommentReference"/>
        </w:rPr>
        <w:commentReference w:id="1"/>
      </w:r>
    </w:p>
    <w:p w14:paraId="4F38432B" w14:textId="77777777" w:rsidR="00CA0274" w:rsidRDefault="00CA0274" w:rsidP="00CA0274">
      <w:pPr>
        <w:rPr>
          <w:rFonts w:ascii="Times New Roman" w:hAnsi="Times New Roman" w:cs="Times New Roman"/>
          <w:sz w:val="22"/>
          <w:szCs w:val="22"/>
        </w:rPr>
      </w:pPr>
    </w:p>
    <w:p w14:paraId="3C75A8AE" w14:textId="77777777" w:rsidR="00CA0274" w:rsidRPr="002812A9" w:rsidRDefault="00CA0274" w:rsidP="00CA0274">
      <w:pPr>
        <w:rPr>
          <w:rFonts w:ascii="Times New Roman" w:hAnsi="Times New Roman" w:cs="Times New Roman"/>
          <w:sz w:val="22"/>
          <w:szCs w:val="22"/>
        </w:rPr>
      </w:pPr>
      <w:commentRangeStart w:id="2"/>
      <w:r>
        <w:rPr>
          <w:rFonts w:ascii="Times New Roman" w:hAnsi="Times New Roman" w:cs="Times New Roman"/>
          <w:sz w:val="22"/>
          <w:szCs w:val="22"/>
        </w:rPr>
        <w:t>Among only</w:t>
      </w:r>
      <w:r w:rsidRPr="002812A9">
        <w:rPr>
          <w:rFonts w:ascii="Times New Roman" w:hAnsi="Times New Roman" w:cs="Times New Roman"/>
          <w:sz w:val="22"/>
          <w:szCs w:val="22"/>
        </w:rPr>
        <w:t xml:space="preserve"> moderately-</w:t>
      </w:r>
      <w:r>
        <w:rPr>
          <w:rFonts w:ascii="Times New Roman" w:hAnsi="Times New Roman" w:cs="Times New Roman"/>
          <w:sz w:val="22"/>
          <w:szCs w:val="22"/>
        </w:rPr>
        <w:t xml:space="preserve">partisan </w:t>
      </w:r>
      <w:r w:rsidRPr="002812A9">
        <w:rPr>
          <w:rFonts w:ascii="Times New Roman" w:hAnsi="Times New Roman" w:cs="Times New Roman"/>
          <w:sz w:val="22"/>
          <w:szCs w:val="22"/>
        </w:rPr>
        <w:t>states, childhood death rate</w:t>
      </w:r>
      <w:r>
        <w:rPr>
          <w:rFonts w:ascii="Times New Roman" w:hAnsi="Times New Roman" w:cs="Times New Roman"/>
          <w:sz w:val="22"/>
          <w:szCs w:val="22"/>
        </w:rPr>
        <w:t>s</w:t>
      </w:r>
      <w:r w:rsidRPr="002812A9">
        <w:rPr>
          <w:rFonts w:ascii="Times New Roman" w:hAnsi="Times New Roman" w:cs="Times New Roman"/>
          <w:sz w:val="22"/>
          <w:szCs w:val="22"/>
        </w:rPr>
        <w:t>, life expectancy at birth, and teen</w:t>
      </w:r>
      <w:r>
        <w:rPr>
          <w:rFonts w:ascii="Times New Roman" w:hAnsi="Times New Roman" w:cs="Times New Roman"/>
          <w:sz w:val="22"/>
          <w:szCs w:val="22"/>
        </w:rPr>
        <w:t>age</w:t>
      </w:r>
      <w:r w:rsidRPr="002812A9">
        <w:rPr>
          <w:rFonts w:ascii="Times New Roman" w:hAnsi="Times New Roman" w:cs="Times New Roman"/>
          <w:sz w:val="22"/>
          <w:szCs w:val="22"/>
        </w:rPr>
        <w:t xml:space="preserve"> birth rate</w:t>
      </w:r>
      <w:r>
        <w:rPr>
          <w:rFonts w:ascii="Times New Roman" w:hAnsi="Times New Roman" w:cs="Times New Roman"/>
          <w:sz w:val="22"/>
          <w:szCs w:val="22"/>
        </w:rPr>
        <w:t>s</w:t>
      </w:r>
      <w:r w:rsidRPr="002812A9">
        <w:rPr>
          <w:rFonts w:ascii="Times New Roman" w:hAnsi="Times New Roman" w:cs="Times New Roman"/>
          <w:sz w:val="22"/>
          <w:szCs w:val="22"/>
        </w:rPr>
        <w:t xml:space="preserve"> were statistically significant in Democratic leaning states (p &lt;0.003, see table 3)</w:t>
      </w:r>
      <w:commentRangeEnd w:id="2"/>
      <w:r w:rsidR="00917858">
        <w:rPr>
          <w:rStyle w:val="CommentReference"/>
        </w:rPr>
        <w:commentReference w:id="2"/>
      </w:r>
      <w:r w:rsidRPr="002812A9">
        <w:rPr>
          <w:rFonts w:ascii="Times New Roman" w:hAnsi="Times New Roman" w:cs="Times New Roman"/>
          <w:sz w:val="22"/>
          <w:szCs w:val="22"/>
        </w:rPr>
        <w:t xml:space="preserve">. Moreover, the same 3 outcomes were statistically superior in </w:t>
      </w:r>
      <w:r>
        <w:rPr>
          <w:rFonts w:ascii="Times New Roman" w:hAnsi="Times New Roman" w:cs="Times New Roman"/>
          <w:sz w:val="22"/>
          <w:szCs w:val="22"/>
        </w:rPr>
        <w:t>extremely-Democratic</w:t>
      </w:r>
      <w:r w:rsidRPr="002812A9">
        <w:rPr>
          <w:rFonts w:ascii="Times New Roman" w:hAnsi="Times New Roman" w:cs="Times New Roman"/>
          <w:sz w:val="22"/>
          <w:szCs w:val="22"/>
        </w:rPr>
        <w:t xml:space="preserve"> states (p&lt;0.003, see table 3)</w:t>
      </w:r>
      <w:r>
        <w:rPr>
          <w:rFonts w:ascii="Times New Roman" w:hAnsi="Times New Roman" w:cs="Times New Roman"/>
          <w:sz w:val="22"/>
          <w:szCs w:val="22"/>
        </w:rPr>
        <w:t>, when compared to their extremely-Republican counterpart states</w:t>
      </w:r>
      <w:r w:rsidRPr="002812A9">
        <w:rPr>
          <w:rFonts w:ascii="Times New Roman" w:hAnsi="Times New Roman" w:cs="Times New Roman"/>
          <w:sz w:val="22"/>
          <w:szCs w:val="22"/>
        </w:rPr>
        <w:t xml:space="preserve">. No outcome was statistically superior in moderately-Republican or extremely-Republican states. </w:t>
      </w:r>
    </w:p>
    <w:p w14:paraId="08D4EFCF" w14:textId="77777777" w:rsidR="00CA0274" w:rsidRPr="002812A9" w:rsidRDefault="00CA0274" w:rsidP="00CA0274">
      <w:pPr>
        <w:rPr>
          <w:rFonts w:ascii="Times New Roman" w:hAnsi="Times New Roman" w:cs="Times New Roman"/>
          <w:sz w:val="22"/>
          <w:szCs w:val="22"/>
        </w:rPr>
      </w:pPr>
    </w:p>
    <w:p w14:paraId="6C008E72" w14:textId="77777777" w:rsidR="00CA0274" w:rsidRPr="002812A9" w:rsidRDefault="00CA0274" w:rsidP="00CA0274">
      <w:pPr>
        <w:rPr>
          <w:rFonts w:ascii="Times New Roman" w:hAnsi="Times New Roman" w:cs="Times New Roman"/>
          <w:b/>
          <w:bCs/>
          <w:sz w:val="22"/>
          <w:szCs w:val="22"/>
        </w:rPr>
      </w:pPr>
      <w:r w:rsidRPr="002812A9">
        <w:rPr>
          <w:rFonts w:ascii="Times New Roman" w:hAnsi="Times New Roman" w:cs="Times New Roman"/>
          <w:sz w:val="22"/>
          <w:szCs w:val="22"/>
        </w:rPr>
        <w:t xml:space="preserve">For states </w:t>
      </w:r>
      <w:r>
        <w:rPr>
          <w:rFonts w:ascii="Times New Roman" w:hAnsi="Times New Roman" w:cs="Times New Roman"/>
          <w:sz w:val="22"/>
          <w:szCs w:val="22"/>
        </w:rPr>
        <w:t xml:space="preserve">that were at least </w:t>
      </w:r>
      <w:r w:rsidRPr="002812A9">
        <w:rPr>
          <w:rFonts w:ascii="Times New Roman" w:hAnsi="Times New Roman" w:cs="Times New Roman"/>
          <w:sz w:val="22"/>
          <w:szCs w:val="22"/>
        </w:rPr>
        <w:t>5% or more Republican</w:t>
      </w:r>
      <w:r>
        <w:rPr>
          <w:rFonts w:ascii="Times New Roman" w:hAnsi="Times New Roman" w:cs="Times New Roman"/>
          <w:sz w:val="22"/>
          <w:szCs w:val="22"/>
        </w:rPr>
        <w:t>-</w:t>
      </w:r>
      <w:r w:rsidRPr="002812A9">
        <w:rPr>
          <w:rFonts w:ascii="Times New Roman" w:hAnsi="Times New Roman" w:cs="Times New Roman"/>
          <w:sz w:val="22"/>
          <w:szCs w:val="22"/>
        </w:rPr>
        <w:t xml:space="preserve"> or Democrat</w:t>
      </w:r>
      <w:r>
        <w:rPr>
          <w:rFonts w:ascii="Times New Roman" w:hAnsi="Times New Roman" w:cs="Times New Roman"/>
          <w:sz w:val="22"/>
          <w:szCs w:val="22"/>
        </w:rPr>
        <w:t>ic-leaning</w:t>
      </w:r>
      <w:r w:rsidRPr="002812A9">
        <w:rPr>
          <w:rFonts w:ascii="Times New Roman" w:hAnsi="Times New Roman" w:cs="Times New Roman"/>
          <w:sz w:val="22"/>
          <w:szCs w:val="22"/>
        </w:rPr>
        <w:t xml:space="preserve">, </w:t>
      </w:r>
      <w:commentRangeStart w:id="3"/>
      <w:r w:rsidRPr="002812A9">
        <w:rPr>
          <w:rFonts w:ascii="Times New Roman" w:hAnsi="Times New Roman" w:cs="Times New Roman"/>
          <w:sz w:val="22"/>
          <w:szCs w:val="22"/>
        </w:rPr>
        <w:t>7 health outcomes were significantly better in Democratic states</w:t>
      </w:r>
      <w:r>
        <w:rPr>
          <w:rFonts w:ascii="Times New Roman" w:hAnsi="Times New Roman" w:cs="Times New Roman"/>
          <w:sz w:val="22"/>
          <w:szCs w:val="22"/>
        </w:rPr>
        <w:t xml:space="preserve"> using regression analysis</w:t>
      </w:r>
      <w:commentRangeEnd w:id="3"/>
      <w:r w:rsidR="00917858">
        <w:rPr>
          <w:rStyle w:val="CommentReference"/>
        </w:rPr>
        <w:commentReference w:id="3"/>
      </w:r>
      <w:r w:rsidRPr="002812A9">
        <w:rPr>
          <w:rFonts w:ascii="Times New Roman" w:hAnsi="Times New Roman" w:cs="Times New Roman"/>
          <w:sz w:val="22"/>
          <w:szCs w:val="22"/>
        </w:rPr>
        <w:t>. These included teen</w:t>
      </w:r>
      <w:r>
        <w:rPr>
          <w:rFonts w:ascii="Times New Roman" w:hAnsi="Times New Roman" w:cs="Times New Roman"/>
          <w:sz w:val="22"/>
          <w:szCs w:val="22"/>
        </w:rPr>
        <w:t>age</w:t>
      </w:r>
      <w:r w:rsidRPr="002812A9">
        <w:rPr>
          <w:rFonts w:ascii="Times New Roman" w:hAnsi="Times New Roman" w:cs="Times New Roman"/>
          <w:sz w:val="22"/>
          <w:szCs w:val="22"/>
        </w:rPr>
        <w:t xml:space="preserve"> birth rate</w:t>
      </w:r>
      <w:r>
        <w:rPr>
          <w:rFonts w:ascii="Times New Roman" w:hAnsi="Times New Roman" w:cs="Times New Roman"/>
          <w:sz w:val="22"/>
          <w:szCs w:val="22"/>
        </w:rPr>
        <w:t>s</w:t>
      </w:r>
      <w:r w:rsidRPr="002812A9">
        <w:rPr>
          <w:rFonts w:ascii="Times New Roman" w:hAnsi="Times New Roman" w:cs="Times New Roman"/>
          <w:sz w:val="22"/>
          <w:szCs w:val="22"/>
        </w:rPr>
        <w:t>, teen</w:t>
      </w:r>
      <w:r>
        <w:rPr>
          <w:rFonts w:ascii="Times New Roman" w:hAnsi="Times New Roman" w:cs="Times New Roman"/>
          <w:sz w:val="22"/>
          <w:szCs w:val="22"/>
        </w:rPr>
        <w:t>age</w:t>
      </w:r>
      <w:r w:rsidRPr="002812A9">
        <w:rPr>
          <w:rFonts w:ascii="Times New Roman" w:hAnsi="Times New Roman" w:cs="Times New Roman"/>
          <w:sz w:val="22"/>
          <w:szCs w:val="22"/>
        </w:rPr>
        <w:t xml:space="preserve"> tobacco use rate</w:t>
      </w:r>
      <w:r>
        <w:rPr>
          <w:rFonts w:ascii="Times New Roman" w:hAnsi="Times New Roman" w:cs="Times New Roman"/>
          <w:sz w:val="22"/>
          <w:szCs w:val="22"/>
        </w:rPr>
        <w:t>s</w:t>
      </w:r>
      <w:r w:rsidRPr="002812A9">
        <w:rPr>
          <w:rFonts w:ascii="Times New Roman" w:hAnsi="Times New Roman" w:cs="Times New Roman"/>
          <w:sz w:val="22"/>
          <w:szCs w:val="22"/>
        </w:rPr>
        <w:t>, teen</w:t>
      </w:r>
      <w:r>
        <w:rPr>
          <w:rFonts w:ascii="Times New Roman" w:hAnsi="Times New Roman" w:cs="Times New Roman"/>
          <w:sz w:val="22"/>
          <w:szCs w:val="22"/>
        </w:rPr>
        <w:t>age</w:t>
      </w:r>
      <w:r w:rsidRPr="002812A9">
        <w:rPr>
          <w:rFonts w:ascii="Times New Roman" w:hAnsi="Times New Roman" w:cs="Times New Roman"/>
          <w:sz w:val="22"/>
          <w:szCs w:val="22"/>
        </w:rPr>
        <w:t xml:space="preserve"> cigarette use rate</w:t>
      </w:r>
      <w:r>
        <w:rPr>
          <w:rFonts w:ascii="Times New Roman" w:hAnsi="Times New Roman" w:cs="Times New Roman"/>
          <w:sz w:val="22"/>
          <w:szCs w:val="22"/>
        </w:rPr>
        <w:t>s</w:t>
      </w:r>
      <w:r w:rsidRPr="002812A9">
        <w:rPr>
          <w:rFonts w:ascii="Times New Roman" w:hAnsi="Times New Roman" w:cs="Times New Roman"/>
          <w:sz w:val="22"/>
          <w:szCs w:val="22"/>
        </w:rPr>
        <w:t xml:space="preserve">, life expectancy at birth, </w:t>
      </w:r>
      <w:r>
        <w:rPr>
          <w:rFonts w:ascii="Times New Roman" w:hAnsi="Times New Roman" w:cs="Times New Roman"/>
          <w:sz w:val="22"/>
          <w:szCs w:val="22"/>
        </w:rPr>
        <w:t xml:space="preserve">percentage of </w:t>
      </w:r>
      <w:r w:rsidRPr="002812A9">
        <w:rPr>
          <w:rFonts w:ascii="Times New Roman" w:hAnsi="Times New Roman" w:cs="Times New Roman"/>
          <w:sz w:val="22"/>
          <w:szCs w:val="22"/>
        </w:rPr>
        <w:t>children without health insurance, teen</w:t>
      </w:r>
      <w:r>
        <w:rPr>
          <w:rFonts w:ascii="Times New Roman" w:hAnsi="Times New Roman" w:cs="Times New Roman"/>
          <w:sz w:val="22"/>
          <w:szCs w:val="22"/>
        </w:rPr>
        <w:t>age</w:t>
      </w:r>
      <w:r w:rsidRPr="002812A9">
        <w:rPr>
          <w:rFonts w:ascii="Times New Roman" w:hAnsi="Times New Roman" w:cs="Times New Roman"/>
          <w:sz w:val="22"/>
          <w:szCs w:val="22"/>
        </w:rPr>
        <w:t xml:space="preserve"> death rate</w:t>
      </w:r>
      <w:r>
        <w:rPr>
          <w:rFonts w:ascii="Times New Roman" w:hAnsi="Times New Roman" w:cs="Times New Roman"/>
          <w:sz w:val="22"/>
          <w:szCs w:val="22"/>
        </w:rPr>
        <w:t>s</w:t>
      </w:r>
      <w:r w:rsidRPr="002812A9">
        <w:rPr>
          <w:rFonts w:ascii="Times New Roman" w:hAnsi="Times New Roman" w:cs="Times New Roman"/>
          <w:sz w:val="22"/>
          <w:szCs w:val="22"/>
        </w:rPr>
        <w:t>, and childhood death rate</w:t>
      </w:r>
      <w:r>
        <w:rPr>
          <w:rFonts w:ascii="Times New Roman" w:hAnsi="Times New Roman" w:cs="Times New Roman"/>
          <w:sz w:val="22"/>
          <w:szCs w:val="22"/>
        </w:rPr>
        <w:t>s</w:t>
      </w:r>
      <w:r w:rsidRPr="002812A9">
        <w:rPr>
          <w:rFonts w:ascii="Times New Roman" w:hAnsi="Times New Roman" w:cs="Times New Roman"/>
          <w:sz w:val="22"/>
          <w:szCs w:val="22"/>
        </w:rPr>
        <w:t xml:space="preserve"> (p &lt;0.003, see table 4). Furthermore, for states 10% or more Republican</w:t>
      </w:r>
      <w:r>
        <w:rPr>
          <w:rFonts w:ascii="Times New Roman" w:hAnsi="Times New Roman" w:cs="Times New Roman"/>
          <w:sz w:val="22"/>
          <w:szCs w:val="22"/>
        </w:rPr>
        <w:t>-</w:t>
      </w:r>
      <w:r w:rsidRPr="002812A9">
        <w:rPr>
          <w:rFonts w:ascii="Times New Roman" w:hAnsi="Times New Roman" w:cs="Times New Roman"/>
          <w:sz w:val="22"/>
          <w:szCs w:val="22"/>
        </w:rPr>
        <w:t xml:space="preserve"> or Democrat</w:t>
      </w:r>
      <w:r>
        <w:rPr>
          <w:rFonts w:ascii="Times New Roman" w:hAnsi="Times New Roman" w:cs="Times New Roman"/>
          <w:sz w:val="22"/>
          <w:szCs w:val="22"/>
        </w:rPr>
        <w:t>ic-leaning</w:t>
      </w:r>
      <w:r w:rsidRPr="002812A9">
        <w:rPr>
          <w:rFonts w:ascii="Times New Roman" w:hAnsi="Times New Roman" w:cs="Times New Roman"/>
          <w:sz w:val="22"/>
          <w:szCs w:val="22"/>
        </w:rPr>
        <w:t>, 3 variables were statistically better in Democratic states. These were teen</w:t>
      </w:r>
      <w:r>
        <w:rPr>
          <w:rFonts w:ascii="Times New Roman" w:hAnsi="Times New Roman" w:cs="Times New Roman"/>
          <w:sz w:val="22"/>
          <w:szCs w:val="22"/>
        </w:rPr>
        <w:t>age</w:t>
      </w:r>
      <w:r w:rsidRPr="002812A9">
        <w:rPr>
          <w:rFonts w:ascii="Times New Roman" w:hAnsi="Times New Roman" w:cs="Times New Roman"/>
          <w:sz w:val="22"/>
          <w:szCs w:val="22"/>
        </w:rPr>
        <w:t xml:space="preserve"> death rate</w:t>
      </w:r>
      <w:r>
        <w:rPr>
          <w:rFonts w:ascii="Times New Roman" w:hAnsi="Times New Roman" w:cs="Times New Roman"/>
          <w:sz w:val="22"/>
          <w:szCs w:val="22"/>
        </w:rPr>
        <w:t>s,</w:t>
      </w:r>
      <w:r w:rsidRPr="002812A9">
        <w:rPr>
          <w:rFonts w:ascii="Times New Roman" w:hAnsi="Times New Roman" w:cs="Times New Roman"/>
          <w:sz w:val="22"/>
          <w:szCs w:val="22"/>
        </w:rPr>
        <w:t xml:space="preserve"> teen</w:t>
      </w:r>
      <w:r>
        <w:rPr>
          <w:rFonts w:ascii="Times New Roman" w:hAnsi="Times New Roman" w:cs="Times New Roman"/>
          <w:sz w:val="22"/>
          <w:szCs w:val="22"/>
        </w:rPr>
        <w:t>age</w:t>
      </w:r>
      <w:r w:rsidRPr="002812A9">
        <w:rPr>
          <w:rFonts w:ascii="Times New Roman" w:hAnsi="Times New Roman" w:cs="Times New Roman"/>
          <w:sz w:val="22"/>
          <w:szCs w:val="22"/>
        </w:rPr>
        <w:t xml:space="preserve"> birth rate</w:t>
      </w:r>
      <w:r>
        <w:rPr>
          <w:rFonts w:ascii="Times New Roman" w:hAnsi="Times New Roman" w:cs="Times New Roman"/>
          <w:sz w:val="22"/>
          <w:szCs w:val="22"/>
        </w:rPr>
        <w:t>s</w:t>
      </w:r>
      <w:r w:rsidRPr="002812A9">
        <w:rPr>
          <w:rFonts w:ascii="Times New Roman" w:hAnsi="Times New Roman" w:cs="Times New Roman"/>
          <w:sz w:val="22"/>
          <w:szCs w:val="22"/>
        </w:rPr>
        <w:t xml:space="preserve"> as well as life expectancy at birth (p&lt;0.003, see table 4).</w:t>
      </w:r>
    </w:p>
    <w:p w14:paraId="6C6598BB" w14:textId="77777777" w:rsidR="00A4439F" w:rsidRDefault="00917858"/>
    <w:sectPr w:rsidR="00A443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ancyruya@gmail.com" w:date="2020-06-29T20:15:00Z" w:initials="n">
    <w:p w14:paraId="6A2B2980" w14:textId="77777777" w:rsidR="00F30CAB" w:rsidRDefault="00F30CAB">
      <w:pPr>
        <w:pStyle w:val="CommentText"/>
        <w:rPr>
          <w:rFonts w:hint="eastAsia"/>
          <w:lang w:eastAsia="zh-CN"/>
        </w:rPr>
      </w:pPr>
      <w:r>
        <w:rPr>
          <w:rStyle w:val="CommentReference"/>
        </w:rPr>
        <w:annotationRef/>
      </w:r>
      <w:r>
        <w:rPr>
          <w:rFonts w:hint="eastAsia"/>
          <w:lang w:eastAsia="zh-CN"/>
        </w:rPr>
        <w:t xml:space="preserve">How can we tell from the table 2 that </w:t>
      </w:r>
      <w:r w:rsidR="00ED54EC">
        <w:rPr>
          <w:rFonts w:hint="eastAsia"/>
          <w:lang w:eastAsia="zh-CN"/>
        </w:rPr>
        <w:t xml:space="preserve">the results were for Democratic-leaning </w:t>
      </w:r>
      <w:r w:rsidR="00ED54EC">
        <w:rPr>
          <w:lang w:eastAsia="zh-CN"/>
        </w:rPr>
        <w:t>states?</w:t>
      </w:r>
    </w:p>
  </w:comment>
  <w:comment w:id="1" w:author="nancyruya@gmail.com" w:date="2020-06-29T20:16:00Z" w:initials="n">
    <w:p w14:paraId="14E3FDE7" w14:textId="77777777" w:rsidR="00ED54EC" w:rsidRDefault="00ED54EC">
      <w:pPr>
        <w:pStyle w:val="CommentText"/>
        <w:rPr>
          <w:rFonts w:hint="eastAsia"/>
          <w:lang w:eastAsia="zh-CN"/>
        </w:rPr>
      </w:pPr>
      <w:r>
        <w:rPr>
          <w:rStyle w:val="CommentReference"/>
        </w:rPr>
        <w:annotationRef/>
      </w:r>
      <w:r>
        <w:rPr>
          <w:rFonts w:hint="eastAsia"/>
          <w:lang w:eastAsia="zh-CN"/>
        </w:rPr>
        <w:t xml:space="preserve">It </w:t>
      </w:r>
      <w:r w:rsidR="00917858">
        <w:rPr>
          <w:rFonts w:hint="eastAsia"/>
          <w:lang w:eastAsia="zh-CN"/>
        </w:rPr>
        <w:t>might</w:t>
      </w:r>
      <w:r>
        <w:rPr>
          <w:rFonts w:hint="eastAsia"/>
          <w:lang w:eastAsia="zh-CN"/>
        </w:rPr>
        <w:t xml:space="preserve"> be interesting to see the results from republican-leaning states in table.</w:t>
      </w:r>
    </w:p>
  </w:comment>
  <w:comment w:id="2" w:author="nancyruya@gmail.com" w:date="2020-06-29T20:19:00Z" w:initials="n">
    <w:p w14:paraId="099037B3" w14:textId="77777777" w:rsidR="00917858" w:rsidRDefault="00917858">
      <w:pPr>
        <w:pStyle w:val="CommentText"/>
        <w:rPr>
          <w:rFonts w:hint="eastAsia"/>
          <w:lang w:eastAsia="zh-CN"/>
        </w:rPr>
      </w:pPr>
      <w:r>
        <w:rPr>
          <w:rStyle w:val="CommentReference"/>
        </w:rPr>
        <w:annotationRef/>
      </w:r>
      <w:r>
        <w:rPr>
          <w:rFonts w:hint="eastAsia"/>
          <w:lang w:eastAsia="zh-CN"/>
        </w:rPr>
        <w:t xml:space="preserve">I see the significant p value, I understand how </w:t>
      </w:r>
      <w:r>
        <w:rPr>
          <w:lang w:eastAsia="zh-CN"/>
        </w:rPr>
        <w:t>“</w:t>
      </w:r>
      <w:r>
        <w:rPr>
          <w:rFonts w:hint="eastAsia"/>
          <w:lang w:eastAsia="zh-CN"/>
        </w:rPr>
        <w:t>Democratic leaning states</w:t>
      </w:r>
      <w:r>
        <w:rPr>
          <w:lang w:eastAsia="zh-CN"/>
        </w:rPr>
        <w:t>”</w:t>
      </w:r>
      <w:r>
        <w:rPr>
          <w:rFonts w:hint="eastAsia"/>
          <w:lang w:eastAsia="zh-CN"/>
        </w:rPr>
        <w:t xml:space="preserve"> were determined in Method section, but </w:t>
      </w:r>
      <w:r>
        <w:rPr>
          <w:lang w:eastAsia="zh-CN"/>
        </w:rPr>
        <w:t>it’s</w:t>
      </w:r>
      <w:r>
        <w:rPr>
          <w:rFonts w:hint="eastAsia"/>
          <w:lang w:eastAsia="zh-CN"/>
        </w:rPr>
        <w:t xml:space="preserve"> not quite clear when looking at table.</w:t>
      </w:r>
    </w:p>
  </w:comment>
  <w:comment w:id="3" w:author="nancyruya@gmail.com" w:date="2020-06-29T20:21:00Z" w:initials="n">
    <w:p w14:paraId="7CB58B04" w14:textId="77777777" w:rsidR="00917858" w:rsidRDefault="00917858">
      <w:pPr>
        <w:pStyle w:val="CommentText"/>
      </w:pPr>
      <w:bookmarkStart w:id="4" w:name="_GoBack"/>
      <w:r>
        <w:rPr>
          <w:rStyle w:val="CommentReference"/>
        </w:rPr>
        <w:annotationRef/>
      </w:r>
      <w:r>
        <w:rPr>
          <w:rFonts w:hint="eastAsia"/>
          <w:lang w:eastAsia="zh-CN"/>
        </w:rPr>
        <w:t xml:space="preserve">I see the significant p value, I understand how </w:t>
      </w:r>
      <w:r>
        <w:rPr>
          <w:lang w:eastAsia="zh-CN"/>
        </w:rPr>
        <w:t>“</w:t>
      </w:r>
      <w:r>
        <w:rPr>
          <w:rFonts w:hint="eastAsia"/>
          <w:lang w:eastAsia="zh-CN"/>
        </w:rPr>
        <w:t>Democratic leaning states</w:t>
      </w:r>
      <w:r>
        <w:rPr>
          <w:lang w:eastAsia="zh-CN"/>
        </w:rPr>
        <w:t>”</w:t>
      </w:r>
      <w:r>
        <w:rPr>
          <w:rFonts w:hint="eastAsia"/>
          <w:lang w:eastAsia="zh-CN"/>
        </w:rPr>
        <w:t xml:space="preserve"> were determined in Method</w:t>
      </w:r>
      <w:r>
        <w:rPr>
          <w:rFonts w:hint="eastAsia"/>
          <w:lang w:eastAsia="zh-CN"/>
        </w:rPr>
        <w:t xml:space="preserve"> </w:t>
      </w:r>
      <w:r>
        <w:rPr>
          <w:rFonts w:hint="eastAsia"/>
          <w:lang w:eastAsia="zh-CN"/>
        </w:rPr>
        <w:t xml:space="preserve">section, but </w:t>
      </w:r>
      <w:r>
        <w:rPr>
          <w:lang w:eastAsia="zh-CN"/>
        </w:rPr>
        <w:t>it’s</w:t>
      </w:r>
      <w:r>
        <w:rPr>
          <w:rFonts w:hint="eastAsia"/>
          <w:lang w:eastAsia="zh-CN"/>
        </w:rPr>
        <w:t xml:space="preserve"> not quite clear </w:t>
      </w:r>
      <w:r>
        <w:rPr>
          <w:rFonts w:hint="eastAsia"/>
          <w:lang w:eastAsia="zh-CN"/>
        </w:rPr>
        <w:t>when looking at</w:t>
      </w:r>
      <w:r>
        <w:rPr>
          <w:rFonts w:hint="eastAsia"/>
          <w:lang w:eastAsia="zh-CN"/>
        </w:rPr>
        <w:t xml:space="preserve"> table.</w:t>
      </w:r>
    </w:p>
    <w:bookmarkEnd w:id="4"/>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2B2980" w15:done="0"/>
  <w15:commentEx w15:paraId="14E3FDE7" w15:done="0"/>
  <w15:commentEx w15:paraId="099037B3" w15:done="0"/>
  <w15:commentEx w15:paraId="7CB58B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egoe UI">
    <w:altName w:val="Calibri"/>
    <w:charset w:val="00"/>
    <w:family w:val="swiss"/>
    <w:pitch w:val="variable"/>
    <w:sig w:usb0="E4002EFF" w:usb1="C000E47F"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2717A"/>
    <w:multiLevelType w:val="hybridMultilevel"/>
    <w:tmpl w:val="DD84A916"/>
    <w:lvl w:ilvl="0" w:tplc="B06CCB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ncyruya@gmail.com">
    <w15:presenceInfo w15:providerId="Windows Live" w15:userId="de18fb3f8bcf6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274"/>
    <w:rsid w:val="002B3E88"/>
    <w:rsid w:val="00641F85"/>
    <w:rsid w:val="00917858"/>
    <w:rsid w:val="00CA0274"/>
    <w:rsid w:val="00ED54EC"/>
    <w:rsid w:val="00F30CA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31C5"/>
  <w15:chartTrackingRefBased/>
  <w15:docId w15:val="{DE25A168-E140-4D48-88A3-2A6CC1C8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027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rsid w:val="00CA0274"/>
    <w:pPr>
      <w:pBdr>
        <w:top w:val="nil"/>
        <w:left w:val="nil"/>
        <w:bottom w:val="nil"/>
        <w:right w:val="nil"/>
        <w:between w:val="nil"/>
        <w:bar w:val="nil"/>
      </w:pBdr>
      <w:spacing w:after="0" w:line="276" w:lineRule="auto"/>
      <w:ind w:left="720"/>
    </w:pPr>
    <w:rPr>
      <w:rFonts w:ascii="Arial" w:eastAsia="Arial Unicode MS" w:hAnsi="Arial" w:cs="Arial Unicode MS"/>
      <w:color w:val="000000"/>
      <w:u w:color="000000"/>
      <w:bdr w:val="nil"/>
    </w:rPr>
  </w:style>
  <w:style w:type="character" w:styleId="CommentReference">
    <w:name w:val="annotation reference"/>
    <w:basedOn w:val="DefaultParagraphFont"/>
    <w:uiPriority w:val="99"/>
    <w:semiHidden/>
    <w:unhideWhenUsed/>
    <w:rsid w:val="00CA0274"/>
    <w:rPr>
      <w:sz w:val="16"/>
      <w:szCs w:val="16"/>
    </w:rPr>
  </w:style>
  <w:style w:type="paragraph" w:styleId="CommentText">
    <w:name w:val="annotation text"/>
    <w:basedOn w:val="Normal"/>
    <w:link w:val="CommentTextChar"/>
    <w:uiPriority w:val="99"/>
    <w:semiHidden/>
    <w:unhideWhenUsed/>
    <w:rsid w:val="00CA0274"/>
    <w:rPr>
      <w:sz w:val="20"/>
      <w:szCs w:val="20"/>
    </w:rPr>
  </w:style>
  <w:style w:type="character" w:customStyle="1" w:styleId="CommentTextChar">
    <w:name w:val="Comment Text Char"/>
    <w:basedOn w:val="DefaultParagraphFont"/>
    <w:link w:val="CommentText"/>
    <w:uiPriority w:val="99"/>
    <w:semiHidden/>
    <w:rsid w:val="00CA0274"/>
    <w:rPr>
      <w:sz w:val="20"/>
      <w:szCs w:val="20"/>
    </w:rPr>
  </w:style>
  <w:style w:type="paragraph" w:styleId="BalloonText">
    <w:name w:val="Balloon Text"/>
    <w:basedOn w:val="Normal"/>
    <w:link w:val="BalloonTextChar"/>
    <w:uiPriority w:val="99"/>
    <w:semiHidden/>
    <w:unhideWhenUsed/>
    <w:rsid w:val="00CA02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27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30CAB"/>
    <w:rPr>
      <w:b/>
      <w:bCs/>
    </w:rPr>
  </w:style>
  <w:style w:type="character" w:customStyle="1" w:styleId="CommentSubjectChar">
    <w:name w:val="Comment Subject Char"/>
    <w:basedOn w:val="CommentTextChar"/>
    <w:link w:val="CommentSubject"/>
    <w:uiPriority w:val="99"/>
    <w:semiHidden/>
    <w:rsid w:val="00F30C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1121</Words>
  <Characters>6390</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The Mount Sinai Health System</Company>
  <LinksUpToDate>false</LinksUpToDate>
  <CharactersWithSpaces>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Coakley, Brian</dc:creator>
  <cp:keywords/>
  <dc:description/>
  <cp:lastModifiedBy>nancyruya@gmail.com</cp:lastModifiedBy>
  <cp:revision>2</cp:revision>
  <dcterms:created xsi:type="dcterms:W3CDTF">2020-06-12T18:04:00Z</dcterms:created>
  <dcterms:modified xsi:type="dcterms:W3CDTF">2020-06-30T00:24:00Z</dcterms:modified>
</cp:coreProperties>
</file>