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53D2E" w14:textId="2C1F5F11" w:rsidR="00EF5BA6" w:rsidRPr="00D22D8A" w:rsidRDefault="00EF5BA6" w:rsidP="004E4852">
      <w:pPr>
        <w:rPr>
          <w:rFonts w:ascii="Calibri" w:hAnsi="Calibri"/>
          <w:b/>
          <w:u w:val="single"/>
        </w:rPr>
      </w:pPr>
      <w:r w:rsidRPr="00D22D8A">
        <w:rPr>
          <w:rFonts w:ascii="Calibri" w:hAnsi="Calibri"/>
          <w:b/>
          <w:u w:val="single"/>
        </w:rPr>
        <w:t>Summary</w:t>
      </w:r>
    </w:p>
    <w:p w14:paraId="5DA2B199" w14:textId="45842C53" w:rsidR="00D22D8A" w:rsidRPr="00D22D8A" w:rsidRDefault="00D22D8A" w:rsidP="004E4852">
      <w:pPr>
        <w:rPr>
          <w:rFonts w:ascii="Calibri" w:hAnsi="Calibri"/>
          <w:u w:val="single"/>
        </w:rPr>
      </w:pPr>
      <w:r w:rsidRPr="00D22D8A">
        <w:rPr>
          <w:rFonts w:ascii="Calibri" w:hAnsi="Calibri"/>
        </w:rPr>
        <w:t>Analysis: Linear regression</w:t>
      </w:r>
    </w:p>
    <w:p w14:paraId="280C8228" w14:textId="17E5BC67" w:rsidR="00D23B63" w:rsidRPr="00D22D8A" w:rsidRDefault="00D23B63" w:rsidP="00D23B63">
      <w:pPr>
        <w:rPr>
          <w:rFonts w:ascii="Calibri" w:hAnsi="Calibri"/>
        </w:rPr>
      </w:pPr>
      <w:r w:rsidRPr="00D22D8A">
        <w:rPr>
          <w:rFonts w:ascii="Calibri" w:hAnsi="Calibri"/>
        </w:rPr>
        <w:t xml:space="preserve">Linear regression was used for finding relationship between the continuous variables in </w:t>
      </w:r>
      <w:proofErr w:type="spellStart"/>
      <w:r w:rsidRPr="00D22D8A">
        <w:rPr>
          <w:rFonts w:ascii="Calibri" w:hAnsi="Calibri"/>
        </w:rPr>
        <w:t>StLevelData</w:t>
      </w:r>
      <w:proofErr w:type="spellEnd"/>
      <w:r w:rsidRPr="00D22D8A">
        <w:rPr>
          <w:rFonts w:ascii="Calibri" w:hAnsi="Calibri"/>
        </w:rPr>
        <w:t xml:space="preserve"> dataset.</w:t>
      </w:r>
    </w:p>
    <w:p w14:paraId="4A8ED47C" w14:textId="7227B7F2" w:rsidR="00EF5BA6" w:rsidRPr="00D22D8A" w:rsidRDefault="00F51D31" w:rsidP="004E4852">
      <w:pPr>
        <w:rPr>
          <w:rFonts w:ascii="Calibri" w:hAnsi="Calibri"/>
        </w:rPr>
      </w:pPr>
      <w:r w:rsidRPr="00D22D8A">
        <w:rPr>
          <w:rFonts w:ascii="Calibri" w:hAnsi="Calibri"/>
        </w:rPr>
        <w:t>Four crude model</w:t>
      </w:r>
      <w:r w:rsidR="00D23B63" w:rsidRPr="00D22D8A">
        <w:rPr>
          <w:rFonts w:ascii="Calibri" w:hAnsi="Calibri"/>
        </w:rPr>
        <w:t xml:space="preserve"> was </w:t>
      </w:r>
      <w:r w:rsidR="00055E65">
        <w:rPr>
          <w:rFonts w:ascii="Calibri" w:hAnsi="Calibri"/>
        </w:rPr>
        <w:t xml:space="preserve">made: </w:t>
      </w:r>
      <w:proofErr w:type="spellStart"/>
      <w:r w:rsidR="00D23B63" w:rsidRPr="00D22D8A">
        <w:rPr>
          <w:rFonts w:ascii="Calibri" w:hAnsi="Calibri"/>
        </w:rPr>
        <w:t>ATFRegWeapon</w:t>
      </w:r>
      <w:proofErr w:type="spellEnd"/>
      <w:r w:rsidR="00D23B63" w:rsidRPr="00D22D8A">
        <w:rPr>
          <w:rFonts w:ascii="Calibri" w:hAnsi="Calibri"/>
        </w:rPr>
        <w:t xml:space="preserve">, </w:t>
      </w:r>
      <w:proofErr w:type="spellStart"/>
      <w:r w:rsidR="00D23B63" w:rsidRPr="00D22D8A">
        <w:rPr>
          <w:rFonts w:ascii="Calibri" w:hAnsi="Calibri"/>
        </w:rPr>
        <w:t>ATFFirearmLicense</w:t>
      </w:r>
      <w:proofErr w:type="spellEnd"/>
      <w:r w:rsidR="00D23B63" w:rsidRPr="00D22D8A">
        <w:rPr>
          <w:rFonts w:ascii="Calibri" w:hAnsi="Calibri"/>
        </w:rPr>
        <w:t xml:space="preserve">, </w:t>
      </w:r>
      <w:proofErr w:type="spellStart"/>
      <w:r w:rsidR="00D23B63" w:rsidRPr="00D22D8A">
        <w:rPr>
          <w:rFonts w:ascii="Calibri" w:hAnsi="Calibri"/>
        </w:rPr>
        <w:t>GiffordsRank</w:t>
      </w:r>
      <w:proofErr w:type="spellEnd"/>
      <w:r w:rsidR="00D23B63" w:rsidRPr="00D22D8A">
        <w:rPr>
          <w:rFonts w:ascii="Calibri" w:hAnsi="Calibri"/>
        </w:rPr>
        <w:t xml:space="preserve">, </w:t>
      </w:r>
      <w:proofErr w:type="spellStart"/>
      <w:r w:rsidR="00D23B63" w:rsidRPr="00D22D8A">
        <w:rPr>
          <w:rFonts w:ascii="Calibri" w:hAnsi="Calibri"/>
        </w:rPr>
        <w:t>GOwnerRates</w:t>
      </w:r>
      <w:proofErr w:type="spellEnd"/>
      <w:r w:rsidR="00055E65">
        <w:rPr>
          <w:rFonts w:ascii="Calibri" w:hAnsi="Calibri"/>
        </w:rPr>
        <w:t xml:space="preserve"> </w:t>
      </w:r>
      <w:bookmarkStart w:id="0" w:name="_GoBack"/>
      <w:bookmarkEnd w:id="0"/>
      <w:r w:rsidR="00D23B63" w:rsidRPr="00D22D8A">
        <w:rPr>
          <w:rFonts w:ascii="Calibri" w:hAnsi="Calibri"/>
        </w:rPr>
        <w:t xml:space="preserve">and their relationship to the outcome of </w:t>
      </w:r>
      <w:proofErr w:type="spellStart"/>
      <w:r w:rsidR="00D23B63" w:rsidRPr="00D22D8A">
        <w:rPr>
          <w:rFonts w:ascii="Calibri" w:hAnsi="Calibri"/>
        </w:rPr>
        <w:t>AllMortAdj</w:t>
      </w:r>
      <w:proofErr w:type="spellEnd"/>
      <w:r w:rsidR="00D23B63" w:rsidRPr="00D22D8A">
        <w:rPr>
          <w:rFonts w:ascii="Calibri" w:hAnsi="Calibri"/>
        </w:rPr>
        <w:t xml:space="preserve">. </w:t>
      </w:r>
    </w:p>
    <w:p w14:paraId="3FF4BAE9" w14:textId="200BCADE" w:rsidR="00F51D31" w:rsidRPr="00D22D8A" w:rsidRDefault="00F51D31" w:rsidP="004E4852">
      <w:pPr>
        <w:rPr>
          <w:rFonts w:ascii="Calibri" w:hAnsi="Calibri"/>
        </w:rPr>
      </w:pPr>
      <w:r w:rsidRPr="00D22D8A">
        <w:rPr>
          <w:rFonts w:ascii="Calibri" w:hAnsi="Calibri"/>
        </w:rPr>
        <w:t xml:space="preserve">Four adjusted model adding covariates (Poverty, </w:t>
      </w:r>
      <w:proofErr w:type="spellStart"/>
      <w:r w:rsidRPr="00D22D8A">
        <w:rPr>
          <w:rFonts w:ascii="Calibri" w:hAnsi="Calibri"/>
        </w:rPr>
        <w:t>Unemploy</w:t>
      </w:r>
      <w:proofErr w:type="spellEnd"/>
      <w:r w:rsidRPr="00D22D8A">
        <w:rPr>
          <w:rFonts w:ascii="Calibri" w:hAnsi="Calibri"/>
        </w:rPr>
        <w:t xml:space="preserve">, </w:t>
      </w:r>
      <w:proofErr w:type="spellStart"/>
      <w:r w:rsidRPr="00D22D8A">
        <w:rPr>
          <w:rFonts w:ascii="Calibri" w:hAnsi="Calibri"/>
        </w:rPr>
        <w:t>PoorMHO</w:t>
      </w:r>
      <w:proofErr w:type="spellEnd"/>
      <w:r w:rsidRPr="00D22D8A">
        <w:rPr>
          <w:rFonts w:ascii="Calibri" w:hAnsi="Calibri"/>
        </w:rPr>
        <w:t xml:space="preserve">, PoorMH14ls, PoorMH14gt, </w:t>
      </w:r>
      <w:proofErr w:type="spellStart"/>
      <w:r w:rsidRPr="00D22D8A">
        <w:rPr>
          <w:rFonts w:ascii="Calibri" w:hAnsi="Calibri"/>
        </w:rPr>
        <w:t>StPoP</w:t>
      </w:r>
      <w:proofErr w:type="spellEnd"/>
      <w:r w:rsidRPr="00D22D8A">
        <w:rPr>
          <w:rFonts w:ascii="Calibri" w:hAnsi="Calibri"/>
        </w:rPr>
        <w:t>)</w:t>
      </w:r>
      <w:r w:rsidR="00D23B63" w:rsidRPr="00D22D8A">
        <w:rPr>
          <w:rFonts w:ascii="Calibri" w:hAnsi="Calibri"/>
        </w:rPr>
        <w:t xml:space="preserve"> to each four main predictors.</w:t>
      </w:r>
    </w:p>
    <w:p w14:paraId="06E76D54" w14:textId="77777777" w:rsidR="006A08AF" w:rsidRPr="00D22D8A" w:rsidRDefault="006A08AF" w:rsidP="004E4852">
      <w:pPr>
        <w:rPr>
          <w:rFonts w:ascii="Calibri" w:hAnsi="Calibri"/>
        </w:rPr>
      </w:pPr>
    </w:p>
    <w:p w14:paraId="7E5F1093" w14:textId="04C5BAB9" w:rsidR="00D23B63" w:rsidRPr="00D22D8A" w:rsidRDefault="007B3591" w:rsidP="004E4852">
      <w:pPr>
        <w:rPr>
          <w:rFonts w:ascii="Calibri" w:hAnsi="Calibri"/>
        </w:rPr>
      </w:pPr>
      <w:r w:rsidRPr="00D22D8A">
        <w:rPr>
          <w:rFonts w:ascii="Calibri" w:hAnsi="Calibri"/>
        </w:rPr>
        <w:t>Crude model:</w:t>
      </w:r>
    </w:p>
    <w:p w14:paraId="479D3A79" w14:textId="1D1EF65C" w:rsidR="007B3591" w:rsidRPr="00D22D8A" w:rsidRDefault="007B3591" w:rsidP="004E4852">
      <w:pPr>
        <w:rPr>
          <w:rFonts w:ascii="Calibri" w:hAnsi="Calibri"/>
        </w:rPr>
      </w:pPr>
      <w:r w:rsidRPr="00D22D8A">
        <w:rPr>
          <w:rFonts w:ascii="Calibri" w:hAnsi="Calibri"/>
        </w:rPr>
        <w:t>There</w:t>
      </w:r>
      <w:r w:rsidR="006A08AF" w:rsidRPr="00D22D8A">
        <w:rPr>
          <w:rFonts w:ascii="Calibri" w:hAnsi="Calibri"/>
        </w:rPr>
        <w:t xml:space="preserve"> is</w:t>
      </w:r>
      <w:r w:rsidRPr="00D22D8A">
        <w:rPr>
          <w:rFonts w:ascii="Calibri" w:hAnsi="Calibri"/>
        </w:rPr>
        <w:t xml:space="preserve"> linear relationship between </w:t>
      </w:r>
      <w:proofErr w:type="spellStart"/>
      <w:r w:rsidRPr="00D22D8A">
        <w:rPr>
          <w:rFonts w:ascii="Calibri" w:hAnsi="Calibri"/>
        </w:rPr>
        <w:t>Giffords</w:t>
      </w:r>
      <w:proofErr w:type="spellEnd"/>
      <w:r w:rsidRPr="00D22D8A">
        <w:rPr>
          <w:rFonts w:ascii="Calibri" w:hAnsi="Calibri"/>
        </w:rPr>
        <w:t xml:space="preserve"> Center Rankings and </w:t>
      </w:r>
      <w:proofErr w:type="spellStart"/>
      <w:r w:rsidRPr="00D22D8A">
        <w:rPr>
          <w:rFonts w:ascii="Calibri" w:hAnsi="Calibri"/>
        </w:rPr>
        <w:t>AllMortAdj</w:t>
      </w:r>
      <w:proofErr w:type="spellEnd"/>
      <w:r w:rsidRPr="00D22D8A">
        <w:rPr>
          <w:rFonts w:ascii="Calibri" w:hAnsi="Calibri"/>
        </w:rPr>
        <w:t xml:space="preserve"> (R-squared:  0.502; p-value: 8.53e-09 significant).</w:t>
      </w:r>
    </w:p>
    <w:p w14:paraId="19256305" w14:textId="6ADB7A6B" w:rsidR="007B3591" w:rsidRDefault="007B3591" w:rsidP="007B3591">
      <w:pPr>
        <w:rPr>
          <w:rFonts w:ascii="Calibri" w:hAnsi="Calibri"/>
        </w:rPr>
      </w:pPr>
      <w:r w:rsidRPr="00D22D8A">
        <w:rPr>
          <w:rFonts w:ascii="Calibri" w:hAnsi="Calibri"/>
        </w:rPr>
        <w:t>There</w:t>
      </w:r>
      <w:r w:rsidR="006A08AF" w:rsidRPr="00D22D8A">
        <w:rPr>
          <w:rFonts w:ascii="Calibri" w:hAnsi="Calibri"/>
        </w:rPr>
        <w:t xml:space="preserve"> is </w:t>
      </w:r>
      <w:r w:rsidRPr="00D22D8A">
        <w:rPr>
          <w:rFonts w:ascii="Calibri" w:hAnsi="Calibri"/>
        </w:rPr>
        <w:t xml:space="preserve">linear relationship between </w:t>
      </w:r>
      <w:r w:rsidRPr="00D22D8A">
        <w:rPr>
          <w:rFonts w:ascii="Calibri" w:hAnsi="Calibri"/>
        </w:rPr>
        <w:t xml:space="preserve">Gun Ownership rates </w:t>
      </w:r>
      <w:r w:rsidRPr="00D22D8A">
        <w:rPr>
          <w:rFonts w:ascii="Calibri" w:hAnsi="Calibri"/>
        </w:rPr>
        <w:t xml:space="preserve">and </w:t>
      </w:r>
      <w:proofErr w:type="spellStart"/>
      <w:r w:rsidRPr="00D22D8A">
        <w:rPr>
          <w:rFonts w:ascii="Calibri" w:hAnsi="Calibri"/>
        </w:rPr>
        <w:t>AllMortAdj</w:t>
      </w:r>
      <w:proofErr w:type="spellEnd"/>
      <w:r w:rsidRPr="00D22D8A">
        <w:rPr>
          <w:rFonts w:ascii="Calibri" w:hAnsi="Calibri"/>
        </w:rPr>
        <w:t xml:space="preserve"> (</w:t>
      </w:r>
      <w:r w:rsidRPr="00D22D8A">
        <w:rPr>
          <w:rFonts w:ascii="Calibri" w:hAnsi="Calibri"/>
        </w:rPr>
        <w:t>R-squared:  0.469;</w:t>
      </w:r>
      <w:r w:rsidR="00843848">
        <w:rPr>
          <w:rFonts w:ascii="Calibri" w:hAnsi="Calibri"/>
        </w:rPr>
        <w:t xml:space="preserve"> p-value: 4.005e-08 significant</w:t>
      </w:r>
      <w:r w:rsidRPr="00D22D8A">
        <w:rPr>
          <w:rFonts w:ascii="Calibri" w:hAnsi="Calibri"/>
        </w:rPr>
        <w:t>).</w:t>
      </w:r>
    </w:p>
    <w:p w14:paraId="0599B38D" w14:textId="5E0D2080" w:rsidR="00843848" w:rsidRDefault="00843848" w:rsidP="007B3591">
      <w:pPr>
        <w:rPr>
          <w:rFonts w:ascii="Calibri" w:hAnsi="Calibri"/>
        </w:rPr>
      </w:pPr>
      <w:r>
        <w:rPr>
          <w:rFonts w:ascii="Calibri" w:hAnsi="Calibri"/>
        </w:rPr>
        <w:t xml:space="preserve">No linear relationship between </w:t>
      </w:r>
      <w:proofErr w:type="spellStart"/>
      <w:r w:rsidRPr="00843848">
        <w:rPr>
          <w:rFonts w:ascii="Calibri" w:hAnsi="Calibri"/>
        </w:rPr>
        <w:t>ATFRegWeapon</w:t>
      </w:r>
      <w:proofErr w:type="spellEnd"/>
      <w:r>
        <w:rPr>
          <w:rFonts w:ascii="Calibri" w:hAnsi="Calibri"/>
        </w:rPr>
        <w:t xml:space="preserve"> and </w:t>
      </w:r>
      <w:proofErr w:type="spellStart"/>
      <w:r w:rsidRPr="00843848">
        <w:rPr>
          <w:rFonts w:ascii="Calibri" w:hAnsi="Calibri"/>
        </w:rPr>
        <w:t>AllMortAdj</w:t>
      </w:r>
      <w:proofErr w:type="spellEnd"/>
      <w:r>
        <w:rPr>
          <w:rFonts w:ascii="Calibri" w:hAnsi="Calibri"/>
        </w:rPr>
        <w:t xml:space="preserve"> (R-squared: 0.006; p-value: 0.590)</w:t>
      </w:r>
    </w:p>
    <w:p w14:paraId="7759DB92" w14:textId="74699D41" w:rsidR="006A08AF" w:rsidRDefault="00843848" w:rsidP="007B3591">
      <w:pPr>
        <w:rPr>
          <w:rFonts w:ascii="Calibri" w:hAnsi="Calibri"/>
        </w:rPr>
      </w:pPr>
      <w:r>
        <w:rPr>
          <w:rFonts w:ascii="Calibri" w:hAnsi="Calibri"/>
        </w:rPr>
        <w:t xml:space="preserve">No linear relationship between </w:t>
      </w:r>
      <w:proofErr w:type="spellStart"/>
      <w:r w:rsidRPr="00843848">
        <w:rPr>
          <w:rFonts w:ascii="Calibri" w:hAnsi="Calibri"/>
        </w:rPr>
        <w:t>ATFFirearmLicense</w:t>
      </w:r>
      <w:proofErr w:type="spellEnd"/>
      <w:r>
        <w:rPr>
          <w:rFonts w:ascii="Calibri" w:hAnsi="Calibri"/>
        </w:rPr>
        <w:t xml:space="preserve"> and </w:t>
      </w:r>
      <w:proofErr w:type="spellStart"/>
      <w:r w:rsidRPr="00843848">
        <w:rPr>
          <w:rFonts w:ascii="Calibri" w:hAnsi="Calibri"/>
        </w:rPr>
        <w:t>AllMortAdj</w:t>
      </w:r>
      <w:proofErr w:type="spellEnd"/>
      <w:r>
        <w:rPr>
          <w:rFonts w:ascii="Calibri" w:hAnsi="Calibri"/>
        </w:rPr>
        <w:t xml:space="preserve"> (</w:t>
      </w:r>
      <w:r>
        <w:rPr>
          <w:rFonts w:ascii="Calibri" w:hAnsi="Calibri"/>
        </w:rPr>
        <w:t>R-squared</w:t>
      </w:r>
      <w:r>
        <w:rPr>
          <w:rFonts w:ascii="Calibri" w:hAnsi="Calibri"/>
        </w:rPr>
        <w:t>: 0.001; p-value: 0.813)</w:t>
      </w:r>
    </w:p>
    <w:p w14:paraId="058FB043" w14:textId="77777777" w:rsidR="00843848" w:rsidRPr="00D22D8A" w:rsidRDefault="00843848" w:rsidP="007B3591">
      <w:pPr>
        <w:rPr>
          <w:rFonts w:ascii="Calibri" w:hAnsi="Calibri"/>
        </w:rPr>
      </w:pPr>
    </w:p>
    <w:p w14:paraId="02326F56" w14:textId="77B75985" w:rsidR="007B3591" w:rsidRPr="00D22D8A" w:rsidRDefault="007B3591" w:rsidP="007B3591">
      <w:pPr>
        <w:rPr>
          <w:rFonts w:ascii="Calibri" w:hAnsi="Calibri"/>
        </w:rPr>
      </w:pPr>
      <w:r w:rsidRPr="00D22D8A">
        <w:rPr>
          <w:rFonts w:ascii="Calibri" w:hAnsi="Calibri"/>
        </w:rPr>
        <w:t>Adjusted model:</w:t>
      </w:r>
    </w:p>
    <w:p w14:paraId="07E5FE67" w14:textId="1D5D5A49" w:rsidR="00843848" w:rsidRPr="00D22D8A" w:rsidRDefault="00C03B7C" w:rsidP="007B3591">
      <w:pPr>
        <w:rPr>
          <w:rFonts w:ascii="Calibri" w:hAnsi="Calibri"/>
        </w:rPr>
      </w:pPr>
      <w:r w:rsidRPr="00D22D8A">
        <w:rPr>
          <w:rFonts w:ascii="Calibri" w:hAnsi="Calibri"/>
        </w:rPr>
        <w:t>Mort=f (</w:t>
      </w:r>
      <w:proofErr w:type="spellStart"/>
      <w:r w:rsidRPr="00D22D8A">
        <w:rPr>
          <w:rFonts w:ascii="Calibri" w:hAnsi="Calibri"/>
        </w:rPr>
        <w:t>ATFRegWeapon</w:t>
      </w:r>
      <w:proofErr w:type="spellEnd"/>
      <w:r w:rsidRPr="00D22D8A">
        <w:rPr>
          <w:rFonts w:ascii="Calibri" w:hAnsi="Calibri"/>
        </w:rPr>
        <w:t xml:space="preserve">, Poverty, </w:t>
      </w:r>
      <w:proofErr w:type="spellStart"/>
      <w:r w:rsidRPr="00D22D8A">
        <w:rPr>
          <w:rFonts w:ascii="Calibri" w:hAnsi="Calibri"/>
        </w:rPr>
        <w:t>StPoP</w:t>
      </w:r>
      <w:proofErr w:type="spellEnd"/>
      <w:r w:rsidRPr="00D22D8A">
        <w:rPr>
          <w:rFonts w:ascii="Calibri" w:hAnsi="Calibri"/>
        </w:rPr>
        <w:t xml:space="preserve">) is the best model (R-squared: 0.568; p-value: 1.74e-08). </w:t>
      </w:r>
      <w:proofErr w:type="spellStart"/>
      <w:r w:rsidRPr="00D22D8A">
        <w:rPr>
          <w:rFonts w:ascii="Calibri" w:hAnsi="Calibri"/>
        </w:rPr>
        <w:t>ATFRegWeapon</w:t>
      </w:r>
      <w:proofErr w:type="spellEnd"/>
      <w:r w:rsidRPr="00D22D8A">
        <w:rPr>
          <w:rFonts w:ascii="Calibri" w:hAnsi="Calibri"/>
        </w:rPr>
        <w:t xml:space="preserve">, Poverty, </w:t>
      </w:r>
      <w:proofErr w:type="spellStart"/>
      <w:r w:rsidRPr="00D22D8A">
        <w:rPr>
          <w:rFonts w:ascii="Calibri" w:hAnsi="Calibri"/>
        </w:rPr>
        <w:t>StPoP</w:t>
      </w:r>
      <w:proofErr w:type="spellEnd"/>
      <w:r w:rsidRPr="00D22D8A">
        <w:rPr>
          <w:rFonts w:ascii="Calibri" w:hAnsi="Calibri"/>
        </w:rPr>
        <w:t xml:space="preserve"> </w:t>
      </w:r>
      <w:r w:rsidR="001D5ED7" w:rsidRPr="00D22D8A">
        <w:rPr>
          <w:rFonts w:ascii="Calibri" w:hAnsi="Calibri"/>
        </w:rPr>
        <w:t>each has</w:t>
      </w:r>
      <w:r w:rsidRPr="00D22D8A">
        <w:rPr>
          <w:rFonts w:ascii="Calibri" w:hAnsi="Calibri"/>
        </w:rPr>
        <w:t xml:space="preserve"> significant p-values</w:t>
      </w:r>
      <w:r w:rsidR="00843848">
        <w:rPr>
          <w:rFonts w:ascii="Calibri" w:hAnsi="Calibri"/>
        </w:rPr>
        <w:t xml:space="preserve"> (</w:t>
      </w:r>
      <w:r w:rsidR="00843848" w:rsidRPr="00843848">
        <w:rPr>
          <w:rFonts w:ascii="Calibri" w:hAnsi="Calibri"/>
        </w:rPr>
        <w:t>0.00138</w:t>
      </w:r>
      <w:r w:rsidR="00843848">
        <w:rPr>
          <w:rFonts w:ascii="Calibri" w:hAnsi="Calibri"/>
        </w:rPr>
        <w:t xml:space="preserve">, </w:t>
      </w:r>
      <w:r w:rsidR="00843848" w:rsidRPr="00843848">
        <w:rPr>
          <w:rFonts w:ascii="Calibri" w:hAnsi="Calibri"/>
        </w:rPr>
        <w:t>8.44e-08</w:t>
      </w:r>
      <w:r w:rsidR="00843848">
        <w:rPr>
          <w:rFonts w:ascii="Calibri" w:hAnsi="Calibri"/>
        </w:rPr>
        <w:t xml:space="preserve">, and </w:t>
      </w:r>
      <w:r w:rsidR="00843848" w:rsidRPr="00843848">
        <w:rPr>
          <w:rFonts w:ascii="Calibri" w:hAnsi="Calibri"/>
        </w:rPr>
        <w:t>3.42e-05</w:t>
      </w:r>
      <w:r w:rsidR="00843848">
        <w:rPr>
          <w:rFonts w:ascii="Calibri" w:hAnsi="Calibri"/>
        </w:rPr>
        <w:t>)</w:t>
      </w:r>
      <w:r w:rsidRPr="00D22D8A">
        <w:rPr>
          <w:rFonts w:ascii="Calibri" w:hAnsi="Calibri"/>
        </w:rPr>
        <w:t xml:space="preserve">. </w:t>
      </w:r>
    </w:p>
    <w:p w14:paraId="6E06E252" w14:textId="2DBBC333" w:rsidR="007B3591" w:rsidRPr="00D22D8A" w:rsidRDefault="006A08AF" w:rsidP="004E4852">
      <w:pPr>
        <w:rPr>
          <w:rFonts w:ascii="Calibri" w:hAnsi="Calibri"/>
        </w:rPr>
      </w:pPr>
      <w:r w:rsidRPr="00D22D8A">
        <w:rPr>
          <w:rFonts w:ascii="Calibri" w:hAnsi="Calibri"/>
        </w:rPr>
        <w:t>Mort=f (</w:t>
      </w:r>
      <w:proofErr w:type="spellStart"/>
      <w:r w:rsidRPr="00D22D8A">
        <w:rPr>
          <w:rFonts w:ascii="Calibri" w:hAnsi="Calibri"/>
        </w:rPr>
        <w:t>GiffordsRank</w:t>
      </w:r>
      <w:proofErr w:type="spellEnd"/>
      <w:r w:rsidRPr="00D22D8A">
        <w:rPr>
          <w:rFonts w:ascii="Calibri" w:hAnsi="Calibri"/>
        </w:rPr>
        <w:t xml:space="preserve">, Poverty, </w:t>
      </w:r>
      <w:proofErr w:type="spellStart"/>
      <w:r w:rsidRPr="00D22D8A">
        <w:rPr>
          <w:rFonts w:ascii="Calibri" w:hAnsi="Calibri"/>
        </w:rPr>
        <w:t>Unemploy</w:t>
      </w:r>
      <w:proofErr w:type="spellEnd"/>
      <w:r w:rsidRPr="00D22D8A">
        <w:rPr>
          <w:rFonts w:ascii="Calibri" w:hAnsi="Calibri"/>
        </w:rPr>
        <w:t xml:space="preserve">, PoorMH0, PoorMH14ls, PoorMH14gt, </w:t>
      </w:r>
      <w:proofErr w:type="spellStart"/>
      <w:r w:rsidRPr="00D22D8A">
        <w:rPr>
          <w:rFonts w:ascii="Calibri" w:hAnsi="Calibri"/>
        </w:rPr>
        <w:t>StPoP</w:t>
      </w:r>
      <w:proofErr w:type="spellEnd"/>
      <w:r w:rsidRPr="00D22D8A">
        <w:rPr>
          <w:rFonts w:ascii="Calibri" w:hAnsi="Calibri"/>
        </w:rPr>
        <w:t xml:space="preserve">) explained 64.83% </w:t>
      </w:r>
      <w:r w:rsidRPr="00D22D8A">
        <w:rPr>
          <w:rFonts w:ascii="Calibri" w:hAnsi="Calibri"/>
        </w:rPr>
        <w:t>of the variability in All Firearm Mortality</w:t>
      </w:r>
      <w:r w:rsidRPr="00D22D8A">
        <w:rPr>
          <w:rFonts w:ascii="Calibri" w:hAnsi="Calibri"/>
        </w:rPr>
        <w:t>, however, there is no significant covariate values.</w:t>
      </w:r>
    </w:p>
    <w:p w14:paraId="77BA9867" w14:textId="0E42A4DF" w:rsidR="00EF5BA6" w:rsidRPr="00D22D8A" w:rsidRDefault="006A08AF" w:rsidP="004E4852">
      <w:pPr>
        <w:rPr>
          <w:rFonts w:ascii="Calibri" w:hAnsi="Calibri"/>
        </w:rPr>
      </w:pPr>
      <w:r w:rsidRPr="00D22D8A">
        <w:rPr>
          <w:rFonts w:ascii="Calibri" w:hAnsi="Calibri"/>
        </w:rPr>
        <w:t>Mort=f (</w:t>
      </w:r>
      <w:proofErr w:type="spellStart"/>
      <w:r w:rsidRPr="00D22D8A">
        <w:rPr>
          <w:rFonts w:ascii="Calibri" w:hAnsi="Calibri"/>
        </w:rPr>
        <w:t>GOwnerRates</w:t>
      </w:r>
      <w:proofErr w:type="spellEnd"/>
      <w:r w:rsidRPr="00D22D8A">
        <w:rPr>
          <w:rFonts w:ascii="Calibri" w:hAnsi="Calibri"/>
        </w:rPr>
        <w:t xml:space="preserve">, Poverty, </w:t>
      </w:r>
      <w:proofErr w:type="spellStart"/>
      <w:r w:rsidRPr="00D22D8A">
        <w:rPr>
          <w:rFonts w:ascii="Calibri" w:hAnsi="Calibri"/>
        </w:rPr>
        <w:t>Unemploy</w:t>
      </w:r>
      <w:proofErr w:type="spellEnd"/>
      <w:r w:rsidRPr="00D22D8A">
        <w:rPr>
          <w:rFonts w:ascii="Calibri" w:hAnsi="Calibri"/>
        </w:rPr>
        <w:t xml:space="preserve">, PoorMH0, PoorMH14ls, PoorMH14gt, </w:t>
      </w:r>
      <w:proofErr w:type="spellStart"/>
      <w:r w:rsidRPr="00D22D8A">
        <w:rPr>
          <w:rFonts w:ascii="Calibri" w:hAnsi="Calibri"/>
        </w:rPr>
        <w:t>StPoP</w:t>
      </w:r>
      <w:proofErr w:type="spellEnd"/>
      <w:r w:rsidRPr="00D22D8A">
        <w:rPr>
          <w:rFonts w:ascii="Calibri" w:hAnsi="Calibri"/>
        </w:rPr>
        <w:t xml:space="preserve">) explained 65.94% </w:t>
      </w:r>
      <w:r w:rsidRPr="00D22D8A">
        <w:rPr>
          <w:rFonts w:ascii="Calibri" w:hAnsi="Calibri"/>
        </w:rPr>
        <w:t>of the variability in All Firearm Mortality</w:t>
      </w:r>
      <w:r w:rsidRPr="00D22D8A">
        <w:rPr>
          <w:rFonts w:ascii="Calibri" w:hAnsi="Calibri"/>
        </w:rPr>
        <w:t>, however, there is no significant covariate values.</w:t>
      </w:r>
    </w:p>
    <w:p w14:paraId="4CB9CF19" w14:textId="77777777" w:rsidR="006A08AF" w:rsidRDefault="006A08AF" w:rsidP="004E4852">
      <w:pPr>
        <w:rPr>
          <w:b/>
        </w:rPr>
      </w:pPr>
    </w:p>
    <w:p w14:paraId="307C47FF" w14:textId="77777777" w:rsidR="00D22D8A" w:rsidRDefault="00D22D8A" w:rsidP="004E4852">
      <w:pPr>
        <w:rPr>
          <w:b/>
        </w:rPr>
      </w:pPr>
    </w:p>
    <w:p w14:paraId="2AE2C23A" w14:textId="77777777" w:rsidR="00D22D8A" w:rsidRDefault="00D22D8A" w:rsidP="004E4852">
      <w:pPr>
        <w:rPr>
          <w:b/>
        </w:rPr>
      </w:pPr>
    </w:p>
    <w:p w14:paraId="5841F493" w14:textId="77777777" w:rsidR="00D22D8A" w:rsidRDefault="00D22D8A" w:rsidP="004E4852">
      <w:pPr>
        <w:rPr>
          <w:b/>
        </w:rPr>
      </w:pPr>
    </w:p>
    <w:p w14:paraId="75508C82" w14:textId="77777777" w:rsidR="00D22D8A" w:rsidRDefault="00D22D8A" w:rsidP="004E4852">
      <w:pPr>
        <w:rPr>
          <w:b/>
        </w:rPr>
      </w:pPr>
    </w:p>
    <w:p w14:paraId="2E2B40A7" w14:textId="77777777" w:rsidR="00D22D8A" w:rsidRDefault="00D22D8A" w:rsidP="004E4852">
      <w:pPr>
        <w:rPr>
          <w:b/>
        </w:rPr>
      </w:pPr>
    </w:p>
    <w:p w14:paraId="4C5C1006" w14:textId="77777777" w:rsidR="00D22D8A" w:rsidRDefault="00D22D8A" w:rsidP="004E4852">
      <w:pPr>
        <w:rPr>
          <w:b/>
        </w:rPr>
      </w:pPr>
    </w:p>
    <w:p w14:paraId="02DF895B" w14:textId="77777777" w:rsidR="00D22D8A" w:rsidRDefault="00D22D8A" w:rsidP="004E4852">
      <w:pPr>
        <w:rPr>
          <w:b/>
        </w:rPr>
      </w:pPr>
    </w:p>
    <w:p w14:paraId="54A50CFF" w14:textId="77777777" w:rsidR="00D22D8A" w:rsidRDefault="00D22D8A" w:rsidP="004E4852">
      <w:pPr>
        <w:rPr>
          <w:b/>
        </w:rPr>
      </w:pPr>
    </w:p>
    <w:p w14:paraId="5AF08188" w14:textId="77777777" w:rsidR="00D22D8A" w:rsidRDefault="00D22D8A" w:rsidP="004E4852">
      <w:pPr>
        <w:rPr>
          <w:b/>
        </w:rPr>
      </w:pPr>
    </w:p>
    <w:p w14:paraId="4F00C275" w14:textId="77777777" w:rsidR="00D22D8A" w:rsidRDefault="00D22D8A" w:rsidP="004E4852">
      <w:pPr>
        <w:rPr>
          <w:b/>
        </w:rPr>
      </w:pPr>
    </w:p>
    <w:p w14:paraId="215D6416" w14:textId="77777777" w:rsidR="00843848" w:rsidRDefault="00843848" w:rsidP="004E4852">
      <w:pPr>
        <w:rPr>
          <w:b/>
        </w:rPr>
      </w:pPr>
    </w:p>
    <w:p w14:paraId="6B30EE2C" w14:textId="77777777" w:rsidR="00D22D8A" w:rsidRDefault="00D22D8A" w:rsidP="004E4852">
      <w:pPr>
        <w:rPr>
          <w:b/>
        </w:rPr>
      </w:pPr>
    </w:p>
    <w:p w14:paraId="4F2E0EDC" w14:textId="77777777" w:rsidR="00D22D8A" w:rsidRDefault="00D22D8A" w:rsidP="004E4852">
      <w:pPr>
        <w:rPr>
          <w:b/>
        </w:rPr>
      </w:pPr>
    </w:p>
    <w:p w14:paraId="54CA9A15" w14:textId="664AC634" w:rsidR="00706234" w:rsidRDefault="00706234" w:rsidP="004E4852">
      <w:pPr>
        <w:rPr>
          <w:b/>
        </w:rPr>
      </w:pPr>
    </w:p>
    <w:tbl>
      <w:tblPr>
        <w:tblpPr w:leftFromText="180" w:rightFromText="180" w:vertAnchor="text" w:horzAnchor="margin" w:tblpY="67"/>
        <w:tblW w:w="10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3"/>
        <w:gridCol w:w="2020"/>
        <w:gridCol w:w="1653"/>
        <w:gridCol w:w="360"/>
      </w:tblGrid>
      <w:tr w:rsidR="00EF5BA6" w:rsidRPr="009D6E0F" w14:paraId="51DD4F0E" w14:textId="77777777" w:rsidTr="00EF5BA6">
        <w:trPr>
          <w:trHeight w:val="300"/>
        </w:trPr>
        <w:tc>
          <w:tcPr>
            <w:tcW w:w="6093" w:type="dxa"/>
            <w:shd w:val="clear" w:color="auto" w:fill="auto"/>
            <w:noWrap/>
            <w:vAlign w:val="bottom"/>
          </w:tcPr>
          <w:p w14:paraId="4550B70F" w14:textId="77777777" w:rsidR="00EF5BA6" w:rsidRPr="009D6E0F" w:rsidRDefault="00EF5BA6" w:rsidP="00EF5B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>Description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448B9F61" w14:textId="77777777" w:rsidR="00EF5BA6" w:rsidRPr="009D6E0F" w:rsidRDefault="00EF5BA6" w:rsidP="00EF5BA6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Variable Name</w:t>
            </w:r>
          </w:p>
        </w:tc>
        <w:tc>
          <w:tcPr>
            <w:tcW w:w="1653" w:type="dxa"/>
          </w:tcPr>
          <w:p w14:paraId="3B6E196A" w14:textId="77777777" w:rsidR="00EF5BA6" w:rsidRDefault="00EF5BA6" w:rsidP="00EF5BA6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09D1D4CC" w14:textId="77777777" w:rsidR="00EF5BA6" w:rsidRDefault="00EF5BA6" w:rsidP="00EF5BA6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EF5BA6" w:rsidRPr="009D6E0F" w14:paraId="6860510A" w14:textId="77777777" w:rsidTr="00EF5BA6">
        <w:trPr>
          <w:trHeight w:val="300"/>
        </w:trPr>
        <w:tc>
          <w:tcPr>
            <w:tcW w:w="6093" w:type="dxa"/>
            <w:shd w:val="clear" w:color="auto" w:fill="auto"/>
            <w:noWrap/>
            <w:vAlign w:val="bottom"/>
          </w:tcPr>
          <w:p w14:paraId="322EA7B9" w14:textId="77777777" w:rsidR="00EF5BA6" w:rsidRPr="009D6E0F" w:rsidRDefault="00EF5BA6" w:rsidP="00EF5BA6">
            <w:pPr>
              <w:rPr>
                <w:rFonts w:ascii="Calibri" w:eastAsia="Times New Roman" w:hAnsi="Calibri"/>
                <w:b/>
                <w:color w:val="000000"/>
              </w:rPr>
            </w:pPr>
            <w:r w:rsidRPr="009D6E0F">
              <w:rPr>
                <w:rFonts w:ascii="Calibri" w:eastAsia="Times New Roman" w:hAnsi="Calibri"/>
                <w:b/>
                <w:color w:val="000000"/>
              </w:rPr>
              <w:t>All Firearm Mortality - Age Adjusted Rate (per 100,000)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42E543AA" w14:textId="77777777" w:rsidR="00EF5BA6" w:rsidRPr="009D6E0F" w:rsidRDefault="00EF5BA6" w:rsidP="00EF5BA6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AllMortAdj</w:t>
            </w:r>
            <w:proofErr w:type="spellEnd"/>
          </w:p>
        </w:tc>
        <w:tc>
          <w:tcPr>
            <w:tcW w:w="1653" w:type="dxa"/>
          </w:tcPr>
          <w:p w14:paraId="7061BA54" w14:textId="77777777" w:rsidR="00EF5BA6" w:rsidRPr="009D6E0F" w:rsidRDefault="00EF5BA6" w:rsidP="00EF5BA6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Outcome</w:t>
            </w:r>
          </w:p>
        </w:tc>
        <w:tc>
          <w:tcPr>
            <w:tcW w:w="360" w:type="dxa"/>
          </w:tcPr>
          <w:p w14:paraId="70362618" w14:textId="77777777" w:rsidR="00EF5BA6" w:rsidRDefault="00EF5BA6" w:rsidP="00EF5BA6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Y</w:t>
            </w:r>
          </w:p>
        </w:tc>
      </w:tr>
      <w:tr w:rsidR="00EF5BA6" w:rsidRPr="009D6E0F" w14:paraId="1C95142E" w14:textId="77777777" w:rsidTr="00EF5BA6">
        <w:trPr>
          <w:trHeight w:val="70"/>
        </w:trPr>
        <w:tc>
          <w:tcPr>
            <w:tcW w:w="6093" w:type="dxa"/>
            <w:shd w:val="clear" w:color="auto" w:fill="auto"/>
            <w:vAlign w:val="bottom"/>
            <w:hideMark/>
          </w:tcPr>
          <w:p w14:paraId="5211E33E" w14:textId="77777777" w:rsidR="00EF5BA6" w:rsidRPr="009D6E0F" w:rsidRDefault="00EF5BA6" w:rsidP="00EF5BA6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ATF Registered Weapons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347AFF9" w14:textId="77777777" w:rsidR="00EF5BA6" w:rsidRPr="009D6E0F" w:rsidRDefault="00EF5BA6" w:rsidP="00EF5BA6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ATFRegWeapon</w:t>
            </w:r>
            <w:proofErr w:type="spellEnd"/>
          </w:p>
        </w:tc>
        <w:tc>
          <w:tcPr>
            <w:tcW w:w="1653" w:type="dxa"/>
          </w:tcPr>
          <w:p w14:paraId="40368CE5" w14:textId="77777777" w:rsidR="00EF5BA6" w:rsidRPr="00427830" w:rsidRDefault="00EF5BA6" w:rsidP="00EF5BA6">
            <w:pPr>
              <w:rPr>
                <w:rFonts w:ascii="Calibri" w:eastAsia="Times New Roman" w:hAnsi="Calibri"/>
                <w:bCs/>
                <w:color w:val="000000"/>
              </w:rPr>
            </w:pPr>
            <w:r>
              <w:rPr>
                <w:rFonts w:ascii="Calibri" w:eastAsia="Times New Roman" w:hAnsi="Calibri"/>
                <w:bCs/>
                <w:color w:val="000000"/>
              </w:rPr>
              <w:t>Exposure 1</w:t>
            </w:r>
          </w:p>
        </w:tc>
        <w:tc>
          <w:tcPr>
            <w:tcW w:w="360" w:type="dxa"/>
          </w:tcPr>
          <w:p w14:paraId="07C7F1D4" w14:textId="77777777" w:rsidR="00EF5BA6" w:rsidRDefault="00EF5BA6" w:rsidP="00EF5BA6">
            <w:pPr>
              <w:rPr>
                <w:rFonts w:ascii="Calibri" w:eastAsia="Times New Roman" w:hAnsi="Calibri"/>
                <w:bCs/>
                <w:color w:val="000000"/>
              </w:rPr>
            </w:pPr>
            <w:r>
              <w:rPr>
                <w:rFonts w:ascii="Calibri" w:eastAsia="Times New Roman" w:hAnsi="Calibri"/>
                <w:bCs/>
                <w:color w:val="000000"/>
              </w:rPr>
              <w:t>X</w:t>
            </w:r>
          </w:p>
        </w:tc>
      </w:tr>
      <w:tr w:rsidR="00EF5BA6" w:rsidRPr="009D6E0F" w14:paraId="6B49CC50" w14:textId="77777777" w:rsidTr="00EF5BA6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1E33EB1A" w14:textId="77777777" w:rsidR="00EF5BA6" w:rsidRPr="009D6E0F" w:rsidRDefault="00EF5BA6" w:rsidP="00EF5BA6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% Poverty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48CEF560" w14:textId="77777777" w:rsidR="00EF5BA6" w:rsidRPr="009D6E0F" w:rsidRDefault="00EF5BA6" w:rsidP="00EF5BA6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Poverty</w:t>
            </w:r>
          </w:p>
        </w:tc>
        <w:tc>
          <w:tcPr>
            <w:tcW w:w="1653" w:type="dxa"/>
            <w:vMerge w:val="restart"/>
          </w:tcPr>
          <w:p w14:paraId="46A82ECE" w14:textId="77777777" w:rsidR="00EF5BA6" w:rsidRPr="009D6E0F" w:rsidRDefault="00EF5BA6" w:rsidP="00EF5BA6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Covariates</w:t>
            </w:r>
          </w:p>
        </w:tc>
        <w:tc>
          <w:tcPr>
            <w:tcW w:w="360" w:type="dxa"/>
          </w:tcPr>
          <w:p w14:paraId="3D1860E3" w14:textId="77777777" w:rsidR="00EF5BA6" w:rsidRDefault="00EF5BA6" w:rsidP="00EF5BA6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EF5BA6" w:rsidRPr="009D6E0F" w14:paraId="65659AFF" w14:textId="77777777" w:rsidTr="00EF5BA6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09300FD4" w14:textId="77777777" w:rsidR="00EF5BA6" w:rsidRPr="009D6E0F" w:rsidRDefault="00EF5BA6" w:rsidP="00EF5BA6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% Unemployment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13DBE7BF" w14:textId="77777777" w:rsidR="00EF5BA6" w:rsidRPr="009D6E0F" w:rsidRDefault="00EF5BA6" w:rsidP="00EF5BA6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Unemploy</w:t>
            </w:r>
            <w:proofErr w:type="spellEnd"/>
          </w:p>
        </w:tc>
        <w:tc>
          <w:tcPr>
            <w:tcW w:w="1653" w:type="dxa"/>
            <w:vMerge/>
          </w:tcPr>
          <w:p w14:paraId="765658E9" w14:textId="77777777" w:rsidR="00EF5BA6" w:rsidRPr="009D6E0F" w:rsidRDefault="00EF5BA6" w:rsidP="00EF5BA6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699DCA45" w14:textId="77777777" w:rsidR="00EF5BA6" w:rsidRPr="009D6E0F" w:rsidRDefault="00EF5BA6" w:rsidP="00EF5BA6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EF5BA6" w:rsidRPr="009D6E0F" w14:paraId="211B8FAF" w14:textId="77777777" w:rsidTr="00EF5BA6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05F811FD" w14:textId="77777777" w:rsidR="00EF5BA6" w:rsidRPr="009D6E0F" w:rsidRDefault="00EF5BA6" w:rsidP="00EF5BA6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% Poor mental health (0 days)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18D6D939" w14:textId="77777777" w:rsidR="00EF5BA6" w:rsidRPr="009D6E0F" w:rsidRDefault="00EF5BA6" w:rsidP="00EF5BA6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PoorMH0</w:t>
            </w:r>
          </w:p>
        </w:tc>
        <w:tc>
          <w:tcPr>
            <w:tcW w:w="1653" w:type="dxa"/>
            <w:vMerge/>
          </w:tcPr>
          <w:p w14:paraId="05583009" w14:textId="77777777" w:rsidR="00EF5BA6" w:rsidRPr="009D6E0F" w:rsidRDefault="00EF5BA6" w:rsidP="00EF5BA6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233771F5" w14:textId="77777777" w:rsidR="00EF5BA6" w:rsidRPr="009D6E0F" w:rsidRDefault="00EF5BA6" w:rsidP="00EF5BA6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EF5BA6" w:rsidRPr="009D6E0F" w14:paraId="792850A7" w14:textId="77777777" w:rsidTr="00EF5BA6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3963F195" w14:textId="77777777" w:rsidR="00EF5BA6" w:rsidRPr="009D6E0F" w:rsidRDefault="00EF5BA6" w:rsidP="00EF5BA6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% Poor mental health (1-14 days)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4A37C622" w14:textId="77777777" w:rsidR="00EF5BA6" w:rsidRPr="009D6E0F" w:rsidRDefault="00EF5BA6" w:rsidP="00EF5BA6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PoorMH14ls</w:t>
            </w:r>
          </w:p>
        </w:tc>
        <w:tc>
          <w:tcPr>
            <w:tcW w:w="1653" w:type="dxa"/>
            <w:vMerge/>
          </w:tcPr>
          <w:p w14:paraId="58B8DA7F" w14:textId="77777777" w:rsidR="00EF5BA6" w:rsidRPr="009D6E0F" w:rsidRDefault="00EF5BA6" w:rsidP="00EF5BA6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46A3134D" w14:textId="77777777" w:rsidR="00EF5BA6" w:rsidRPr="009D6E0F" w:rsidRDefault="00EF5BA6" w:rsidP="00EF5BA6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EF5BA6" w:rsidRPr="009D6E0F" w14:paraId="57225A45" w14:textId="77777777" w:rsidTr="00EF5BA6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1AAB1526" w14:textId="77777777" w:rsidR="00EF5BA6" w:rsidRPr="009D6E0F" w:rsidRDefault="00EF5BA6" w:rsidP="00EF5BA6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% Poor mental health (&gt; 14 days)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30571DA9" w14:textId="77777777" w:rsidR="00EF5BA6" w:rsidRPr="009D6E0F" w:rsidRDefault="00EF5BA6" w:rsidP="00EF5BA6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PoorMH14gt</w:t>
            </w:r>
          </w:p>
        </w:tc>
        <w:tc>
          <w:tcPr>
            <w:tcW w:w="1653" w:type="dxa"/>
            <w:vMerge/>
          </w:tcPr>
          <w:p w14:paraId="1919A17B" w14:textId="77777777" w:rsidR="00EF5BA6" w:rsidRPr="009D6E0F" w:rsidRDefault="00EF5BA6" w:rsidP="00EF5BA6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0754B14C" w14:textId="77777777" w:rsidR="00EF5BA6" w:rsidRPr="009D6E0F" w:rsidRDefault="00EF5BA6" w:rsidP="00EF5BA6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EF5BA6" w:rsidRPr="009D6E0F" w14:paraId="5A5288A0" w14:textId="77777777" w:rsidTr="00EF5BA6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5BEDE29B" w14:textId="77777777" w:rsidR="00EF5BA6" w:rsidRPr="009D6E0F" w:rsidRDefault="00EF5BA6" w:rsidP="00EF5BA6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Statewide population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501B3078" w14:textId="77777777" w:rsidR="00EF5BA6" w:rsidRPr="009D6E0F" w:rsidRDefault="00EF5BA6" w:rsidP="00EF5BA6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StPoP</w:t>
            </w:r>
            <w:proofErr w:type="spellEnd"/>
          </w:p>
        </w:tc>
        <w:tc>
          <w:tcPr>
            <w:tcW w:w="1653" w:type="dxa"/>
            <w:vMerge/>
          </w:tcPr>
          <w:p w14:paraId="3E1F5578" w14:textId="77777777" w:rsidR="00EF5BA6" w:rsidRPr="009D6E0F" w:rsidRDefault="00EF5BA6" w:rsidP="00EF5BA6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531EA952" w14:textId="77777777" w:rsidR="00EF5BA6" w:rsidRPr="009D6E0F" w:rsidRDefault="00EF5BA6" w:rsidP="00EF5BA6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</w:tbl>
    <w:p w14:paraId="7B85EC72" w14:textId="77777777" w:rsidR="00706234" w:rsidRDefault="00706234" w:rsidP="004E4852">
      <w:pPr>
        <w:rPr>
          <w:b/>
        </w:rPr>
      </w:pPr>
    </w:p>
    <w:p w14:paraId="5BCCC2EE" w14:textId="77777777" w:rsidR="00706234" w:rsidRDefault="00706234" w:rsidP="0070623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Crude model: Mort=f(</w:t>
      </w:r>
      <w:proofErr w:type="spellStart"/>
      <w:r>
        <w:rPr>
          <w:b/>
        </w:rPr>
        <w:t>ATFRegWeapon</w:t>
      </w:r>
      <w:proofErr w:type="spellEnd"/>
      <w:r>
        <w:rPr>
          <w:b/>
        </w:rPr>
        <w:t>)</w:t>
      </w:r>
    </w:p>
    <w:p w14:paraId="7F327C76" w14:textId="62D42286" w:rsidR="00765736" w:rsidRDefault="00B85EF1" w:rsidP="00706234">
      <w:pPr>
        <w:pStyle w:val="ListParagraph"/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7F3D61C4" wp14:editId="0C1F027B">
            <wp:extent cx="5524500" cy="30988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FRegWeap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A6B2" w14:textId="4750A623" w:rsidR="00591197" w:rsidRPr="00006E67" w:rsidRDefault="00036874" w:rsidP="00006E67">
      <w:pPr>
        <w:pStyle w:val="ListParagraph"/>
        <w:rPr>
          <w:b/>
          <w:u w:val="single"/>
        </w:rPr>
      </w:pPr>
      <w:r w:rsidRPr="00591197">
        <w:rPr>
          <w:b/>
          <w:u w:val="single"/>
        </w:rPr>
        <w:t>All firearm mortality</w:t>
      </w:r>
      <w:r w:rsidR="00591197" w:rsidRPr="00591197">
        <w:rPr>
          <w:rFonts w:ascii="Calibri" w:eastAsia="Times New Roman" w:hAnsi="Calibri"/>
          <w:b/>
          <w:color w:val="000000"/>
          <w:u w:val="single"/>
        </w:rPr>
        <w:t>- Age Adjusted Rate (per 100,000)</w:t>
      </w:r>
      <w:r w:rsidRPr="00591197">
        <w:rPr>
          <w:b/>
          <w:u w:val="single"/>
        </w:rPr>
        <w:t xml:space="preserve"> and ATF Registered Weapons</w:t>
      </w:r>
    </w:p>
    <w:p w14:paraId="01E20134" w14:textId="77777777" w:rsidR="00777AA3" w:rsidRDefault="00036874" w:rsidP="00591197">
      <w:pPr>
        <w:pStyle w:val="ListParagraph"/>
        <w:rPr>
          <w:b/>
        </w:rPr>
      </w:pPr>
      <w:r w:rsidRPr="00036874">
        <w:rPr>
          <w:b/>
        </w:rPr>
        <w:t>R-squared:  0.006; p-value: 0.5903 not significant. We do not reject null hypothesis.</w:t>
      </w:r>
      <w:r w:rsidR="00591197">
        <w:rPr>
          <w:b/>
        </w:rPr>
        <w:t xml:space="preserve"> </w:t>
      </w:r>
    </w:p>
    <w:p w14:paraId="5471954F" w14:textId="5654CF87" w:rsidR="00591197" w:rsidRPr="00036874" w:rsidRDefault="00591197" w:rsidP="00591197">
      <w:pPr>
        <w:pStyle w:val="ListParagraph"/>
        <w:rPr>
          <w:b/>
        </w:rPr>
      </w:pPr>
      <w:r>
        <w:rPr>
          <w:b/>
        </w:rPr>
        <w:t xml:space="preserve">There is no linear association between </w:t>
      </w:r>
      <w:r w:rsidRPr="00036874">
        <w:rPr>
          <w:b/>
        </w:rPr>
        <w:t>All firearm mortality</w:t>
      </w:r>
      <w:r w:rsidRPr="009D6E0F">
        <w:rPr>
          <w:rFonts w:ascii="Calibri" w:eastAsia="Times New Roman" w:hAnsi="Calibri"/>
          <w:b/>
          <w:color w:val="000000"/>
        </w:rPr>
        <w:t>- Age Adjusted Rate (per 100,000)</w:t>
      </w:r>
      <w:r w:rsidRPr="00036874">
        <w:rPr>
          <w:b/>
        </w:rPr>
        <w:t xml:space="preserve"> and ATF Registered Weapons</w:t>
      </w:r>
      <w:r>
        <w:rPr>
          <w:b/>
        </w:rPr>
        <w:t>.</w:t>
      </w:r>
    </w:p>
    <w:p w14:paraId="73B226DA" w14:textId="131CFD23" w:rsidR="00036874" w:rsidRDefault="00036874" w:rsidP="00036874">
      <w:pPr>
        <w:pStyle w:val="ListParagraph"/>
        <w:spacing w:after="0" w:line="240" w:lineRule="auto"/>
        <w:rPr>
          <w:b/>
        </w:rPr>
      </w:pPr>
    </w:p>
    <w:p w14:paraId="2AA0BBD3" w14:textId="77777777" w:rsidR="00765736" w:rsidRDefault="00765736" w:rsidP="00706234">
      <w:pPr>
        <w:pStyle w:val="ListParagraph"/>
        <w:spacing w:after="0" w:line="240" w:lineRule="auto"/>
        <w:rPr>
          <w:b/>
        </w:rPr>
      </w:pPr>
    </w:p>
    <w:p w14:paraId="3FEE2F1C" w14:textId="2D50BCCA" w:rsidR="00A5649E" w:rsidRDefault="00706234" w:rsidP="00A5649E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706234">
        <w:rPr>
          <w:b/>
        </w:rPr>
        <w:t>Adjusted model: Mort=f (</w:t>
      </w:r>
      <w:proofErr w:type="spellStart"/>
      <w:r w:rsidRPr="00706234">
        <w:rPr>
          <w:b/>
        </w:rPr>
        <w:t>ATFRegWeapon</w:t>
      </w:r>
      <w:proofErr w:type="spellEnd"/>
      <w:r w:rsidRPr="00706234">
        <w:rPr>
          <w:b/>
        </w:rPr>
        <w:t xml:space="preserve">, Poverty, </w:t>
      </w:r>
      <w:proofErr w:type="spellStart"/>
      <w:r w:rsidRPr="00706234">
        <w:rPr>
          <w:b/>
        </w:rPr>
        <w:t>Unemploy</w:t>
      </w:r>
      <w:proofErr w:type="spellEnd"/>
      <w:r w:rsidRPr="00706234">
        <w:rPr>
          <w:b/>
        </w:rPr>
        <w:t xml:space="preserve">, PoorMH0, PoorMH14ls, PoorMH14gt, </w:t>
      </w:r>
      <w:proofErr w:type="spellStart"/>
      <w:r w:rsidRPr="00706234">
        <w:rPr>
          <w:b/>
        </w:rPr>
        <w:t>StPoP</w:t>
      </w:r>
      <w:proofErr w:type="spellEnd"/>
      <w:r>
        <w:rPr>
          <w:b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6436"/>
      </w:tblGrid>
      <w:tr w:rsidR="00A5649E" w:rsidRPr="00A5649E" w14:paraId="7D425B63" w14:textId="77777777" w:rsidTr="00A5649E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1E88B2DC" w14:textId="77777777" w:rsidR="00A5649E" w:rsidRPr="00A5649E" w:rsidRDefault="00A5649E" w:rsidP="00A5649E">
            <w:pPr>
              <w:rPr>
                <w:rFonts w:eastAsia="Times New Roman"/>
                <w:lang w:eastAsia="en-US"/>
              </w:rPr>
            </w:pPr>
          </w:p>
        </w:tc>
      </w:tr>
      <w:tr w:rsidR="00A5649E" w:rsidRPr="00A5649E" w14:paraId="5310FF5D" w14:textId="77777777" w:rsidTr="00A5649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8F161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Residuals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:</w:t>
            </w:r>
          </w:p>
        </w:tc>
      </w:tr>
      <w:tr w:rsidR="00A5649E" w:rsidRPr="00A5649E" w14:paraId="10A3DF40" w14:textId="77777777" w:rsidTr="00A56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166A1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B1224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Min      </w:t>
            </w:r>
            <w:r w:rsidRPr="00A5649E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  <w:lang w:eastAsia="en-US"/>
              </w:rPr>
              <w:t>1</w:t>
            </w:r>
            <w:proofErr w:type="gramStart"/>
            <w:r w:rsidRPr="00A5649E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  <w:lang w:eastAsia="en-US"/>
              </w:rPr>
              <w:t>Q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Median</w:t>
            </w:r>
            <w:proofErr w:type="gramEnd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</w:t>
            </w:r>
            <w:r w:rsidRPr="00A5649E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  <w:lang w:eastAsia="en-US"/>
              </w:rPr>
              <w:t>3Q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Max </w:t>
            </w:r>
          </w:p>
        </w:tc>
      </w:tr>
      <w:tr w:rsidR="00A5649E" w:rsidRPr="00A5649E" w14:paraId="01248682" w14:textId="77777777" w:rsidTr="00A56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84A93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1EFAD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7.1602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1.4565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</w:t>
            </w:r>
            <w:proofErr w:type="gramStart"/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0834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0.9936</w:t>
            </w:r>
            <w:proofErr w:type="gramEnd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10.1491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A5649E" w:rsidRPr="00A5649E" w14:paraId="37F1C4E1" w14:textId="77777777" w:rsidTr="00A56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8E7B7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E440E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13B593BF" w14:textId="77777777" w:rsidR="00A5649E" w:rsidRPr="00A5649E" w:rsidRDefault="00A5649E" w:rsidP="00A5649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A5649E" w:rsidRPr="00A5649E" w14:paraId="391392B9" w14:textId="77777777" w:rsidTr="00A56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AB1F2" w14:textId="77777777" w:rsidR="00A5649E" w:rsidRPr="00A5649E" w:rsidRDefault="00A5649E" w:rsidP="00A5649E">
            <w:pPr>
              <w:spacing w:line="300" w:lineRule="atLeas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97253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Coefficients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:</w:t>
            </w:r>
          </w:p>
        </w:tc>
      </w:tr>
      <w:tr w:rsidR="00A5649E" w:rsidRPr="00A5649E" w14:paraId="622D1588" w14:textId="77777777" w:rsidTr="00A56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0A25E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1BDDA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Estimate Std. Error t value </w:t>
            </w:r>
            <w:proofErr w:type="spellStart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Pr</w:t>
            </w:r>
            <w:proofErr w:type="spellEnd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&gt;|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t</w:t>
            </w:r>
            <w:proofErr w:type="gramStart"/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|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)   </w:t>
            </w:r>
            <w:proofErr w:type="gramEnd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A5649E" w:rsidRPr="00A5649E" w14:paraId="33F6B79F" w14:textId="77777777" w:rsidTr="00A56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FEB3A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014B1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(Intercept</w:t>
            </w:r>
            <w:proofErr w:type="gramStart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)  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proofErr w:type="gramEnd"/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7.498e+03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8.313e+03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0.902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0.372207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</w:t>
            </w:r>
          </w:p>
        </w:tc>
      </w:tr>
      <w:tr w:rsidR="00A5649E" w:rsidRPr="00A5649E" w14:paraId="4BAE6EEA" w14:textId="77777777" w:rsidTr="00A56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F2934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C6C95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proofErr w:type="spellStart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ATFRegWeapon</w:t>
            </w:r>
            <w:proofErr w:type="spellEnd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3.471e-</w:t>
            </w:r>
            <w:proofErr w:type="gramStart"/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05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1</w:t>
            </w:r>
            <w:proofErr w:type="gramEnd"/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.047e-05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3.315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0.001894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**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A5649E" w:rsidRPr="00A5649E" w14:paraId="6473BAE6" w14:textId="77777777" w:rsidTr="00A56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1D83A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12560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Poverty     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8.438e-</w:t>
            </w:r>
            <w:proofErr w:type="gramStart"/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01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2</w:t>
            </w:r>
            <w:proofErr w:type="gramEnd"/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.000e-01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4.220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0.000128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***</w:t>
            </w:r>
          </w:p>
        </w:tc>
      </w:tr>
      <w:tr w:rsidR="00A5649E" w:rsidRPr="00A5649E" w14:paraId="3272BBDD" w14:textId="77777777" w:rsidTr="00A56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60064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9D951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proofErr w:type="spellStart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Unemploy</w:t>
            </w:r>
            <w:proofErr w:type="spellEnd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7.654e-</w:t>
            </w:r>
            <w:proofErr w:type="gramStart"/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02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4</w:t>
            </w:r>
            <w:proofErr w:type="gramEnd"/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.168e-01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0.184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0.855184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</w:t>
            </w:r>
          </w:p>
        </w:tc>
      </w:tr>
      <w:tr w:rsidR="00A5649E" w:rsidRPr="00A5649E" w14:paraId="2A9ACA74" w14:textId="77777777" w:rsidTr="00A56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DD30A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62AF5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PoorMH0     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7.493e+</w:t>
            </w:r>
            <w:proofErr w:type="gramStart"/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01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8</w:t>
            </w:r>
            <w:proofErr w:type="gramEnd"/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.312e+01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0.901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0.372465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</w:t>
            </w:r>
          </w:p>
        </w:tc>
      </w:tr>
      <w:tr w:rsidR="00A5649E" w:rsidRPr="00A5649E" w14:paraId="1691031D" w14:textId="77777777" w:rsidTr="00A56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588A1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73CB6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PoorMH14ls  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7.513e+</w:t>
            </w:r>
            <w:proofErr w:type="gramStart"/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01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8</w:t>
            </w:r>
            <w:proofErr w:type="gramEnd"/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.317e+01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0.903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0.371533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</w:t>
            </w:r>
          </w:p>
        </w:tc>
      </w:tr>
      <w:tr w:rsidR="00A5649E" w:rsidRPr="00A5649E" w14:paraId="71650E0A" w14:textId="77777777" w:rsidTr="00A56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11FB7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A8173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PoorMH14gt  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7.500e+</w:t>
            </w:r>
            <w:proofErr w:type="gramStart"/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01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8</w:t>
            </w:r>
            <w:proofErr w:type="gramEnd"/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.312e+01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0.902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0.372058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</w:t>
            </w:r>
          </w:p>
        </w:tc>
      </w:tr>
      <w:tr w:rsidR="00A5649E" w:rsidRPr="00A5649E" w14:paraId="704F5CA8" w14:textId="77777777" w:rsidTr="00A56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879D0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5F4DC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proofErr w:type="spellStart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StPoP</w:t>
            </w:r>
            <w:proofErr w:type="spellEnd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4.724e-</w:t>
            </w:r>
            <w:proofErr w:type="gramStart"/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07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1</w:t>
            </w:r>
            <w:proofErr w:type="gramEnd"/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.115e-07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4.236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0.000121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***</w:t>
            </w:r>
          </w:p>
        </w:tc>
      </w:tr>
      <w:tr w:rsidR="00A5649E" w:rsidRPr="00A5649E" w14:paraId="7E99CC59" w14:textId="77777777" w:rsidTr="00A56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296D6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168B0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---</w:t>
            </w:r>
          </w:p>
        </w:tc>
      </w:tr>
      <w:tr w:rsidR="00A5649E" w:rsidRPr="00A5649E" w14:paraId="3C0F3BDC" w14:textId="77777777" w:rsidTr="00A56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17D2C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BF128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proofErr w:type="spellStart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Signif</w:t>
            </w:r>
            <w:proofErr w:type="spellEnd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. codes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: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‘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***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’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0.001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‘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**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’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0.01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‘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*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’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0.05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‘.’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0.1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‘ ’</w:t>
            </w:r>
            <w:proofErr w:type="gramEnd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1</w:t>
            </w:r>
          </w:p>
        </w:tc>
      </w:tr>
      <w:tr w:rsidR="00A5649E" w:rsidRPr="00A5649E" w14:paraId="45FD37D5" w14:textId="77777777" w:rsidTr="00A56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846D5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2200A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67D3DE1F" w14:textId="77777777" w:rsidR="00A5649E" w:rsidRPr="00A5649E" w:rsidRDefault="00A5649E" w:rsidP="00A5649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A5649E" w:rsidRPr="00A5649E" w14:paraId="7E0F97CC" w14:textId="77777777" w:rsidTr="00A56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3C7CA" w14:textId="77777777" w:rsidR="00A5649E" w:rsidRPr="00A5649E" w:rsidRDefault="00A5649E" w:rsidP="00A5649E">
            <w:pPr>
              <w:spacing w:line="300" w:lineRule="atLeas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448F5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Residual standard error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: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2.805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on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42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degrees of freedom</w:t>
            </w:r>
          </w:p>
        </w:tc>
      </w:tr>
      <w:tr w:rsidR="00A5649E" w:rsidRPr="00A5649E" w14:paraId="60794E45" w14:textId="77777777" w:rsidTr="00A56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F612D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FBCC3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Multiple R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squared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: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0.5815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,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ab/>
              <w:t>Adjusted R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squared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: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0.5118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A5649E" w:rsidRPr="00A5649E" w14:paraId="69A56897" w14:textId="77777777" w:rsidTr="00A56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C8735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BC36F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F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statistic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: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8.339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on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7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and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42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DF,  p</w:t>
            </w:r>
            <w:proofErr w:type="gramEnd"/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value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: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2.356e-06</w:t>
            </w:r>
          </w:p>
        </w:tc>
      </w:tr>
      <w:tr w:rsidR="00A5649E" w:rsidRPr="00A5649E" w14:paraId="42404569" w14:textId="77777777" w:rsidTr="00A56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A5EF2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092794" w14:textId="77777777" w:rsidR="00A5649E" w:rsidRPr="00A5649E" w:rsidRDefault="00A5649E" w:rsidP="00A5649E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</w:tbl>
    <w:p w14:paraId="0D676B26" w14:textId="77777777" w:rsidR="00A5649E" w:rsidRPr="00D22D8A" w:rsidRDefault="00A5649E" w:rsidP="00D22D8A">
      <w:pPr>
        <w:rPr>
          <w:b/>
          <w:u w:val="single"/>
        </w:rPr>
      </w:pPr>
    </w:p>
    <w:p w14:paraId="2AC438D9" w14:textId="22B975F0" w:rsidR="00A5649E" w:rsidRPr="00591197" w:rsidRDefault="00A5649E" w:rsidP="00A5649E">
      <w:pPr>
        <w:pStyle w:val="ListParagraph"/>
        <w:rPr>
          <w:b/>
          <w:u w:val="single"/>
        </w:rPr>
      </w:pPr>
      <w:r w:rsidRPr="00591197">
        <w:rPr>
          <w:b/>
          <w:u w:val="single"/>
        </w:rPr>
        <w:t>Global Null Hypothesis</w:t>
      </w:r>
    </w:p>
    <w:p w14:paraId="6C715F05" w14:textId="0670C015" w:rsidR="00A5649E" w:rsidRPr="00A5649E" w:rsidRDefault="00A5649E" w:rsidP="00A5649E">
      <w:pPr>
        <w:pStyle w:val="ListParagraph"/>
        <w:rPr>
          <w:b/>
        </w:rPr>
      </w:pPr>
      <w:r w:rsidRPr="00A5649E">
        <w:rPr>
          <w:b/>
        </w:rPr>
        <w:t>When testing the null hypothesis that there is linear association between All Firearm Mortality</w:t>
      </w:r>
      <w:r w:rsidR="00591197" w:rsidRPr="009D6E0F">
        <w:rPr>
          <w:rFonts w:ascii="Calibri" w:eastAsia="Times New Roman" w:hAnsi="Calibri"/>
          <w:b/>
          <w:color w:val="000000"/>
        </w:rPr>
        <w:t>- Age Adjusted Rate (per 100,000)</w:t>
      </w:r>
      <w:r w:rsidRPr="00A5649E">
        <w:rPr>
          <w:b/>
        </w:rPr>
        <w:t>, ATF Registered Weapons,</w:t>
      </w:r>
      <w:r>
        <w:rPr>
          <w:b/>
        </w:rPr>
        <w:t xml:space="preserve"> </w:t>
      </w:r>
      <w:r w:rsidRPr="00A5649E">
        <w:rPr>
          <w:b/>
        </w:rPr>
        <w:t>poverty, unemployment, Poor Mental Health 0 days, poor mental health 1-14 days, poor mental health &gt;14 days, statewide population.</w:t>
      </w:r>
    </w:p>
    <w:p w14:paraId="54574078" w14:textId="25B7E4BA" w:rsidR="00A5649E" w:rsidRPr="00A5649E" w:rsidRDefault="00A5649E" w:rsidP="00A5649E">
      <w:pPr>
        <w:pStyle w:val="ListParagraph"/>
        <w:rPr>
          <w:b/>
        </w:rPr>
      </w:pPr>
      <w:r>
        <w:rPr>
          <w:b/>
        </w:rPr>
        <w:t>E</w:t>
      </w:r>
      <w:r w:rsidRPr="00A5649E">
        <w:rPr>
          <w:b/>
        </w:rPr>
        <w:t>xplain</w:t>
      </w:r>
      <w:r>
        <w:rPr>
          <w:b/>
        </w:rPr>
        <w:t>ed</w:t>
      </w:r>
      <w:r w:rsidRPr="00A5649E">
        <w:rPr>
          <w:b/>
        </w:rPr>
        <w:t xml:space="preserve"> 58.15% </w:t>
      </w:r>
      <w:r w:rsidR="00D23B63">
        <w:rPr>
          <w:b/>
        </w:rPr>
        <w:t xml:space="preserve">(R-squared) </w:t>
      </w:r>
      <w:r w:rsidRPr="00A5649E">
        <w:rPr>
          <w:b/>
        </w:rPr>
        <w:t>of the variability in All Firearm Mortality.</w:t>
      </w:r>
    </w:p>
    <w:p w14:paraId="3A03C5D6" w14:textId="1E6EFBAA" w:rsidR="00706234" w:rsidRPr="00706234" w:rsidRDefault="00A5649E" w:rsidP="00A5649E">
      <w:pPr>
        <w:pStyle w:val="ListParagraph"/>
        <w:rPr>
          <w:b/>
        </w:rPr>
      </w:pPr>
      <w:r w:rsidRPr="00A5649E">
        <w:rPr>
          <w:b/>
        </w:rPr>
        <w:t xml:space="preserve">Significant p-value: </w:t>
      </w:r>
      <w:proofErr w:type="spellStart"/>
      <w:r w:rsidRPr="00A5649E">
        <w:rPr>
          <w:b/>
        </w:rPr>
        <w:t>ATFRegWeapon</w:t>
      </w:r>
      <w:proofErr w:type="spellEnd"/>
      <w:r w:rsidRPr="00A5649E">
        <w:rPr>
          <w:b/>
        </w:rPr>
        <w:t xml:space="preserve"> (p-value = 0.189), Poverty (p-value = 0.013), </w:t>
      </w:r>
      <w:proofErr w:type="spellStart"/>
      <w:r w:rsidRPr="00A5649E">
        <w:rPr>
          <w:b/>
        </w:rPr>
        <w:t>StPop</w:t>
      </w:r>
      <w:proofErr w:type="spellEnd"/>
      <w:r w:rsidRPr="00A5649E">
        <w:rPr>
          <w:b/>
        </w:rPr>
        <w:t xml:space="preserve"> (p-value = 0.012)</w:t>
      </w:r>
    </w:p>
    <w:p w14:paraId="3DC96E92" w14:textId="77777777" w:rsidR="00706234" w:rsidRDefault="00706234" w:rsidP="00706234">
      <w:pPr>
        <w:pStyle w:val="ListParagraph"/>
        <w:spacing w:after="0" w:line="240" w:lineRule="auto"/>
        <w:rPr>
          <w:b/>
        </w:rPr>
      </w:pPr>
    </w:p>
    <w:p w14:paraId="36817CBE" w14:textId="0EA24DE8" w:rsidR="00706234" w:rsidRDefault="00706234" w:rsidP="004E4852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 xml:space="preserve">Reduced model: </w:t>
      </w:r>
      <w:r w:rsidR="007B3591">
        <w:rPr>
          <w:b/>
        </w:rPr>
        <w:t>Mort=f (</w:t>
      </w:r>
      <w:proofErr w:type="spellStart"/>
      <w:r w:rsidR="007B3591">
        <w:rPr>
          <w:b/>
        </w:rPr>
        <w:t>ATFRegWeapon</w:t>
      </w:r>
      <w:proofErr w:type="spellEnd"/>
      <w:r w:rsidR="007B3591">
        <w:rPr>
          <w:b/>
        </w:rPr>
        <w:t>, Poverty</w:t>
      </w:r>
      <w:r w:rsidR="007B3591" w:rsidRPr="00706234">
        <w:rPr>
          <w:b/>
        </w:rPr>
        <w:t xml:space="preserve">, </w:t>
      </w:r>
      <w:proofErr w:type="spellStart"/>
      <w:r w:rsidR="007B3591" w:rsidRPr="00706234">
        <w:rPr>
          <w:b/>
        </w:rPr>
        <w:t>StPoP</w:t>
      </w:r>
      <w:proofErr w:type="spellEnd"/>
      <w:r w:rsidR="007B3591">
        <w:rPr>
          <w:b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6436"/>
      </w:tblGrid>
      <w:tr w:rsidR="00A5649E" w:rsidRPr="00A5649E" w14:paraId="7C520188" w14:textId="77777777" w:rsidTr="00A5649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CA77C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Residuals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:</w:t>
            </w:r>
          </w:p>
        </w:tc>
      </w:tr>
      <w:tr w:rsidR="00A5649E" w:rsidRPr="00A5649E" w14:paraId="323B2315" w14:textId="77777777" w:rsidTr="00A5649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1B52A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008B7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Min      </w:t>
            </w:r>
            <w:r w:rsidRPr="00A5649E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  <w:lang w:eastAsia="en-US"/>
              </w:rPr>
              <w:t>1</w:t>
            </w:r>
            <w:proofErr w:type="gramStart"/>
            <w:r w:rsidRPr="00A5649E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  <w:lang w:eastAsia="en-US"/>
              </w:rPr>
              <w:t>Q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Median</w:t>
            </w:r>
            <w:proofErr w:type="gramEnd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</w:t>
            </w:r>
            <w:r w:rsidRPr="00A5649E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  <w:lang w:eastAsia="en-US"/>
              </w:rPr>
              <w:t>3Q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Max </w:t>
            </w:r>
          </w:p>
        </w:tc>
      </w:tr>
      <w:tr w:rsidR="00A5649E" w:rsidRPr="00A5649E" w14:paraId="246434CA" w14:textId="77777777" w:rsidTr="00A5649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DA4DD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A69A9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6.7416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1.4802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</w:t>
            </w:r>
            <w:proofErr w:type="gramStart"/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2369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1.1582</w:t>
            </w:r>
            <w:proofErr w:type="gramEnd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10.4254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A5649E" w:rsidRPr="00A5649E" w14:paraId="0BE6F5AC" w14:textId="77777777" w:rsidTr="00A5649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9EC4B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ADAF4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73AE9715" w14:textId="77777777" w:rsidR="00A5649E" w:rsidRPr="00A5649E" w:rsidRDefault="00A5649E" w:rsidP="00A5649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A5649E" w:rsidRPr="00A5649E" w14:paraId="2707CD55" w14:textId="77777777" w:rsidTr="00A5649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B7079" w14:textId="77777777" w:rsidR="00A5649E" w:rsidRPr="00A5649E" w:rsidRDefault="00A5649E" w:rsidP="00A5649E">
            <w:pPr>
              <w:spacing w:line="300" w:lineRule="atLeas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69325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Coefficients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:</w:t>
            </w:r>
          </w:p>
        </w:tc>
      </w:tr>
      <w:tr w:rsidR="00A5649E" w:rsidRPr="00A5649E" w14:paraId="1E70DBEC" w14:textId="77777777" w:rsidTr="00A5649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CF604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6E3E1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Estimate Std. Error t value </w:t>
            </w:r>
            <w:proofErr w:type="spellStart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Pr</w:t>
            </w:r>
            <w:proofErr w:type="spellEnd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&gt;|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t</w:t>
            </w:r>
            <w:proofErr w:type="gramStart"/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|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)   </w:t>
            </w:r>
            <w:proofErr w:type="gramEnd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A5649E" w:rsidRPr="00A5649E" w14:paraId="11674DA5" w14:textId="77777777" w:rsidTr="00A5649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1B483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7063E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(Intercept</w:t>
            </w:r>
            <w:proofErr w:type="gramStart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)  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proofErr w:type="gramEnd"/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7.856e-02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1.867e+00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0.042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0.96662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</w:t>
            </w:r>
          </w:p>
        </w:tc>
      </w:tr>
      <w:tr w:rsidR="00A5649E" w:rsidRPr="00A5649E" w14:paraId="5469C2A4" w14:textId="77777777" w:rsidTr="00A5649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A739B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1D1C8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proofErr w:type="spellStart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ATFRegWeapon</w:t>
            </w:r>
            <w:proofErr w:type="spellEnd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3.324e-</w:t>
            </w:r>
            <w:proofErr w:type="gramStart"/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05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9</w:t>
            </w:r>
            <w:proofErr w:type="gramEnd"/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.762e-06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3.405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0.00138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**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A5649E" w:rsidRPr="00A5649E" w14:paraId="6E0B59AB" w14:textId="77777777" w:rsidTr="00A5649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CF760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B0A00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Poverty     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8.287e-</w:t>
            </w:r>
            <w:proofErr w:type="gramStart"/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01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1</w:t>
            </w:r>
            <w:proofErr w:type="gramEnd"/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.304e-01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6.357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8.44e-08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***</w:t>
            </w:r>
          </w:p>
        </w:tc>
      </w:tr>
      <w:tr w:rsidR="00A5649E" w:rsidRPr="00A5649E" w14:paraId="3B728214" w14:textId="77777777" w:rsidTr="00A5649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BF3C0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2E5B0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proofErr w:type="spellStart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StPoP</w:t>
            </w:r>
            <w:proofErr w:type="spellEnd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4.457e-</w:t>
            </w:r>
            <w:proofErr w:type="gramStart"/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07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9</w:t>
            </w:r>
            <w:proofErr w:type="gramEnd"/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.709e-08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4.590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3.42e-05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***</w:t>
            </w:r>
          </w:p>
        </w:tc>
      </w:tr>
      <w:tr w:rsidR="00A5649E" w:rsidRPr="00A5649E" w14:paraId="3A8F388C" w14:textId="77777777" w:rsidTr="00A5649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51DBF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2F21F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---</w:t>
            </w:r>
          </w:p>
        </w:tc>
      </w:tr>
      <w:tr w:rsidR="00A5649E" w:rsidRPr="00A5649E" w14:paraId="061161EF" w14:textId="77777777" w:rsidTr="00A5649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92FEC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04699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proofErr w:type="spellStart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Signif</w:t>
            </w:r>
            <w:proofErr w:type="spellEnd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. codes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: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‘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***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’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0.001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‘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**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’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0.01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‘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*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’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0.05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‘.’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0.1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‘ ’</w:t>
            </w:r>
            <w:proofErr w:type="gramEnd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1</w:t>
            </w:r>
          </w:p>
        </w:tc>
      </w:tr>
      <w:tr w:rsidR="00A5649E" w:rsidRPr="00A5649E" w14:paraId="68DF6941" w14:textId="77777777" w:rsidTr="00A5649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6B529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0CD99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139C290C" w14:textId="77777777" w:rsidR="00A5649E" w:rsidRPr="00A5649E" w:rsidRDefault="00A5649E" w:rsidP="00A5649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A5649E" w:rsidRPr="00A5649E" w14:paraId="5049DFBE" w14:textId="77777777" w:rsidTr="00A5649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5CFC8" w14:textId="77777777" w:rsidR="00A5649E" w:rsidRPr="00A5649E" w:rsidRDefault="00A5649E" w:rsidP="00A5649E">
            <w:pPr>
              <w:spacing w:line="300" w:lineRule="atLeas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11E72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Residual standard error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: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2.723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on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46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degrees of freedom</w:t>
            </w:r>
          </w:p>
        </w:tc>
      </w:tr>
      <w:tr w:rsidR="00A5649E" w:rsidRPr="00A5649E" w14:paraId="22CE7426" w14:textId="77777777" w:rsidTr="00A5649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95E41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1C27A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Multiple R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squared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: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0.568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,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ab/>
              <w:t>Adjusted R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squared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: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0.5398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A5649E" w:rsidRPr="00A5649E" w14:paraId="2ED20420" w14:textId="77777777" w:rsidTr="00A5649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AA7A0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D8C73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F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statistic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: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20.16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on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3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and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46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DF,  p</w:t>
            </w:r>
            <w:proofErr w:type="gramEnd"/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value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: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1.74e-08</w:t>
            </w:r>
          </w:p>
        </w:tc>
      </w:tr>
      <w:tr w:rsidR="00A5649E" w:rsidRPr="00A5649E" w14:paraId="5D72998D" w14:textId="77777777" w:rsidTr="00A5649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50C47" w14:textId="77777777" w:rsidR="00A5649E" w:rsidRPr="00A5649E" w:rsidRDefault="00A5649E" w:rsidP="00A5649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E4D2AA" w14:textId="77777777" w:rsidR="00A5649E" w:rsidRPr="00A5649E" w:rsidRDefault="00A5649E" w:rsidP="00A5649E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</w:tbl>
    <w:p w14:paraId="7AA53BA6" w14:textId="77777777" w:rsidR="00D22D8A" w:rsidRDefault="00D22D8A" w:rsidP="00A5649E">
      <w:pPr>
        <w:pStyle w:val="ListParagraph"/>
        <w:rPr>
          <w:b/>
          <w:u w:val="single"/>
        </w:rPr>
      </w:pPr>
    </w:p>
    <w:p w14:paraId="10798F3E" w14:textId="77777777" w:rsidR="00A5649E" w:rsidRPr="00591197" w:rsidRDefault="00A5649E" w:rsidP="00A5649E">
      <w:pPr>
        <w:pStyle w:val="ListParagraph"/>
        <w:rPr>
          <w:b/>
          <w:u w:val="single"/>
        </w:rPr>
      </w:pPr>
      <w:r w:rsidRPr="00591197">
        <w:rPr>
          <w:b/>
          <w:u w:val="single"/>
        </w:rPr>
        <w:t>Global Null Hypothesis</w:t>
      </w:r>
    </w:p>
    <w:p w14:paraId="2278E8E9" w14:textId="2E8587B9" w:rsidR="00A5649E" w:rsidRPr="00A5649E" w:rsidRDefault="00A5649E" w:rsidP="00A5649E">
      <w:pPr>
        <w:pStyle w:val="ListParagraph"/>
        <w:rPr>
          <w:b/>
        </w:rPr>
      </w:pPr>
      <w:r w:rsidRPr="00A5649E">
        <w:rPr>
          <w:b/>
        </w:rPr>
        <w:t>When testing the null hypothesis that there is linear association between All Firearm Mortality</w:t>
      </w:r>
      <w:r w:rsidR="00591197" w:rsidRPr="009D6E0F">
        <w:rPr>
          <w:rFonts w:ascii="Calibri" w:eastAsia="Times New Roman" w:hAnsi="Calibri"/>
          <w:b/>
          <w:color w:val="000000"/>
        </w:rPr>
        <w:t>- Age Adjusted Rate (per 100,000)</w:t>
      </w:r>
      <w:r w:rsidRPr="00A5649E">
        <w:rPr>
          <w:b/>
        </w:rPr>
        <w:t>, ATF Registered Weapons,</w:t>
      </w:r>
      <w:r>
        <w:rPr>
          <w:b/>
        </w:rPr>
        <w:t xml:space="preserve"> </w:t>
      </w:r>
      <w:r w:rsidRPr="00A5649E">
        <w:rPr>
          <w:b/>
        </w:rPr>
        <w:t xml:space="preserve">Poverty, and statewide population. ATF Registered weapons, poverty, and statewide </w:t>
      </w:r>
      <w:proofErr w:type="spellStart"/>
      <w:r w:rsidRPr="00A5649E">
        <w:rPr>
          <w:b/>
        </w:rPr>
        <w:t>polulation</w:t>
      </w:r>
      <w:proofErr w:type="spellEnd"/>
      <w:r w:rsidRPr="00A5649E">
        <w:rPr>
          <w:b/>
        </w:rPr>
        <w:t xml:space="preserve"> explain 56.8% of the</w:t>
      </w:r>
      <w:r>
        <w:rPr>
          <w:b/>
        </w:rPr>
        <w:t xml:space="preserve"> </w:t>
      </w:r>
      <w:r w:rsidRPr="00A5649E">
        <w:rPr>
          <w:b/>
        </w:rPr>
        <w:t>variability in All Firearm Mortality.</w:t>
      </w:r>
    </w:p>
    <w:p w14:paraId="138BECA4" w14:textId="77777777" w:rsidR="00A5649E" w:rsidRPr="00591197" w:rsidRDefault="00A5649E" w:rsidP="00A5649E">
      <w:pPr>
        <w:pStyle w:val="ListParagraph"/>
        <w:rPr>
          <w:b/>
          <w:u w:val="single"/>
        </w:rPr>
      </w:pPr>
      <w:r w:rsidRPr="00591197">
        <w:rPr>
          <w:b/>
          <w:u w:val="single"/>
        </w:rPr>
        <w:t>Main Effects Hypothesis</w:t>
      </w:r>
    </w:p>
    <w:p w14:paraId="7A0219AE" w14:textId="77777777" w:rsidR="00A5649E" w:rsidRDefault="00A5649E" w:rsidP="00A5649E">
      <w:pPr>
        <w:pStyle w:val="ListParagraph"/>
        <w:rPr>
          <w:b/>
        </w:rPr>
      </w:pPr>
      <w:r w:rsidRPr="00A5649E">
        <w:rPr>
          <w:b/>
        </w:rPr>
        <w:t>When testing the null hypothesis that there is linear association between All Firearm Morality and ATF Registered Weapons</w:t>
      </w:r>
      <w:r>
        <w:rPr>
          <w:b/>
        </w:rPr>
        <w:t xml:space="preserve"> </w:t>
      </w:r>
      <w:r w:rsidRPr="00A5649E">
        <w:rPr>
          <w:b/>
        </w:rPr>
        <w:t xml:space="preserve">after adjusting for poverty and statewide population, we reject the null hypothesis (t = 3.405, </w:t>
      </w:r>
      <w:proofErr w:type="spellStart"/>
      <w:r w:rsidRPr="00A5649E">
        <w:rPr>
          <w:b/>
        </w:rPr>
        <w:t>df</w:t>
      </w:r>
      <w:proofErr w:type="spellEnd"/>
      <w:r w:rsidRPr="00A5649E">
        <w:rPr>
          <w:b/>
        </w:rPr>
        <w:t xml:space="preserve"> = 46, p-value = 0.00138).</w:t>
      </w:r>
    </w:p>
    <w:p w14:paraId="0209ECB3" w14:textId="6F325C3E" w:rsidR="00777AA3" w:rsidRPr="00A5649E" w:rsidRDefault="00777AA3" w:rsidP="00777AA3">
      <w:pPr>
        <w:pStyle w:val="ListParagraph"/>
        <w:rPr>
          <w:b/>
        </w:rPr>
      </w:pPr>
      <w:r w:rsidRPr="00A5649E">
        <w:rPr>
          <w:b/>
        </w:rPr>
        <w:t xml:space="preserve">When testing the null hypothesis that there is linear association between All Firearm Morality and </w:t>
      </w:r>
      <w:r>
        <w:rPr>
          <w:b/>
        </w:rPr>
        <w:t xml:space="preserve">poverty </w:t>
      </w:r>
      <w:r w:rsidRPr="00A5649E">
        <w:rPr>
          <w:b/>
        </w:rPr>
        <w:t>after adjusting for ATF Registered Weapons</w:t>
      </w:r>
      <w:r>
        <w:rPr>
          <w:b/>
        </w:rPr>
        <w:t xml:space="preserve"> </w:t>
      </w:r>
      <w:r w:rsidRPr="00A5649E">
        <w:rPr>
          <w:b/>
        </w:rPr>
        <w:t xml:space="preserve">and statewide population, we reject the null hypothesis (t = </w:t>
      </w:r>
      <w:r>
        <w:rPr>
          <w:b/>
        </w:rPr>
        <w:t>6.357</w:t>
      </w:r>
      <w:r w:rsidRPr="00A5649E">
        <w:rPr>
          <w:b/>
        </w:rPr>
        <w:t xml:space="preserve">, </w:t>
      </w:r>
      <w:proofErr w:type="spellStart"/>
      <w:r w:rsidRPr="00A5649E">
        <w:rPr>
          <w:b/>
        </w:rPr>
        <w:t>df</w:t>
      </w:r>
      <w:proofErr w:type="spellEnd"/>
      <w:r w:rsidRPr="00A5649E">
        <w:rPr>
          <w:b/>
        </w:rPr>
        <w:t xml:space="preserve"> = 46, p-value = </w:t>
      </w:r>
      <w:r w:rsidRPr="00777AA3">
        <w:rPr>
          <w:b/>
        </w:rPr>
        <w:t>8.44e-08</w:t>
      </w:r>
      <w:r w:rsidRPr="00A5649E">
        <w:rPr>
          <w:b/>
        </w:rPr>
        <w:t>).</w:t>
      </w:r>
    </w:p>
    <w:p w14:paraId="51CA4892" w14:textId="56532991" w:rsidR="00777AA3" w:rsidRPr="00777AA3" w:rsidRDefault="00777AA3" w:rsidP="00777AA3">
      <w:pPr>
        <w:pStyle w:val="ListParagraph"/>
        <w:rPr>
          <w:b/>
        </w:rPr>
      </w:pPr>
      <w:r w:rsidRPr="00A5649E">
        <w:rPr>
          <w:b/>
        </w:rPr>
        <w:t xml:space="preserve">When testing the null hypothesis that there is linear association between All Firearm Morality and </w:t>
      </w:r>
      <w:r>
        <w:rPr>
          <w:b/>
        </w:rPr>
        <w:t xml:space="preserve">statewide population </w:t>
      </w:r>
      <w:r w:rsidRPr="00A5649E">
        <w:rPr>
          <w:b/>
        </w:rPr>
        <w:t xml:space="preserve">after adjusting for poverty and ATF Registered Weapons, we reject </w:t>
      </w:r>
      <w:r>
        <w:rPr>
          <w:b/>
        </w:rPr>
        <w:t>the null hypothesis (t = -4.590</w:t>
      </w:r>
      <w:r w:rsidRPr="00A5649E">
        <w:rPr>
          <w:b/>
        </w:rPr>
        <w:t xml:space="preserve">, </w:t>
      </w:r>
      <w:proofErr w:type="spellStart"/>
      <w:r w:rsidRPr="00A5649E">
        <w:rPr>
          <w:b/>
        </w:rPr>
        <w:t>df</w:t>
      </w:r>
      <w:proofErr w:type="spellEnd"/>
      <w:r w:rsidRPr="00A5649E">
        <w:rPr>
          <w:b/>
        </w:rPr>
        <w:t xml:space="preserve"> = 46, p-value = </w:t>
      </w:r>
      <w:r w:rsidRPr="00777AA3">
        <w:rPr>
          <w:b/>
        </w:rPr>
        <w:t>3.42e-05</w:t>
      </w:r>
      <w:r w:rsidRPr="00A5649E">
        <w:rPr>
          <w:b/>
        </w:rPr>
        <w:t>).</w:t>
      </w:r>
    </w:p>
    <w:p w14:paraId="445E6B26" w14:textId="33D76E41" w:rsidR="00AE3992" w:rsidRDefault="00A5649E" w:rsidP="00EF6C80">
      <w:pPr>
        <w:pStyle w:val="ListParagraph"/>
        <w:rPr>
          <w:b/>
        </w:rPr>
      </w:pPr>
      <w:r>
        <w:rPr>
          <w:b/>
        </w:rPr>
        <w:t>F</w:t>
      </w:r>
      <w:r w:rsidRPr="00A5649E">
        <w:rPr>
          <w:b/>
        </w:rPr>
        <w:t>or a one unit change in ATF Registered Weapons, on average, the All Firearm Mortality increases by 3.3e-05, after adjusting for poverty and statewide population.</w:t>
      </w:r>
    </w:p>
    <w:p w14:paraId="6BD29859" w14:textId="57D94389" w:rsidR="00591197" w:rsidRPr="00EF6C80" w:rsidRDefault="00591197" w:rsidP="00591197">
      <w:pPr>
        <w:pStyle w:val="ListParagraph"/>
        <w:rPr>
          <w:b/>
        </w:rPr>
      </w:pPr>
      <w:r>
        <w:rPr>
          <w:b/>
        </w:rPr>
        <w:t>F</w:t>
      </w:r>
      <w:r w:rsidRPr="00A5649E">
        <w:rPr>
          <w:b/>
        </w:rPr>
        <w:t xml:space="preserve">or a one unit change in </w:t>
      </w:r>
      <w:r>
        <w:rPr>
          <w:b/>
        </w:rPr>
        <w:t>Poverty</w:t>
      </w:r>
      <w:r w:rsidRPr="00A5649E">
        <w:rPr>
          <w:b/>
        </w:rPr>
        <w:t xml:space="preserve">, on average, the All Firearm Mortality increases by </w:t>
      </w:r>
      <w:r>
        <w:rPr>
          <w:b/>
        </w:rPr>
        <w:t>8.287e-01</w:t>
      </w:r>
      <w:r w:rsidRPr="00A5649E">
        <w:rPr>
          <w:b/>
        </w:rPr>
        <w:t xml:space="preserve">, after adjusting for </w:t>
      </w:r>
      <w:proofErr w:type="spellStart"/>
      <w:r>
        <w:rPr>
          <w:b/>
        </w:rPr>
        <w:t>ATFRegWeapon</w:t>
      </w:r>
      <w:proofErr w:type="spellEnd"/>
      <w:r>
        <w:rPr>
          <w:b/>
        </w:rPr>
        <w:t xml:space="preserve"> </w:t>
      </w:r>
      <w:r w:rsidRPr="00A5649E">
        <w:rPr>
          <w:b/>
        </w:rPr>
        <w:t>and statewide population.</w:t>
      </w:r>
    </w:p>
    <w:p w14:paraId="49994E2F" w14:textId="0CF3E41A" w:rsidR="00591197" w:rsidRPr="00EF6C80" w:rsidRDefault="00591197" w:rsidP="00591197">
      <w:pPr>
        <w:pStyle w:val="ListParagraph"/>
        <w:rPr>
          <w:b/>
        </w:rPr>
      </w:pPr>
      <w:r>
        <w:rPr>
          <w:b/>
        </w:rPr>
        <w:t>F</w:t>
      </w:r>
      <w:r w:rsidRPr="00A5649E">
        <w:rPr>
          <w:b/>
        </w:rPr>
        <w:t xml:space="preserve">or a one unit change in </w:t>
      </w:r>
      <w:proofErr w:type="spellStart"/>
      <w:r>
        <w:rPr>
          <w:b/>
        </w:rPr>
        <w:t>StPoP</w:t>
      </w:r>
      <w:proofErr w:type="spellEnd"/>
      <w:r w:rsidRPr="00A5649E">
        <w:rPr>
          <w:b/>
        </w:rPr>
        <w:t xml:space="preserve">, on average, the All Firearm Mortality </w:t>
      </w:r>
      <w:r>
        <w:rPr>
          <w:b/>
        </w:rPr>
        <w:t>decrease</w:t>
      </w:r>
      <w:r w:rsidRPr="00A5649E">
        <w:rPr>
          <w:b/>
        </w:rPr>
        <w:t xml:space="preserve"> by </w:t>
      </w:r>
      <w:r>
        <w:rPr>
          <w:b/>
        </w:rPr>
        <w:t>4.457e-07</w:t>
      </w:r>
      <w:r w:rsidRPr="00A5649E">
        <w:rPr>
          <w:b/>
        </w:rPr>
        <w:t xml:space="preserve">, after adjusting for </w:t>
      </w:r>
      <w:proofErr w:type="spellStart"/>
      <w:r>
        <w:rPr>
          <w:b/>
        </w:rPr>
        <w:t>ATFRegWeapon</w:t>
      </w:r>
      <w:proofErr w:type="spellEnd"/>
      <w:r>
        <w:rPr>
          <w:b/>
        </w:rPr>
        <w:t xml:space="preserve"> </w:t>
      </w:r>
      <w:r w:rsidRPr="00A5649E">
        <w:rPr>
          <w:b/>
        </w:rPr>
        <w:t xml:space="preserve">and </w:t>
      </w:r>
      <w:r>
        <w:rPr>
          <w:b/>
        </w:rPr>
        <w:t>Poverty</w:t>
      </w:r>
      <w:r w:rsidRPr="00A5649E">
        <w:rPr>
          <w:b/>
        </w:rPr>
        <w:t>.</w:t>
      </w:r>
    </w:p>
    <w:p w14:paraId="04CDF23C" w14:textId="77777777" w:rsidR="00591197" w:rsidRPr="00EF6C80" w:rsidRDefault="00591197" w:rsidP="00EF6C80">
      <w:pPr>
        <w:pStyle w:val="ListParagraph"/>
        <w:rPr>
          <w:b/>
        </w:rPr>
      </w:pPr>
    </w:p>
    <w:p w14:paraId="0BCCFB14" w14:textId="77777777" w:rsidR="00AE3992" w:rsidRDefault="00AE3992" w:rsidP="00A5649E">
      <w:pPr>
        <w:pStyle w:val="ListParagraph"/>
        <w:rPr>
          <w:b/>
        </w:rPr>
      </w:pPr>
    </w:p>
    <w:p w14:paraId="75415A88" w14:textId="77777777" w:rsidR="00AE3992" w:rsidRDefault="00AE3992" w:rsidP="00A5649E">
      <w:pPr>
        <w:pStyle w:val="ListParagraph"/>
        <w:rPr>
          <w:b/>
        </w:rPr>
      </w:pPr>
    </w:p>
    <w:p w14:paraId="2EC7BE69" w14:textId="77777777" w:rsidR="00AC17BD" w:rsidRDefault="00AC17BD" w:rsidP="00A5649E">
      <w:pPr>
        <w:pStyle w:val="ListParagraph"/>
        <w:rPr>
          <w:b/>
        </w:rPr>
      </w:pPr>
    </w:p>
    <w:p w14:paraId="3FE09ADC" w14:textId="77777777" w:rsidR="00AC17BD" w:rsidRDefault="00AC17BD" w:rsidP="00A5649E">
      <w:pPr>
        <w:pStyle w:val="ListParagraph"/>
        <w:rPr>
          <w:b/>
        </w:rPr>
      </w:pPr>
    </w:p>
    <w:p w14:paraId="26A1C629" w14:textId="77777777" w:rsidR="00AC17BD" w:rsidRDefault="00AC17BD" w:rsidP="00A5649E">
      <w:pPr>
        <w:pStyle w:val="ListParagraph"/>
        <w:rPr>
          <w:b/>
        </w:rPr>
      </w:pPr>
    </w:p>
    <w:p w14:paraId="273BDD60" w14:textId="77777777" w:rsidR="00AC17BD" w:rsidRDefault="00AC17BD" w:rsidP="00A5649E">
      <w:pPr>
        <w:pStyle w:val="ListParagraph"/>
        <w:rPr>
          <w:b/>
        </w:rPr>
      </w:pPr>
    </w:p>
    <w:p w14:paraId="3EA8747B" w14:textId="77777777" w:rsidR="00AC17BD" w:rsidRDefault="00AC17BD" w:rsidP="00A5649E">
      <w:pPr>
        <w:pStyle w:val="ListParagraph"/>
        <w:rPr>
          <w:b/>
        </w:rPr>
      </w:pPr>
    </w:p>
    <w:p w14:paraId="5F896CE5" w14:textId="77777777" w:rsidR="00AC17BD" w:rsidRDefault="00AC17BD" w:rsidP="00A5649E">
      <w:pPr>
        <w:pStyle w:val="ListParagraph"/>
        <w:rPr>
          <w:b/>
        </w:rPr>
      </w:pPr>
    </w:p>
    <w:p w14:paraId="362381B5" w14:textId="77777777" w:rsidR="00AC17BD" w:rsidRDefault="00AC17BD" w:rsidP="00A5649E">
      <w:pPr>
        <w:pStyle w:val="ListParagraph"/>
        <w:rPr>
          <w:b/>
        </w:rPr>
      </w:pPr>
    </w:p>
    <w:p w14:paraId="0B33C18B" w14:textId="77777777" w:rsidR="00AC17BD" w:rsidRDefault="00AC17BD" w:rsidP="00A5649E">
      <w:pPr>
        <w:pStyle w:val="ListParagraph"/>
        <w:rPr>
          <w:b/>
        </w:rPr>
      </w:pPr>
    </w:p>
    <w:p w14:paraId="5B949B3B" w14:textId="77777777" w:rsidR="00AC17BD" w:rsidRDefault="00AC17BD" w:rsidP="00A5649E">
      <w:pPr>
        <w:pStyle w:val="ListParagraph"/>
        <w:rPr>
          <w:b/>
        </w:rPr>
      </w:pPr>
    </w:p>
    <w:p w14:paraId="02E26F09" w14:textId="77777777" w:rsidR="00EF6C80" w:rsidRPr="00777AA3" w:rsidRDefault="00EF6C80" w:rsidP="00777AA3">
      <w:pPr>
        <w:rPr>
          <w:b/>
        </w:rPr>
      </w:pPr>
    </w:p>
    <w:p w14:paraId="63240594" w14:textId="77777777" w:rsidR="00AC17BD" w:rsidRPr="00A5649E" w:rsidRDefault="00AC17BD" w:rsidP="00A5649E">
      <w:pPr>
        <w:pStyle w:val="ListParagraph"/>
        <w:rPr>
          <w:b/>
        </w:rPr>
      </w:pPr>
    </w:p>
    <w:p w14:paraId="5448F645" w14:textId="77777777" w:rsidR="00A5649E" w:rsidRPr="00A5649E" w:rsidRDefault="00A5649E" w:rsidP="00A5649E">
      <w:pPr>
        <w:pStyle w:val="ListParagraph"/>
        <w:spacing w:after="0" w:line="240" w:lineRule="auto"/>
        <w:rPr>
          <w:b/>
        </w:rPr>
      </w:pPr>
    </w:p>
    <w:p w14:paraId="4886EFD9" w14:textId="77777777" w:rsidR="00A5649E" w:rsidRDefault="00A5649E" w:rsidP="004E4852">
      <w:pPr>
        <w:rPr>
          <w:b/>
        </w:rPr>
      </w:pPr>
    </w:p>
    <w:tbl>
      <w:tblPr>
        <w:tblpPr w:leftFromText="180" w:rightFromText="180" w:vertAnchor="text" w:horzAnchor="margin" w:tblpY="-569"/>
        <w:tblW w:w="10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3"/>
        <w:gridCol w:w="2092"/>
        <w:gridCol w:w="1584"/>
        <w:gridCol w:w="357"/>
      </w:tblGrid>
      <w:tr w:rsidR="00A5649E" w:rsidRPr="009D6E0F" w14:paraId="77739E3E" w14:textId="77777777" w:rsidTr="00A5649E">
        <w:trPr>
          <w:trHeight w:val="300"/>
        </w:trPr>
        <w:tc>
          <w:tcPr>
            <w:tcW w:w="6093" w:type="dxa"/>
            <w:shd w:val="clear" w:color="auto" w:fill="auto"/>
            <w:noWrap/>
            <w:vAlign w:val="bottom"/>
          </w:tcPr>
          <w:p w14:paraId="30170BF3" w14:textId="77777777" w:rsidR="00A5649E" w:rsidRPr="009D6E0F" w:rsidRDefault="00A5649E" w:rsidP="00A5649E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>Description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7F32328E" w14:textId="77777777" w:rsidR="00A5649E" w:rsidRPr="009D6E0F" w:rsidRDefault="00A5649E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Variable Name</w:t>
            </w:r>
          </w:p>
        </w:tc>
        <w:tc>
          <w:tcPr>
            <w:tcW w:w="1653" w:type="dxa"/>
          </w:tcPr>
          <w:p w14:paraId="43CA6427" w14:textId="77777777" w:rsidR="00A5649E" w:rsidRDefault="00A5649E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4670FBAB" w14:textId="77777777" w:rsidR="00A5649E" w:rsidRDefault="00A5649E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A5649E" w:rsidRPr="009D6E0F" w14:paraId="42E4F967" w14:textId="77777777" w:rsidTr="00A5649E">
        <w:trPr>
          <w:trHeight w:val="300"/>
        </w:trPr>
        <w:tc>
          <w:tcPr>
            <w:tcW w:w="6093" w:type="dxa"/>
            <w:shd w:val="clear" w:color="auto" w:fill="auto"/>
            <w:noWrap/>
            <w:vAlign w:val="bottom"/>
          </w:tcPr>
          <w:p w14:paraId="298AA989" w14:textId="77777777" w:rsidR="00A5649E" w:rsidRPr="009D6E0F" w:rsidRDefault="00A5649E" w:rsidP="00A5649E">
            <w:pPr>
              <w:rPr>
                <w:rFonts w:ascii="Calibri" w:eastAsia="Times New Roman" w:hAnsi="Calibri"/>
                <w:b/>
                <w:color w:val="000000"/>
              </w:rPr>
            </w:pPr>
            <w:r w:rsidRPr="009D6E0F">
              <w:rPr>
                <w:rFonts w:ascii="Calibri" w:eastAsia="Times New Roman" w:hAnsi="Calibri"/>
                <w:b/>
                <w:color w:val="000000"/>
              </w:rPr>
              <w:t>All Firearm Mortality - Age Adjusted Rate (per 100,000)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4796ADBB" w14:textId="77777777" w:rsidR="00A5649E" w:rsidRPr="009D6E0F" w:rsidRDefault="00A5649E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AllMortAdj</w:t>
            </w:r>
            <w:proofErr w:type="spellEnd"/>
          </w:p>
        </w:tc>
        <w:tc>
          <w:tcPr>
            <w:tcW w:w="1653" w:type="dxa"/>
          </w:tcPr>
          <w:p w14:paraId="7A93CB47" w14:textId="77777777" w:rsidR="00A5649E" w:rsidRPr="009D6E0F" w:rsidRDefault="00A5649E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Outcome</w:t>
            </w:r>
          </w:p>
        </w:tc>
        <w:tc>
          <w:tcPr>
            <w:tcW w:w="360" w:type="dxa"/>
          </w:tcPr>
          <w:p w14:paraId="12EA55A9" w14:textId="77777777" w:rsidR="00A5649E" w:rsidRDefault="00A5649E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Y</w:t>
            </w:r>
          </w:p>
        </w:tc>
      </w:tr>
      <w:tr w:rsidR="00A5649E" w:rsidRPr="009D6E0F" w14:paraId="4B999610" w14:textId="77777777" w:rsidTr="00A5649E">
        <w:trPr>
          <w:trHeight w:val="107"/>
        </w:trPr>
        <w:tc>
          <w:tcPr>
            <w:tcW w:w="6093" w:type="dxa"/>
            <w:shd w:val="clear" w:color="auto" w:fill="auto"/>
            <w:vAlign w:val="bottom"/>
            <w:hideMark/>
          </w:tcPr>
          <w:p w14:paraId="6540C96B" w14:textId="77777777" w:rsidR="00A5649E" w:rsidRPr="009D6E0F" w:rsidRDefault="00A5649E" w:rsidP="00A5649E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ATF Federal Firearm Licensees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017C0862" w14:textId="77777777" w:rsidR="00A5649E" w:rsidRPr="009D6E0F" w:rsidRDefault="00A5649E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ATFFirearmLicense</w:t>
            </w:r>
            <w:proofErr w:type="spellEnd"/>
          </w:p>
        </w:tc>
        <w:tc>
          <w:tcPr>
            <w:tcW w:w="1653" w:type="dxa"/>
          </w:tcPr>
          <w:p w14:paraId="0E5A4A68" w14:textId="77777777" w:rsidR="00A5649E" w:rsidRPr="009D6E0F" w:rsidRDefault="00A5649E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Cs/>
                <w:color w:val="000000"/>
              </w:rPr>
              <w:t>Exposure 2</w:t>
            </w:r>
          </w:p>
        </w:tc>
        <w:tc>
          <w:tcPr>
            <w:tcW w:w="360" w:type="dxa"/>
          </w:tcPr>
          <w:p w14:paraId="38E5311A" w14:textId="77777777" w:rsidR="00A5649E" w:rsidRDefault="00A5649E" w:rsidP="00A5649E">
            <w:pPr>
              <w:rPr>
                <w:rFonts w:ascii="Calibri" w:eastAsia="Times New Roman" w:hAnsi="Calibri"/>
                <w:bCs/>
                <w:color w:val="000000"/>
              </w:rPr>
            </w:pPr>
            <w:r>
              <w:rPr>
                <w:rFonts w:ascii="Calibri" w:eastAsia="Times New Roman" w:hAnsi="Calibri"/>
                <w:bCs/>
                <w:color w:val="000000"/>
              </w:rPr>
              <w:t>X</w:t>
            </w:r>
          </w:p>
        </w:tc>
      </w:tr>
      <w:tr w:rsidR="00A5649E" w:rsidRPr="009D6E0F" w14:paraId="64F72031" w14:textId="77777777" w:rsidTr="00A5649E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5E1EBD46" w14:textId="77777777" w:rsidR="00A5649E" w:rsidRPr="009D6E0F" w:rsidRDefault="00A5649E" w:rsidP="00A5649E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% Poverty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5C5021FC" w14:textId="77777777" w:rsidR="00A5649E" w:rsidRPr="009D6E0F" w:rsidRDefault="00A5649E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Poverty</w:t>
            </w:r>
          </w:p>
        </w:tc>
        <w:tc>
          <w:tcPr>
            <w:tcW w:w="1653" w:type="dxa"/>
            <w:vMerge w:val="restart"/>
          </w:tcPr>
          <w:p w14:paraId="0934AE8C" w14:textId="77777777" w:rsidR="00A5649E" w:rsidRPr="009D6E0F" w:rsidRDefault="00A5649E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Covariates</w:t>
            </w:r>
          </w:p>
        </w:tc>
        <w:tc>
          <w:tcPr>
            <w:tcW w:w="360" w:type="dxa"/>
          </w:tcPr>
          <w:p w14:paraId="4518D6D9" w14:textId="77777777" w:rsidR="00A5649E" w:rsidRDefault="00A5649E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A5649E" w:rsidRPr="009D6E0F" w14:paraId="42DE18D8" w14:textId="77777777" w:rsidTr="00A5649E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779ADE13" w14:textId="77777777" w:rsidR="00A5649E" w:rsidRPr="009D6E0F" w:rsidRDefault="00A5649E" w:rsidP="00A5649E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% Unemployment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0B467CC9" w14:textId="77777777" w:rsidR="00A5649E" w:rsidRPr="009D6E0F" w:rsidRDefault="00A5649E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Unemploy</w:t>
            </w:r>
            <w:proofErr w:type="spellEnd"/>
          </w:p>
        </w:tc>
        <w:tc>
          <w:tcPr>
            <w:tcW w:w="1653" w:type="dxa"/>
            <w:vMerge/>
          </w:tcPr>
          <w:p w14:paraId="2A2DE47E" w14:textId="77777777" w:rsidR="00A5649E" w:rsidRPr="009D6E0F" w:rsidRDefault="00A5649E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3DA37577" w14:textId="77777777" w:rsidR="00A5649E" w:rsidRPr="009D6E0F" w:rsidRDefault="00A5649E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A5649E" w:rsidRPr="009D6E0F" w14:paraId="02C2A8AD" w14:textId="77777777" w:rsidTr="00A5649E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5D6BDC4D" w14:textId="77777777" w:rsidR="00A5649E" w:rsidRPr="009D6E0F" w:rsidRDefault="00A5649E" w:rsidP="00A5649E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% Poor mental health (0 days)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0DEF5AE8" w14:textId="77777777" w:rsidR="00A5649E" w:rsidRPr="009D6E0F" w:rsidRDefault="00A5649E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PoorMH0</w:t>
            </w:r>
          </w:p>
        </w:tc>
        <w:tc>
          <w:tcPr>
            <w:tcW w:w="1653" w:type="dxa"/>
            <w:vMerge/>
          </w:tcPr>
          <w:p w14:paraId="327F1D18" w14:textId="77777777" w:rsidR="00A5649E" w:rsidRPr="009D6E0F" w:rsidRDefault="00A5649E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518BFF01" w14:textId="77777777" w:rsidR="00A5649E" w:rsidRPr="009D6E0F" w:rsidRDefault="00A5649E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A5649E" w:rsidRPr="009D6E0F" w14:paraId="57BF6FD0" w14:textId="77777777" w:rsidTr="00A5649E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00CDAA20" w14:textId="77777777" w:rsidR="00A5649E" w:rsidRPr="009D6E0F" w:rsidRDefault="00A5649E" w:rsidP="00A5649E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% Poor mental health (1-14 days)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6D0446B8" w14:textId="77777777" w:rsidR="00A5649E" w:rsidRPr="009D6E0F" w:rsidRDefault="00A5649E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PoorMH14ls</w:t>
            </w:r>
          </w:p>
        </w:tc>
        <w:tc>
          <w:tcPr>
            <w:tcW w:w="1653" w:type="dxa"/>
            <w:vMerge/>
          </w:tcPr>
          <w:p w14:paraId="581A016A" w14:textId="77777777" w:rsidR="00A5649E" w:rsidRPr="009D6E0F" w:rsidRDefault="00A5649E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78B520FD" w14:textId="77777777" w:rsidR="00A5649E" w:rsidRPr="009D6E0F" w:rsidRDefault="00A5649E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A5649E" w:rsidRPr="009D6E0F" w14:paraId="3B9C61B1" w14:textId="77777777" w:rsidTr="00A5649E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66315999" w14:textId="77777777" w:rsidR="00A5649E" w:rsidRPr="009D6E0F" w:rsidRDefault="00A5649E" w:rsidP="00A5649E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% Poor mental health (&gt; 14 days)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0E473706" w14:textId="77777777" w:rsidR="00A5649E" w:rsidRPr="009D6E0F" w:rsidRDefault="00A5649E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PoorMH14gt</w:t>
            </w:r>
          </w:p>
        </w:tc>
        <w:tc>
          <w:tcPr>
            <w:tcW w:w="1653" w:type="dxa"/>
            <w:vMerge/>
          </w:tcPr>
          <w:p w14:paraId="5D169EFE" w14:textId="77777777" w:rsidR="00A5649E" w:rsidRPr="009D6E0F" w:rsidRDefault="00A5649E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47DE70DB" w14:textId="77777777" w:rsidR="00A5649E" w:rsidRPr="009D6E0F" w:rsidRDefault="00A5649E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A5649E" w:rsidRPr="009D6E0F" w14:paraId="1566B857" w14:textId="77777777" w:rsidTr="00A5649E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795C9EDC" w14:textId="77777777" w:rsidR="00A5649E" w:rsidRPr="009D6E0F" w:rsidRDefault="00A5649E" w:rsidP="00A5649E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Statewide population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71475CC6" w14:textId="77777777" w:rsidR="00A5649E" w:rsidRPr="009D6E0F" w:rsidRDefault="00A5649E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StPoP</w:t>
            </w:r>
            <w:proofErr w:type="spellEnd"/>
          </w:p>
        </w:tc>
        <w:tc>
          <w:tcPr>
            <w:tcW w:w="1653" w:type="dxa"/>
            <w:vMerge/>
          </w:tcPr>
          <w:p w14:paraId="59BF05B3" w14:textId="77777777" w:rsidR="00A5649E" w:rsidRPr="009D6E0F" w:rsidRDefault="00A5649E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104A81EA" w14:textId="77777777" w:rsidR="00A5649E" w:rsidRPr="009D6E0F" w:rsidRDefault="00A5649E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</w:tbl>
    <w:p w14:paraId="3AAEB3A7" w14:textId="77777777" w:rsidR="00706234" w:rsidRDefault="00706234" w:rsidP="004E4852">
      <w:pPr>
        <w:rPr>
          <w:b/>
        </w:rPr>
      </w:pPr>
    </w:p>
    <w:p w14:paraId="6CB70AF9" w14:textId="487B149C" w:rsidR="00647378" w:rsidRDefault="00647378" w:rsidP="00647378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</w:rPr>
        <w:t>Crude model: Mort=f(</w:t>
      </w:r>
      <w:proofErr w:type="spellStart"/>
      <w:r w:rsidRPr="009D6E0F">
        <w:rPr>
          <w:rFonts w:ascii="Calibri" w:eastAsia="Times New Roman" w:hAnsi="Calibri" w:cs="Times New Roman"/>
          <w:b/>
          <w:bCs/>
          <w:color w:val="000000"/>
        </w:rPr>
        <w:t>ATFFirearmLicense</w:t>
      </w:r>
      <w:proofErr w:type="spellEnd"/>
      <w:r>
        <w:rPr>
          <w:b/>
        </w:rPr>
        <w:t>)</w:t>
      </w:r>
    </w:p>
    <w:p w14:paraId="51C8F885" w14:textId="27DA1471" w:rsidR="00AE3992" w:rsidRDefault="00882DC2" w:rsidP="00AE3992">
      <w:pPr>
        <w:pStyle w:val="ListParagraph"/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744EF8E2" wp14:editId="78BDD9A5">
            <wp:extent cx="5346072" cy="2999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TFFirearmLicen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675" cy="300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E062" w14:textId="30143599" w:rsidR="00AE3992" w:rsidRDefault="00AE3992" w:rsidP="00AE3992">
      <w:pPr>
        <w:pStyle w:val="ListParagraph"/>
        <w:spacing w:after="0" w:line="240" w:lineRule="auto"/>
        <w:rPr>
          <w:b/>
        </w:rPr>
      </w:pPr>
    </w:p>
    <w:p w14:paraId="7E179908" w14:textId="31F15823" w:rsidR="00036874" w:rsidRPr="0092418F" w:rsidRDefault="00036874" w:rsidP="00036874">
      <w:pPr>
        <w:pStyle w:val="ListParagraph"/>
        <w:rPr>
          <w:b/>
          <w:u w:val="single"/>
        </w:rPr>
      </w:pPr>
      <w:r w:rsidRPr="0092418F">
        <w:rPr>
          <w:b/>
          <w:u w:val="single"/>
        </w:rPr>
        <w:t>All firearm mortality</w:t>
      </w:r>
      <w:r w:rsidR="00591197" w:rsidRPr="0092418F">
        <w:rPr>
          <w:rFonts w:ascii="Calibri" w:eastAsia="Times New Roman" w:hAnsi="Calibri"/>
          <w:b/>
          <w:color w:val="000000"/>
          <w:u w:val="single"/>
        </w:rPr>
        <w:t>- Age Adjusted Rate (per 100,000</w:t>
      </w:r>
      <w:r w:rsidR="00591197" w:rsidRPr="0092418F">
        <w:rPr>
          <w:rFonts w:ascii="Calibri" w:eastAsia="Times New Roman" w:hAnsi="Calibri"/>
          <w:b/>
          <w:color w:val="000000"/>
          <w:u w:val="single"/>
        </w:rPr>
        <w:t>)</w:t>
      </w:r>
      <w:r w:rsidR="00591197" w:rsidRPr="0092418F">
        <w:rPr>
          <w:b/>
          <w:u w:val="single"/>
        </w:rPr>
        <w:t xml:space="preserve"> and</w:t>
      </w:r>
      <w:r w:rsidRPr="0092418F">
        <w:rPr>
          <w:b/>
          <w:u w:val="single"/>
        </w:rPr>
        <w:t xml:space="preserve"> ATF Federal Firearm Licensees</w:t>
      </w:r>
    </w:p>
    <w:p w14:paraId="23976FB6" w14:textId="77777777" w:rsidR="00777AA3" w:rsidRDefault="00036874" w:rsidP="00036874">
      <w:pPr>
        <w:pStyle w:val="ListParagraph"/>
        <w:spacing w:after="0" w:line="240" w:lineRule="auto"/>
        <w:rPr>
          <w:b/>
        </w:rPr>
      </w:pPr>
      <w:r w:rsidRPr="00036874">
        <w:rPr>
          <w:b/>
        </w:rPr>
        <w:t>R-squared:  0.001; p-value: 0.8129 not significant.</w:t>
      </w:r>
      <w:r>
        <w:rPr>
          <w:b/>
        </w:rPr>
        <w:t xml:space="preserve"> We do not reject null hypothesis.</w:t>
      </w:r>
      <w:r w:rsidR="00591197">
        <w:rPr>
          <w:b/>
        </w:rPr>
        <w:t xml:space="preserve"> </w:t>
      </w:r>
    </w:p>
    <w:p w14:paraId="6155ADAE" w14:textId="03A56240" w:rsidR="00036874" w:rsidRDefault="00591197" w:rsidP="00036874">
      <w:pPr>
        <w:pStyle w:val="ListParagraph"/>
        <w:spacing w:after="0" w:line="240" w:lineRule="auto"/>
        <w:rPr>
          <w:b/>
        </w:rPr>
      </w:pPr>
      <w:r>
        <w:rPr>
          <w:b/>
        </w:rPr>
        <w:t xml:space="preserve">There is no linear association between </w:t>
      </w:r>
      <w:r w:rsidRPr="00036874">
        <w:rPr>
          <w:b/>
        </w:rPr>
        <w:t>All firearm mortality</w:t>
      </w:r>
      <w:r w:rsidRPr="009D6E0F">
        <w:rPr>
          <w:rFonts w:ascii="Calibri" w:eastAsia="Times New Roman" w:hAnsi="Calibri"/>
          <w:b/>
          <w:color w:val="000000"/>
        </w:rPr>
        <w:t>- Age Adjusted Rate (per 100,000)</w:t>
      </w:r>
      <w:r w:rsidRPr="00036874">
        <w:rPr>
          <w:b/>
        </w:rPr>
        <w:t xml:space="preserve"> and ATF Federal Firearm Licensees</w:t>
      </w:r>
      <w:r>
        <w:rPr>
          <w:b/>
        </w:rPr>
        <w:t>.</w:t>
      </w:r>
    </w:p>
    <w:p w14:paraId="586C5CCB" w14:textId="77777777" w:rsidR="0092418F" w:rsidRDefault="0092418F" w:rsidP="00036874">
      <w:pPr>
        <w:pStyle w:val="ListParagraph"/>
        <w:spacing w:after="0" w:line="240" w:lineRule="auto"/>
        <w:rPr>
          <w:b/>
        </w:rPr>
      </w:pPr>
    </w:p>
    <w:p w14:paraId="6424A014" w14:textId="73524B17" w:rsidR="00647378" w:rsidRDefault="00647378" w:rsidP="00647378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706234">
        <w:rPr>
          <w:b/>
        </w:rPr>
        <w:t>Adjusted model: Mort=f (</w:t>
      </w:r>
      <w:proofErr w:type="spellStart"/>
      <w:r w:rsidRPr="009D6E0F">
        <w:rPr>
          <w:rFonts w:ascii="Calibri" w:eastAsia="Times New Roman" w:hAnsi="Calibri" w:cs="Times New Roman"/>
          <w:b/>
          <w:bCs/>
          <w:color w:val="000000"/>
        </w:rPr>
        <w:t>ATFFirearmLicense</w:t>
      </w:r>
      <w:proofErr w:type="spellEnd"/>
      <w:r w:rsidRPr="00706234">
        <w:rPr>
          <w:b/>
        </w:rPr>
        <w:t xml:space="preserve">, Poverty, </w:t>
      </w:r>
      <w:proofErr w:type="spellStart"/>
      <w:r w:rsidRPr="00706234">
        <w:rPr>
          <w:b/>
        </w:rPr>
        <w:t>Unemploy</w:t>
      </w:r>
      <w:proofErr w:type="spellEnd"/>
      <w:r w:rsidRPr="00706234">
        <w:rPr>
          <w:b/>
        </w:rPr>
        <w:t xml:space="preserve">, PoorMH0, PoorMH14ls, PoorMH14gt, </w:t>
      </w:r>
      <w:proofErr w:type="spellStart"/>
      <w:r w:rsidRPr="00706234">
        <w:rPr>
          <w:b/>
        </w:rPr>
        <w:t>StPoP</w:t>
      </w:r>
      <w:proofErr w:type="spellEnd"/>
      <w:r>
        <w:rPr>
          <w:b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6436"/>
      </w:tblGrid>
      <w:tr w:rsidR="00AC17BD" w14:paraId="73A1DB89" w14:textId="77777777" w:rsidTr="00AC17BD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06225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Residuals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</w:p>
        </w:tc>
      </w:tr>
      <w:tr w:rsidR="00AC17BD" w14:paraId="4AF0E728" w14:textId="77777777" w:rsidTr="00AC17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01C85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2D6A3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Min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ii"/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</w:rPr>
              <w:t>1</w:t>
            </w:r>
            <w:proofErr w:type="gramStart"/>
            <w:r>
              <w:rPr>
                <w:rStyle w:val="pl-ii"/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</w:rPr>
              <w:t>Q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Median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ii"/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</w:rPr>
              <w:t>3Q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Max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AC17BD" w14:paraId="476E43F8" w14:textId="77777777" w:rsidTr="00AC17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0CF5D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FD07E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7.1004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1.</w:t>
            </w:r>
            <w:proofErr w:type="gramStart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6484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0.0184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1.0667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10.1337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AC17BD" w14:paraId="27D9451C" w14:textId="77777777" w:rsidTr="00AC17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264E5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5A34B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466690F" w14:textId="77777777" w:rsidR="00AC17BD" w:rsidRDefault="00AC17B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C17BD" w14:paraId="5133C57F" w14:textId="77777777" w:rsidTr="00AC17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D02C9" w14:textId="77777777" w:rsidR="00AC17BD" w:rsidRDefault="00AC17BD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0BB07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Coefficients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</w:p>
        </w:tc>
      </w:tr>
      <w:tr w:rsidR="00AC17BD" w14:paraId="27788B88" w14:textId="77777777" w:rsidTr="00AC17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C7DB1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EC000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Estimate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Std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Error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&gt;|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t</w:t>
            </w:r>
            <w:proofErr w:type="gramStart"/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  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AC17BD" w14:paraId="3DFD5E12" w14:textId="77777777" w:rsidTr="00AC17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D977A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91092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Start"/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Intercept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  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7.615e+03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9.175e+03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0.830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0.411295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C17BD" w14:paraId="6FD060BD" w14:textId="77777777" w:rsidTr="00AC17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EB8BF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259EC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ATFFirearmLicense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6.471e-</w:t>
            </w:r>
            <w:proofErr w:type="gramStart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04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proofErr w:type="gramEnd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.851e-04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1.334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0.189378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C17BD" w14:paraId="2ADB6BBA" w14:textId="77777777" w:rsidTr="00AC17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C20BB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07954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Poverty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8.250e-</w:t>
            </w:r>
            <w:proofErr w:type="gramStart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proofErr w:type="gramEnd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.205e-01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3.741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0.000549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***</w:t>
            </w:r>
          </w:p>
        </w:tc>
      </w:tr>
      <w:tr w:rsidR="00AC17BD" w14:paraId="79FCEF9C" w14:textId="77777777" w:rsidTr="00AC17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07ABD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17907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Unemploy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1.549e-</w:t>
            </w:r>
            <w:proofErr w:type="gramStart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04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proofErr w:type="gramEnd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.586e-01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0.000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0.999732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C17BD" w14:paraId="160DF51A" w14:textId="77777777" w:rsidTr="00AC17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12D6D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8B53F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PoorMH0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7.612e+</w:t>
            </w:r>
            <w:proofErr w:type="gramStart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proofErr w:type="gramEnd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.174e+01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0.830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0.411363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C17BD" w14:paraId="3BE42900" w14:textId="77777777" w:rsidTr="00AC17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0974D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928EF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PoorMH14ls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7.620e+</w:t>
            </w:r>
            <w:proofErr w:type="gramStart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proofErr w:type="gramEnd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.180e+01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0.830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0.411211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C17BD" w14:paraId="59E09EC3" w14:textId="77777777" w:rsidTr="00AC17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5A61D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27A74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PoorMH14gt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7.621e+</w:t>
            </w:r>
            <w:proofErr w:type="gramStart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proofErr w:type="gramEnd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.174e+01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0.831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0.410854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C17BD" w14:paraId="332346EC" w14:textId="77777777" w:rsidTr="00AC17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78AE4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7FD76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StPoP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3.356e-</w:t>
            </w:r>
            <w:proofErr w:type="gramStart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07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proofErr w:type="gramEnd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.428e-07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2.349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0.023592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AC17BD" w14:paraId="631E70BA" w14:textId="77777777" w:rsidTr="00AC17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4A845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85C6D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---</w:t>
            </w:r>
          </w:p>
        </w:tc>
      </w:tr>
      <w:tr w:rsidR="00AC17BD" w14:paraId="349B3136" w14:textId="77777777" w:rsidTr="00AC17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77314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68222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Signif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codes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‘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***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’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0.001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‘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**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’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‘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’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0.05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‘.’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‘ ’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AC17BD" w14:paraId="7483777F" w14:textId="77777777" w:rsidTr="00AC17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BBCCF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72304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D175E25" w14:textId="77777777" w:rsidR="00AC17BD" w:rsidRDefault="00AC17B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C17BD" w14:paraId="273A3E4B" w14:textId="77777777" w:rsidTr="00AC17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C3CF8" w14:textId="77777777" w:rsidR="00AC17BD" w:rsidRDefault="00AC17BD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BDD6C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Residual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standard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error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3.086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42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degrees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of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freedom</w:t>
            </w:r>
          </w:p>
        </w:tc>
      </w:tr>
      <w:tr w:rsidR="00AC17BD" w14:paraId="4D65F871" w14:textId="77777777" w:rsidTr="00AC17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496B8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6D1A9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Multiple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R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squared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0.4935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Adjusted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R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squared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0.4091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AC17BD" w14:paraId="5CE7417A" w14:textId="77777777" w:rsidTr="0092418F">
        <w:trPr>
          <w:trHeight w:val="2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8E74B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E217A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F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statistic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5.846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and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42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p</w:t>
            </w:r>
            <w:proofErr w:type="gramEnd"/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value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8.928e-05</w:t>
            </w:r>
          </w:p>
        </w:tc>
      </w:tr>
    </w:tbl>
    <w:p w14:paraId="21B9F54A" w14:textId="77777777" w:rsidR="0092418F" w:rsidRDefault="0092418F" w:rsidP="00AC17BD">
      <w:pPr>
        <w:pStyle w:val="ListParagraph"/>
        <w:spacing w:after="0" w:line="240" w:lineRule="auto"/>
        <w:rPr>
          <w:b/>
        </w:rPr>
      </w:pPr>
    </w:p>
    <w:p w14:paraId="2AFC0923" w14:textId="58326E2F" w:rsidR="00AC17BD" w:rsidRDefault="0092418F" w:rsidP="00AC17BD">
      <w:pPr>
        <w:pStyle w:val="ListParagraph"/>
        <w:spacing w:after="0" w:line="240" w:lineRule="auto"/>
        <w:rPr>
          <w:b/>
        </w:rPr>
      </w:pPr>
      <w:r>
        <w:rPr>
          <w:b/>
        </w:rPr>
        <w:t xml:space="preserve">R-squared: 0.4935; p-value: </w:t>
      </w:r>
      <w:r w:rsidRPr="0092418F">
        <w:rPr>
          <w:b/>
        </w:rPr>
        <w:t>8.928e-05</w:t>
      </w:r>
      <w:r>
        <w:rPr>
          <w:b/>
        </w:rPr>
        <w:t xml:space="preserve"> significant. </w:t>
      </w:r>
    </w:p>
    <w:p w14:paraId="6433B723" w14:textId="77777777" w:rsidR="0092418F" w:rsidRPr="00591197" w:rsidRDefault="0092418F" w:rsidP="0092418F">
      <w:pPr>
        <w:pStyle w:val="ListParagraph"/>
        <w:rPr>
          <w:b/>
          <w:u w:val="single"/>
        </w:rPr>
      </w:pPr>
      <w:r w:rsidRPr="00591197">
        <w:rPr>
          <w:b/>
          <w:u w:val="single"/>
        </w:rPr>
        <w:t>Global Null Hypothesis</w:t>
      </w:r>
    </w:p>
    <w:p w14:paraId="47AD4842" w14:textId="77777777" w:rsidR="0092418F" w:rsidRPr="00A5649E" w:rsidRDefault="0092418F" w:rsidP="0092418F">
      <w:pPr>
        <w:pStyle w:val="ListParagraph"/>
        <w:rPr>
          <w:b/>
        </w:rPr>
      </w:pPr>
      <w:r w:rsidRPr="00A5649E">
        <w:rPr>
          <w:b/>
        </w:rPr>
        <w:t>When testing the null hypothesis that there is linear association between All Firearm Mortality</w:t>
      </w:r>
      <w:r w:rsidRPr="009D6E0F">
        <w:rPr>
          <w:rFonts w:ascii="Calibri" w:eastAsia="Times New Roman" w:hAnsi="Calibri"/>
          <w:b/>
          <w:color w:val="000000"/>
        </w:rPr>
        <w:t>- Age Adjusted Rate (per 100,000)</w:t>
      </w:r>
      <w:r w:rsidRPr="00A5649E">
        <w:rPr>
          <w:b/>
        </w:rPr>
        <w:t xml:space="preserve">, </w:t>
      </w:r>
      <w:proofErr w:type="spellStart"/>
      <w:r w:rsidRPr="00A5649E">
        <w:rPr>
          <w:b/>
        </w:rPr>
        <w:t>ATF</w:t>
      </w:r>
      <w:r>
        <w:rPr>
          <w:b/>
        </w:rPr>
        <w:t>FirearmLicense</w:t>
      </w:r>
      <w:proofErr w:type="spellEnd"/>
      <w:r w:rsidRPr="00A5649E">
        <w:rPr>
          <w:b/>
        </w:rPr>
        <w:t>,</w:t>
      </w:r>
      <w:r>
        <w:rPr>
          <w:b/>
        </w:rPr>
        <w:t xml:space="preserve"> </w:t>
      </w:r>
      <w:r w:rsidRPr="00A5649E">
        <w:rPr>
          <w:b/>
        </w:rPr>
        <w:t>poverty, unemployment, Poor Mental Health 0 days, poor mental health 1-14 days, poor mental health &gt;14 days, statewide population.</w:t>
      </w:r>
    </w:p>
    <w:p w14:paraId="2F05A6F6" w14:textId="7F05BE7B" w:rsidR="0092418F" w:rsidRDefault="0092418F" w:rsidP="0092418F">
      <w:pPr>
        <w:pStyle w:val="ListParagraph"/>
        <w:rPr>
          <w:b/>
        </w:rPr>
      </w:pPr>
      <w:proofErr w:type="spellStart"/>
      <w:r>
        <w:rPr>
          <w:b/>
        </w:rPr>
        <w:t>A</w:t>
      </w:r>
      <w:r w:rsidRPr="00A5649E">
        <w:rPr>
          <w:b/>
        </w:rPr>
        <w:t>TF</w:t>
      </w:r>
      <w:r>
        <w:rPr>
          <w:b/>
        </w:rPr>
        <w:t>FirearmLicense</w:t>
      </w:r>
      <w:proofErr w:type="spellEnd"/>
      <w:r w:rsidRPr="00A5649E">
        <w:rPr>
          <w:b/>
        </w:rPr>
        <w:t>, poverty, unemployment, Poor Mental Health 0 days, poor mental health 1-14 days, poor mental health</w:t>
      </w:r>
      <w:r>
        <w:rPr>
          <w:b/>
        </w:rPr>
        <w:t xml:space="preserve"> &gt;14 days, statewide population explain 49.35</w:t>
      </w:r>
      <w:r w:rsidRPr="0092418F">
        <w:rPr>
          <w:b/>
        </w:rPr>
        <w:t>%</w:t>
      </w:r>
      <w:r w:rsidR="00D23B63">
        <w:rPr>
          <w:b/>
        </w:rPr>
        <w:t>(R-</w:t>
      </w:r>
      <w:proofErr w:type="gramStart"/>
      <w:r w:rsidR="00D23B63">
        <w:rPr>
          <w:b/>
        </w:rPr>
        <w:t xml:space="preserve">squared) </w:t>
      </w:r>
      <w:r w:rsidRPr="0092418F">
        <w:rPr>
          <w:b/>
        </w:rPr>
        <w:t xml:space="preserve"> of</w:t>
      </w:r>
      <w:proofErr w:type="gramEnd"/>
      <w:r w:rsidRPr="0092418F">
        <w:rPr>
          <w:b/>
        </w:rPr>
        <w:t xml:space="preserve"> the variability in All Firearm Mortality.</w:t>
      </w:r>
    </w:p>
    <w:p w14:paraId="36B1E02C" w14:textId="77777777" w:rsidR="00777AA3" w:rsidRPr="00591197" w:rsidRDefault="00777AA3" w:rsidP="00777AA3">
      <w:pPr>
        <w:pStyle w:val="ListParagraph"/>
        <w:rPr>
          <w:b/>
          <w:u w:val="single"/>
        </w:rPr>
      </w:pPr>
      <w:r w:rsidRPr="00591197">
        <w:rPr>
          <w:b/>
          <w:u w:val="single"/>
        </w:rPr>
        <w:t>Main Effects Hypothesis</w:t>
      </w:r>
    </w:p>
    <w:p w14:paraId="75D477FC" w14:textId="785B955A" w:rsidR="00765736" w:rsidRPr="00765736" w:rsidRDefault="00777AA3" w:rsidP="00D22D8A">
      <w:pPr>
        <w:pStyle w:val="ListParagraph"/>
        <w:rPr>
          <w:b/>
        </w:rPr>
      </w:pPr>
      <w:r>
        <w:rPr>
          <w:b/>
        </w:rPr>
        <w:t xml:space="preserve">Significant p-value: </w:t>
      </w:r>
      <w:proofErr w:type="gramStart"/>
      <w:r>
        <w:rPr>
          <w:b/>
        </w:rPr>
        <w:t>Poverty(</w:t>
      </w:r>
      <w:proofErr w:type="gramEnd"/>
      <w:r>
        <w:rPr>
          <w:b/>
        </w:rPr>
        <w:t xml:space="preserve">p-value: </w:t>
      </w:r>
      <w:r w:rsidR="009549F2">
        <w:rPr>
          <w:b/>
        </w:rPr>
        <w:t xml:space="preserve">0.000549), </w:t>
      </w:r>
      <w:proofErr w:type="spellStart"/>
      <w:r w:rsidR="009549F2">
        <w:rPr>
          <w:b/>
        </w:rPr>
        <w:t>StPop</w:t>
      </w:r>
      <w:proofErr w:type="spellEnd"/>
      <w:r w:rsidR="009549F2">
        <w:rPr>
          <w:b/>
        </w:rPr>
        <w:t>(p-value: 0.023592)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A5649E" w:rsidRPr="00A5649E" w14:paraId="2B88BA83" w14:textId="77777777" w:rsidTr="00A5649E">
        <w:tc>
          <w:tcPr>
            <w:tcW w:w="0" w:type="auto"/>
            <w:shd w:val="clear" w:color="auto" w:fill="FFFFFF"/>
            <w:vAlign w:val="center"/>
            <w:hideMark/>
          </w:tcPr>
          <w:p w14:paraId="6902CD3E" w14:textId="77777777" w:rsidR="00A5649E" w:rsidRPr="00A5649E" w:rsidRDefault="00A5649E" w:rsidP="00A5649E">
            <w:pPr>
              <w:rPr>
                <w:rFonts w:eastAsia="Times New Roman"/>
                <w:lang w:eastAsia="en-US"/>
              </w:rPr>
            </w:pPr>
          </w:p>
        </w:tc>
      </w:tr>
    </w:tbl>
    <w:p w14:paraId="612990E5" w14:textId="00C34EBC" w:rsidR="00647378" w:rsidRDefault="00647378" w:rsidP="00647378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</w:rPr>
        <w:t xml:space="preserve">Reduced model: </w:t>
      </w:r>
      <w:r w:rsidR="007B3591" w:rsidRPr="00706234">
        <w:rPr>
          <w:b/>
        </w:rPr>
        <w:t>Mort=f (</w:t>
      </w:r>
      <w:proofErr w:type="spellStart"/>
      <w:r w:rsidR="007B3591" w:rsidRPr="009D6E0F">
        <w:rPr>
          <w:rFonts w:ascii="Calibri" w:eastAsia="Times New Roman" w:hAnsi="Calibri" w:cs="Times New Roman"/>
          <w:b/>
          <w:bCs/>
          <w:color w:val="000000"/>
        </w:rPr>
        <w:t>ATFFirearmLicense</w:t>
      </w:r>
      <w:proofErr w:type="spellEnd"/>
      <w:r w:rsidR="007B3591">
        <w:rPr>
          <w:b/>
        </w:rPr>
        <w:t>, Poverty</w:t>
      </w:r>
      <w:r w:rsidR="007B3591" w:rsidRPr="00706234">
        <w:rPr>
          <w:b/>
        </w:rPr>
        <w:t xml:space="preserve">, </w:t>
      </w:r>
      <w:proofErr w:type="spellStart"/>
      <w:r w:rsidR="007B3591" w:rsidRPr="00706234">
        <w:rPr>
          <w:b/>
        </w:rPr>
        <w:t>StPoP</w:t>
      </w:r>
      <w:proofErr w:type="spellEnd"/>
      <w:r w:rsidR="007B3591">
        <w:rPr>
          <w:b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6436"/>
      </w:tblGrid>
      <w:tr w:rsidR="00A61FC2" w14:paraId="28CA5C3C" w14:textId="77777777" w:rsidTr="00A61FC2">
        <w:trPr>
          <w:gridAfter w:val="1"/>
          <w:wAfter w:w="6436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537CB" w14:textId="77777777" w:rsidR="00A61FC2" w:rsidRDefault="00A61FC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Residuals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</w:p>
        </w:tc>
      </w:tr>
      <w:tr w:rsidR="00A61FC2" w14:paraId="29374981" w14:textId="77777777" w:rsidTr="007B3591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13C71" w14:textId="77777777" w:rsidR="00A61FC2" w:rsidRDefault="00A61FC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36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8A24D" w14:textId="77777777" w:rsidR="00A61FC2" w:rsidRDefault="00A61FC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Min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ii"/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</w:rPr>
              <w:t>1</w:t>
            </w:r>
            <w:proofErr w:type="gramStart"/>
            <w:r>
              <w:rPr>
                <w:rStyle w:val="pl-ii"/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</w:rPr>
              <w:t>Q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Median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ii"/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</w:rPr>
              <w:t>3Q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Max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A61FC2" w14:paraId="017CD04C" w14:textId="77777777" w:rsidTr="007B3591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B920F" w14:textId="77777777" w:rsidR="00A61FC2" w:rsidRDefault="00A61FC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36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F2C21" w14:textId="77777777" w:rsidR="00A61FC2" w:rsidRDefault="00A61FC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6.9851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1.</w:t>
            </w:r>
            <w:proofErr w:type="gramStart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6196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0.0009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1.0945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10.1478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A61FC2" w14:paraId="3ED20B9F" w14:textId="77777777" w:rsidTr="007B3591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FB313" w14:textId="77777777" w:rsidR="00A61FC2" w:rsidRDefault="00A61FC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36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5B3FA" w14:textId="77777777" w:rsidR="00A61FC2" w:rsidRDefault="00A61FC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2263527" w14:textId="77777777" w:rsidR="00A61FC2" w:rsidRDefault="00A61FC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61FC2" w14:paraId="2B56AA32" w14:textId="77777777" w:rsidTr="007B3591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4AAF4" w14:textId="77777777" w:rsidR="00A61FC2" w:rsidRDefault="00A61FC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436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F2477" w14:textId="77777777" w:rsidR="00A61FC2" w:rsidRDefault="00A61FC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Coefficients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</w:p>
        </w:tc>
      </w:tr>
      <w:tr w:rsidR="00A61FC2" w14:paraId="53958FEE" w14:textId="77777777" w:rsidTr="007B3591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C0626" w14:textId="77777777" w:rsidR="00A61FC2" w:rsidRDefault="00A61FC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36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4C34F" w14:textId="77777777" w:rsidR="00A61FC2" w:rsidRDefault="00A61FC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Estimate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Std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Error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&gt;|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t</w:t>
            </w:r>
            <w:proofErr w:type="gramStart"/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  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A61FC2" w14:paraId="6A1DC801" w14:textId="77777777" w:rsidTr="007B3591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F7C52" w14:textId="77777777" w:rsidR="00A61FC2" w:rsidRDefault="00A61FC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36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12DFA" w14:textId="77777777" w:rsidR="00A61FC2" w:rsidRDefault="00A61FC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Start"/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Intercept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  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3.184e-01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2.045e+00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0.156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0.87693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61FC2" w14:paraId="0F537606" w14:textId="77777777" w:rsidTr="007B3591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EB5B1" w14:textId="77777777" w:rsidR="00A61FC2" w:rsidRDefault="00A61FC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36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D0D48" w14:textId="77777777" w:rsidR="00A61FC2" w:rsidRDefault="00A61FC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ATFFirearmLicense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6.922e-</w:t>
            </w:r>
            <w:proofErr w:type="gramStart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04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proofErr w:type="gramEnd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.583e-04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1.510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0.13783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61FC2" w14:paraId="2B32E84E" w14:textId="77777777" w:rsidTr="007B3591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3891E" w14:textId="77777777" w:rsidR="00A61FC2" w:rsidRDefault="00A61FC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36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FFB92" w14:textId="77777777" w:rsidR="00A61FC2" w:rsidRDefault="00A61FC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Poverty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8.382e-</w:t>
            </w:r>
            <w:proofErr w:type="gramStart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proofErr w:type="gramEnd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.436e-01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5.837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5.07e-07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***</w:t>
            </w:r>
          </w:p>
        </w:tc>
      </w:tr>
      <w:tr w:rsidR="00A61FC2" w14:paraId="001400BE" w14:textId="77777777" w:rsidTr="007B3591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6D120" w14:textId="77777777" w:rsidR="00A61FC2" w:rsidRDefault="00A61FC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36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19BD5" w14:textId="77777777" w:rsidR="00A61FC2" w:rsidRDefault="00A61FC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StPoP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3.477e-</w:t>
            </w:r>
            <w:proofErr w:type="gramStart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07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proofErr w:type="gramEnd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.287e-07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2.702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0.00962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**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A61FC2" w14:paraId="7703F9A1" w14:textId="77777777" w:rsidTr="007B3591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D1BA5" w14:textId="77777777" w:rsidR="00A61FC2" w:rsidRDefault="00A61FC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36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A3945" w14:textId="77777777" w:rsidR="00A61FC2" w:rsidRDefault="00A61FC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---</w:t>
            </w:r>
          </w:p>
        </w:tc>
      </w:tr>
      <w:tr w:rsidR="00A61FC2" w14:paraId="7BBDD81C" w14:textId="77777777" w:rsidTr="007B3591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C7CE3" w14:textId="77777777" w:rsidR="00A61FC2" w:rsidRDefault="00A61FC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36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003C8" w14:textId="77777777" w:rsidR="00A61FC2" w:rsidRDefault="00A61FC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Signif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codes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‘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***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’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0.001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‘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**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’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‘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’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0.05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‘.’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‘ ’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A61FC2" w14:paraId="417BAEB5" w14:textId="77777777" w:rsidTr="007B3591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89CD0" w14:textId="77777777" w:rsidR="00A61FC2" w:rsidRDefault="00A61FC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36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4AE1A" w14:textId="77777777" w:rsidR="00A61FC2" w:rsidRDefault="00A61FC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9D813C9" w14:textId="77777777" w:rsidR="00A61FC2" w:rsidRDefault="00A61FC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61FC2" w14:paraId="4342F5E2" w14:textId="77777777" w:rsidTr="007B3591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A216F" w14:textId="77777777" w:rsidR="00A61FC2" w:rsidRDefault="00A61FC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436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16455" w14:textId="77777777" w:rsidR="00A61FC2" w:rsidRDefault="00A61FC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Residual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standard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error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2.975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46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degrees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of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freedom</w:t>
            </w:r>
          </w:p>
        </w:tc>
      </w:tr>
      <w:tr w:rsidR="00A61FC2" w14:paraId="6EEE3F8E" w14:textId="77777777" w:rsidTr="007B3591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FB33E" w14:textId="77777777" w:rsidR="00A61FC2" w:rsidRDefault="00A61FC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36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C510C" w14:textId="77777777" w:rsidR="00A61FC2" w:rsidRDefault="00A61FC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Multiple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R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squared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0.4846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Adjusted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R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squared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0.451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A61FC2" w14:paraId="459F3565" w14:textId="77777777" w:rsidTr="007B3591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910B7" w14:textId="77777777" w:rsidR="00A61FC2" w:rsidRDefault="00A61FC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36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30624" w14:textId="77777777" w:rsidR="00A61FC2" w:rsidRDefault="00A61FC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F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statistic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14.42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and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46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p</w:t>
            </w:r>
            <w:proofErr w:type="gramEnd"/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value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9.347e-07</w:t>
            </w:r>
          </w:p>
        </w:tc>
      </w:tr>
    </w:tbl>
    <w:p w14:paraId="135993A1" w14:textId="77777777" w:rsidR="00A61FC2" w:rsidRDefault="00A61FC2" w:rsidP="00A61FC2">
      <w:pPr>
        <w:pStyle w:val="ListParagraph"/>
        <w:spacing w:after="0" w:line="240" w:lineRule="auto"/>
        <w:rPr>
          <w:b/>
        </w:rPr>
      </w:pPr>
    </w:p>
    <w:p w14:paraId="07D044E1" w14:textId="38FEA7EC" w:rsidR="00A61FC2" w:rsidRDefault="0092418F" w:rsidP="00A61FC2">
      <w:pPr>
        <w:pStyle w:val="ListParagraph"/>
        <w:spacing w:after="0" w:line="240" w:lineRule="auto"/>
        <w:rPr>
          <w:b/>
        </w:rPr>
      </w:pPr>
      <w:r>
        <w:rPr>
          <w:b/>
        </w:rPr>
        <w:t xml:space="preserve">R-squared: 0.4846; p-value: </w:t>
      </w:r>
      <w:r w:rsidRPr="0092418F">
        <w:rPr>
          <w:b/>
        </w:rPr>
        <w:t>9.347e-07</w:t>
      </w:r>
      <w:r>
        <w:rPr>
          <w:b/>
        </w:rPr>
        <w:t xml:space="preserve"> significant.</w:t>
      </w:r>
    </w:p>
    <w:p w14:paraId="4E662C7F" w14:textId="072F5689" w:rsidR="00EF5BA6" w:rsidRDefault="00EF5BA6" w:rsidP="004E4852">
      <w:pPr>
        <w:rPr>
          <w:b/>
        </w:rPr>
      </w:pPr>
    </w:p>
    <w:p w14:paraId="3E176FE1" w14:textId="242BE7BA" w:rsidR="00EF5BA6" w:rsidRDefault="00EF5BA6" w:rsidP="004E4852">
      <w:pPr>
        <w:rPr>
          <w:b/>
        </w:rPr>
      </w:pPr>
    </w:p>
    <w:p w14:paraId="43658E02" w14:textId="2A05A87D" w:rsidR="00EF5BA6" w:rsidRDefault="00EF5BA6" w:rsidP="004E4852">
      <w:pPr>
        <w:rPr>
          <w:b/>
        </w:rPr>
      </w:pPr>
    </w:p>
    <w:p w14:paraId="361D7B02" w14:textId="2404CD07" w:rsidR="00EF5BA6" w:rsidRDefault="00EF5BA6" w:rsidP="004E4852">
      <w:pPr>
        <w:rPr>
          <w:b/>
        </w:rPr>
      </w:pPr>
    </w:p>
    <w:p w14:paraId="673A3C17" w14:textId="40202130" w:rsidR="00EF5BA6" w:rsidRDefault="00EF5BA6" w:rsidP="004E4852">
      <w:pPr>
        <w:rPr>
          <w:b/>
        </w:rPr>
      </w:pPr>
    </w:p>
    <w:p w14:paraId="2BA5F852" w14:textId="3CDE33D0" w:rsidR="00EF5BA6" w:rsidRDefault="00EF5BA6" w:rsidP="004E4852">
      <w:pPr>
        <w:rPr>
          <w:b/>
        </w:rPr>
      </w:pPr>
    </w:p>
    <w:p w14:paraId="33768582" w14:textId="64ECA8FC" w:rsidR="00EF5BA6" w:rsidRDefault="00EF5BA6" w:rsidP="004E4852">
      <w:pPr>
        <w:rPr>
          <w:b/>
        </w:rPr>
      </w:pPr>
    </w:p>
    <w:p w14:paraId="661BC6CD" w14:textId="52A69EF5" w:rsidR="00EF5BA6" w:rsidRDefault="00EF5BA6" w:rsidP="004E4852">
      <w:pPr>
        <w:rPr>
          <w:b/>
        </w:rPr>
      </w:pPr>
    </w:p>
    <w:p w14:paraId="5D2CF9D7" w14:textId="217988F8" w:rsidR="00EF5BA6" w:rsidRDefault="00EF5BA6" w:rsidP="004E4852">
      <w:pPr>
        <w:rPr>
          <w:b/>
        </w:rPr>
      </w:pPr>
    </w:p>
    <w:p w14:paraId="4E886018" w14:textId="77777777" w:rsidR="00EF5BA6" w:rsidRDefault="00EF5BA6" w:rsidP="004E4852">
      <w:pPr>
        <w:rPr>
          <w:b/>
        </w:rPr>
      </w:pPr>
    </w:p>
    <w:p w14:paraId="7C0267F9" w14:textId="77777777" w:rsidR="00006E67" w:rsidRDefault="00006E67" w:rsidP="004E4852">
      <w:pPr>
        <w:rPr>
          <w:b/>
        </w:rPr>
      </w:pPr>
    </w:p>
    <w:p w14:paraId="035BC4CE" w14:textId="77777777" w:rsidR="00006E67" w:rsidRDefault="00006E67" w:rsidP="004E4852">
      <w:pPr>
        <w:rPr>
          <w:b/>
        </w:rPr>
      </w:pPr>
    </w:p>
    <w:p w14:paraId="7299C45C" w14:textId="77777777" w:rsidR="00006E67" w:rsidRDefault="00006E67" w:rsidP="004E4852">
      <w:pPr>
        <w:rPr>
          <w:b/>
        </w:rPr>
      </w:pPr>
    </w:p>
    <w:p w14:paraId="100F001A" w14:textId="77777777" w:rsidR="00006E67" w:rsidRDefault="00006E67" w:rsidP="004E4852">
      <w:pPr>
        <w:rPr>
          <w:b/>
        </w:rPr>
      </w:pPr>
    </w:p>
    <w:p w14:paraId="2A839088" w14:textId="77777777" w:rsidR="00006E67" w:rsidRDefault="00006E67" w:rsidP="004E4852">
      <w:pPr>
        <w:rPr>
          <w:b/>
        </w:rPr>
      </w:pPr>
    </w:p>
    <w:p w14:paraId="144C75E5" w14:textId="77777777" w:rsidR="00006E67" w:rsidRDefault="00006E67" w:rsidP="004E4852">
      <w:pPr>
        <w:rPr>
          <w:b/>
        </w:rPr>
      </w:pPr>
    </w:p>
    <w:p w14:paraId="5453866A" w14:textId="77777777" w:rsidR="00006E67" w:rsidRDefault="00006E67" w:rsidP="004E4852">
      <w:pPr>
        <w:rPr>
          <w:b/>
        </w:rPr>
      </w:pPr>
    </w:p>
    <w:p w14:paraId="23588180" w14:textId="77777777" w:rsidR="00006E67" w:rsidRDefault="00006E67" w:rsidP="004E4852">
      <w:pPr>
        <w:rPr>
          <w:b/>
        </w:rPr>
      </w:pPr>
    </w:p>
    <w:p w14:paraId="156CE20C" w14:textId="77777777" w:rsidR="00006E67" w:rsidRDefault="00006E67" w:rsidP="004E4852">
      <w:pPr>
        <w:rPr>
          <w:b/>
        </w:rPr>
      </w:pPr>
    </w:p>
    <w:p w14:paraId="0D2891F9" w14:textId="77777777" w:rsidR="00006E67" w:rsidRDefault="00006E67" w:rsidP="004E4852">
      <w:pPr>
        <w:rPr>
          <w:b/>
        </w:rPr>
      </w:pPr>
    </w:p>
    <w:p w14:paraId="6874A5FE" w14:textId="77777777" w:rsidR="00006E67" w:rsidRDefault="00006E67" w:rsidP="004E4852">
      <w:pPr>
        <w:rPr>
          <w:b/>
        </w:rPr>
      </w:pPr>
    </w:p>
    <w:p w14:paraId="5E10E560" w14:textId="77777777" w:rsidR="00006E67" w:rsidRDefault="00006E67" w:rsidP="004E4852">
      <w:pPr>
        <w:rPr>
          <w:b/>
        </w:rPr>
      </w:pPr>
    </w:p>
    <w:p w14:paraId="493C877D" w14:textId="77777777" w:rsidR="00006E67" w:rsidRDefault="00006E67" w:rsidP="004E4852">
      <w:pPr>
        <w:rPr>
          <w:b/>
        </w:rPr>
      </w:pPr>
    </w:p>
    <w:p w14:paraId="3226AAAA" w14:textId="77777777" w:rsidR="00006E67" w:rsidRDefault="00006E67" w:rsidP="004E4852">
      <w:pPr>
        <w:rPr>
          <w:b/>
        </w:rPr>
      </w:pPr>
    </w:p>
    <w:p w14:paraId="106E16F3" w14:textId="77777777" w:rsidR="00006E67" w:rsidRDefault="00006E67" w:rsidP="004E4852">
      <w:pPr>
        <w:rPr>
          <w:b/>
        </w:rPr>
      </w:pPr>
    </w:p>
    <w:p w14:paraId="6A731DEC" w14:textId="77777777" w:rsidR="00006E67" w:rsidRDefault="00006E67" w:rsidP="004E4852">
      <w:pPr>
        <w:rPr>
          <w:b/>
        </w:rPr>
      </w:pPr>
    </w:p>
    <w:p w14:paraId="5D4FE909" w14:textId="77777777" w:rsidR="00006E67" w:rsidRDefault="00006E67" w:rsidP="004E4852">
      <w:pPr>
        <w:rPr>
          <w:b/>
        </w:rPr>
      </w:pPr>
    </w:p>
    <w:p w14:paraId="5DABD33D" w14:textId="77777777" w:rsidR="00006E67" w:rsidRDefault="00006E67" w:rsidP="004E4852">
      <w:pPr>
        <w:rPr>
          <w:b/>
        </w:rPr>
      </w:pPr>
    </w:p>
    <w:p w14:paraId="23D3A440" w14:textId="77777777" w:rsidR="00006E67" w:rsidRDefault="00006E67" w:rsidP="004E4852">
      <w:pPr>
        <w:rPr>
          <w:b/>
        </w:rPr>
      </w:pPr>
    </w:p>
    <w:p w14:paraId="095103F8" w14:textId="77777777" w:rsidR="00006E67" w:rsidRDefault="00006E67" w:rsidP="004E4852">
      <w:pPr>
        <w:rPr>
          <w:b/>
        </w:rPr>
      </w:pPr>
    </w:p>
    <w:p w14:paraId="0411F6F9" w14:textId="77777777" w:rsidR="00006E67" w:rsidRDefault="00006E67" w:rsidP="004E4852">
      <w:pPr>
        <w:rPr>
          <w:b/>
        </w:rPr>
      </w:pPr>
    </w:p>
    <w:p w14:paraId="403C5293" w14:textId="77777777" w:rsidR="00006E67" w:rsidRDefault="00006E67" w:rsidP="004E4852">
      <w:pPr>
        <w:rPr>
          <w:b/>
        </w:rPr>
      </w:pPr>
    </w:p>
    <w:p w14:paraId="65389A02" w14:textId="77777777" w:rsidR="00006E67" w:rsidRDefault="00006E67" w:rsidP="004E4852">
      <w:pPr>
        <w:rPr>
          <w:b/>
        </w:rPr>
      </w:pPr>
    </w:p>
    <w:p w14:paraId="477918F1" w14:textId="77777777" w:rsidR="00006E67" w:rsidRDefault="00006E67" w:rsidP="004E4852">
      <w:pPr>
        <w:rPr>
          <w:b/>
        </w:rPr>
      </w:pPr>
    </w:p>
    <w:p w14:paraId="0BBEA3B4" w14:textId="77777777" w:rsidR="00006E67" w:rsidRDefault="00006E67" w:rsidP="004E4852">
      <w:pPr>
        <w:rPr>
          <w:b/>
        </w:rPr>
      </w:pPr>
    </w:p>
    <w:p w14:paraId="2B9AF52D" w14:textId="77777777" w:rsidR="00006E67" w:rsidRDefault="00006E67" w:rsidP="004E4852">
      <w:pPr>
        <w:rPr>
          <w:b/>
        </w:rPr>
      </w:pPr>
    </w:p>
    <w:p w14:paraId="72BC8F71" w14:textId="77777777" w:rsidR="00006E67" w:rsidRDefault="00006E67" w:rsidP="004E4852">
      <w:pPr>
        <w:rPr>
          <w:b/>
        </w:rPr>
      </w:pPr>
    </w:p>
    <w:p w14:paraId="2FEE44CB" w14:textId="77777777" w:rsidR="00D22D8A" w:rsidRDefault="00D22D8A" w:rsidP="004E4852">
      <w:pPr>
        <w:rPr>
          <w:b/>
        </w:rPr>
      </w:pPr>
    </w:p>
    <w:p w14:paraId="62D1F264" w14:textId="77777777" w:rsidR="00D22D8A" w:rsidRDefault="00D22D8A" w:rsidP="004E4852">
      <w:pPr>
        <w:rPr>
          <w:b/>
        </w:rPr>
      </w:pPr>
    </w:p>
    <w:p w14:paraId="2B4CCD95" w14:textId="77777777" w:rsidR="00D22D8A" w:rsidRDefault="00D22D8A" w:rsidP="004E4852">
      <w:pPr>
        <w:rPr>
          <w:b/>
        </w:rPr>
      </w:pPr>
    </w:p>
    <w:p w14:paraId="6C7D8AA4" w14:textId="77777777" w:rsidR="00D22D8A" w:rsidRDefault="00D22D8A" w:rsidP="004E4852">
      <w:pPr>
        <w:rPr>
          <w:b/>
        </w:rPr>
      </w:pPr>
    </w:p>
    <w:p w14:paraId="273C939D" w14:textId="77777777" w:rsidR="00D22D8A" w:rsidRDefault="00D22D8A" w:rsidP="004E4852">
      <w:pPr>
        <w:rPr>
          <w:b/>
        </w:rPr>
      </w:pPr>
    </w:p>
    <w:tbl>
      <w:tblPr>
        <w:tblpPr w:leftFromText="180" w:rightFromText="180" w:vertAnchor="text" w:horzAnchor="margin" w:tblpY="371"/>
        <w:tblW w:w="10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3"/>
        <w:gridCol w:w="2020"/>
        <w:gridCol w:w="1653"/>
        <w:gridCol w:w="360"/>
      </w:tblGrid>
      <w:tr w:rsidR="00EF5BA6" w:rsidRPr="009D6E0F" w14:paraId="71C26A13" w14:textId="77777777" w:rsidTr="00A5649E">
        <w:trPr>
          <w:trHeight w:val="300"/>
        </w:trPr>
        <w:tc>
          <w:tcPr>
            <w:tcW w:w="6093" w:type="dxa"/>
            <w:shd w:val="clear" w:color="auto" w:fill="auto"/>
            <w:noWrap/>
            <w:vAlign w:val="bottom"/>
          </w:tcPr>
          <w:p w14:paraId="40C5DA14" w14:textId="77777777" w:rsidR="00EF5BA6" w:rsidRPr="009D6E0F" w:rsidRDefault="00EF5BA6" w:rsidP="00A5649E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>Description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014C1839" w14:textId="77777777" w:rsidR="00EF5BA6" w:rsidRPr="009D6E0F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Variable Name</w:t>
            </w:r>
          </w:p>
        </w:tc>
        <w:tc>
          <w:tcPr>
            <w:tcW w:w="1653" w:type="dxa"/>
          </w:tcPr>
          <w:p w14:paraId="5F49E5D9" w14:textId="77777777" w:rsidR="00EF5BA6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310396F1" w14:textId="77777777" w:rsidR="00EF5BA6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EF5BA6" w:rsidRPr="009D6E0F" w14:paraId="798AEBFC" w14:textId="77777777" w:rsidTr="00A5649E">
        <w:trPr>
          <w:trHeight w:val="300"/>
        </w:trPr>
        <w:tc>
          <w:tcPr>
            <w:tcW w:w="6093" w:type="dxa"/>
            <w:shd w:val="clear" w:color="auto" w:fill="auto"/>
            <w:noWrap/>
            <w:vAlign w:val="bottom"/>
          </w:tcPr>
          <w:p w14:paraId="4A6C4287" w14:textId="77777777" w:rsidR="00EF5BA6" w:rsidRPr="009D6E0F" w:rsidRDefault="00EF5BA6" w:rsidP="00A5649E">
            <w:pPr>
              <w:rPr>
                <w:rFonts w:ascii="Calibri" w:eastAsia="Times New Roman" w:hAnsi="Calibri"/>
                <w:b/>
                <w:color w:val="000000"/>
              </w:rPr>
            </w:pPr>
            <w:r w:rsidRPr="009D6E0F">
              <w:rPr>
                <w:rFonts w:ascii="Calibri" w:eastAsia="Times New Roman" w:hAnsi="Calibri"/>
                <w:b/>
                <w:color w:val="000000"/>
              </w:rPr>
              <w:t>All Firearm Mortality - Age Adjusted Rate (per 100,000)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364116FA" w14:textId="77777777" w:rsidR="00EF5BA6" w:rsidRPr="009D6E0F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AllMortAdj</w:t>
            </w:r>
            <w:proofErr w:type="spellEnd"/>
          </w:p>
        </w:tc>
        <w:tc>
          <w:tcPr>
            <w:tcW w:w="1653" w:type="dxa"/>
          </w:tcPr>
          <w:p w14:paraId="7A1B37CE" w14:textId="77777777" w:rsidR="00EF5BA6" w:rsidRPr="009D6E0F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Outcome</w:t>
            </w:r>
          </w:p>
        </w:tc>
        <w:tc>
          <w:tcPr>
            <w:tcW w:w="360" w:type="dxa"/>
          </w:tcPr>
          <w:p w14:paraId="0138C284" w14:textId="77777777" w:rsidR="00EF5BA6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Y</w:t>
            </w:r>
          </w:p>
        </w:tc>
      </w:tr>
      <w:tr w:rsidR="00EF5BA6" w:rsidRPr="009D6E0F" w14:paraId="4C7F178D" w14:textId="77777777" w:rsidTr="00A5649E">
        <w:trPr>
          <w:trHeight w:val="107"/>
        </w:trPr>
        <w:tc>
          <w:tcPr>
            <w:tcW w:w="6093" w:type="dxa"/>
            <w:shd w:val="clear" w:color="auto" w:fill="auto"/>
            <w:vAlign w:val="bottom"/>
            <w:hideMark/>
          </w:tcPr>
          <w:p w14:paraId="0918117D" w14:textId="77777777" w:rsidR="00EF5BA6" w:rsidRPr="009D6E0F" w:rsidRDefault="00EF5BA6" w:rsidP="00A5649E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Giffords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Center </w:t>
            </w:r>
            <w:r w:rsidRPr="009D6E0F">
              <w:rPr>
                <w:rFonts w:ascii="Calibri" w:eastAsia="Times New Roman" w:hAnsi="Calibri"/>
                <w:color w:val="000000"/>
              </w:rPr>
              <w:t>Rankings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7B63B0DD" w14:textId="77777777" w:rsidR="00EF5BA6" w:rsidRPr="009D6E0F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GiffordsRank</w:t>
            </w:r>
            <w:proofErr w:type="spellEnd"/>
          </w:p>
        </w:tc>
        <w:tc>
          <w:tcPr>
            <w:tcW w:w="1653" w:type="dxa"/>
          </w:tcPr>
          <w:p w14:paraId="3A8500ED" w14:textId="77777777" w:rsidR="00EF5BA6" w:rsidRPr="00427830" w:rsidRDefault="00EF5BA6" w:rsidP="00A5649E">
            <w:pPr>
              <w:rPr>
                <w:rFonts w:ascii="Calibri" w:eastAsia="Times New Roman" w:hAnsi="Calibri"/>
                <w:bCs/>
                <w:color w:val="000000"/>
              </w:rPr>
            </w:pPr>
            <w:r>
              <w:rPr>
                <w:rFonts w:ascii="Calibri" w:eastAsia="Times New Roman" w:hAnsi="Calibri"/>
                <w:bCs/>
                <w:color w:val="000000"/>
              </w:rPr>
              <w:t>Exposure 3</w:t>
            </w:r>
          </w:p>
        </w:tc>
        <w:tc>
          <w:tcPr>
            <w:tcW w:w="360" w:type="dxa"/>
          </w:tcPr>
          <w:p w14:paraId="1B815AA4" w14:textId="77777777" w:rsidR="00EF5BA6" w:rsidRDefault="00EF5BA6" w:rsidP="00A5649E">
            <w:pPr>
              <w:rPr>
                <w:rFonts w:ascii="Calibri" w:eastAsia="Times New Roman" w:hAnsi="Calibri"/>
                <w:bCs/>
                <w:color w:val="000000"/>
              </w:rPr>
            </w:pPr>
            <w:r>
              <w:rPr>
                <w:rFonts w:ascii="Calibri" w:eastAsia="Times New Roman" w:hAnsi="Calibri"/>
                <w:bCs/>
                <w:color w:val="000000"/>
              </w:rPr>
              <w:t>X</w:t>
            </w:r>
          </w:p>
        </w:tc>
      </w:tr>
      <w:tr w:rsidR="00EF5BA6" w:rsidRPr="009D6E0F" w14:paraId="78123D13" w14:textId="77777777" w:rsidTr="00A5649E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08D8397B" w14:textId="77777777" w:rsidR="00EF5BA6" w:rsidRPr="009D6E0F" w:rsidRDefault="00EF5BA6" w:rsidP="00A5649E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% Poverty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6A21D941" w14:textId="77777777" w:rsidR="00EF5BA6" w:rsidRPr="009D6E0F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Poverty</w:t>
            </w:r>
          </w:p>
        </w:tc>
        <w:tc>
          <w:tcPr>
            <w:tcW w:w="1653" w:type="dxa"/>
            <w:vMerge w:val="restart"/>
          </w:tcPr>
          <w:p w14:paraId="2F988DF2" w14:textId="77777777" w:rsidR="00EF5BA6" w:rsidRPr="009D6E0F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Covariates</w:t>
            </w:r>
          </w:p>
        </w:tc>
        <w:tc>
          <w:tcPr>
            <w:tcW w:w="360" w:type="dxa"/>
          </w:tcPr>
          <w:p w14:paraId="0A8A5602" w14:textId="77777777" w:rsidR="00EF5BA6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EF5BA6" w:rsidRPr="009D6E0F" w14:paraId="1ADA89CB" w14:textId="77777777" w:rsidTr="00A5649E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6EBE0480" w14:textId="77777777" w:rsidR="00EF5BA6" w:rsidRPr="009D6E0F" w:rsidRDefault="00EF5BA6" w:rsidP="00A5649E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% Unemployment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0ABF936C" w14:textId="77777777" w:rsidR="00EF5BA6" w:rsidRPr="009D6E0F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Unemploy</w:t>
            </w:r>
            <w:proofErr w:type="spellEnd"/>
          </w:p>
        </w:tc>
        <w:tc>
          <w:tcPr>
            <w:tcW w:w="1653" w:type="dxa"/>
            <w:vMerge/>
          </w:tcPr>
          <w:p w14:paraId="72873F84" w14:textId="77777777" w:rsidR="00EF5BA6" w:rsidRPr="009D6E0F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499CAE61" w14:textId="77777777" w:rsidR="00EF5BA6" w:rsidRPr="009D6E0F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EF5BA6" w:rsidRPr="009D6E0F" w14:paraId="30410B9C" w14:textId="77777777" w:rsidTr="00A5649E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4CE50052" w14:textId="77777777" w:rsidR="00EF5BA6" w:rsidRPr="009D6E0F" w:rsidRDefault="00EF5BA6" w:rsidP="00A5649E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% Poor mental health (0 days)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084A1FE3" w14:textId="77777777" w:rsidR="00EF5BA6" w:rsidRPr="009D6E0F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PoorMH0</w:t>
            </w:r>
          </w:p>
        </w:tc>
        <w:tc>
          <w:tcPr>
            <w:tcW w:w="1653" w:type="dxa"/>
            <w:vMerge/>
          </w:tcPr>
          <w:p w14:paraId="1EB5EFA1" w14:textId="77777777" w:rsidR="00EF5BA6" w:rsidRPr="009D6E0F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44B6B4C0" w14:textId="77777777" w:rsidR="00EF5BA6" w:rsidRPr="009D6E0F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EF5BA6" w:rsidRPr="009D6E0F" w14:paraId="529202BB" w14:textId="77777777" w:rsidTr="00A5649E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4A671BB0" w14:textId="77777777" w:rsidR="00EF5BA6" w:rsidRPr="009D6E0F" w:rsidRDefault="00EF5BA6" w:rsidP="00A5649E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% Poor mental health (1-14 days)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709E1BBB" w14:textId="77777777" w:rsidR="00EF5BA6" w:rsidRPr="009D6E0F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PoorMH14ls</w:t>
            </w:r>
          </w:p>
        </w:tc>
        <w:tc>
          <w:tcPr>
            <w:tcW w:w="1653" w:type="dxa"/>
            <w:vMerge/>
          </w:tcPr>
          <w:p w14:paraId="7C9ACB3E" w14:textId="77777777" w:rsidR="00EF5BA6" w:rsidRPr="009D6E0F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59740288" w14:textId="77777777" w:rsidR="00EF5BA6" w:rsidRPr="009D6E0F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EF5BA6" w:rsidRPr="009D6E0F" w14:paraId="164F4F7E" w14:textId="77777777" w:rsidTr="00A5649E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467FAC48" w14:textId="77777777" w:rsidR="00EF5BA6" w:rsidRPr="009D6E0F" w:rsidRDefault="00EF5BA6" w:rsidP="00A5649E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% Poor mental health (&gt; 14 days)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2B0112A9" w14:textId="77777777" w:rsidR="00EF5BA6" w:rsidRPr="009D6E0F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PoorMH14gt</w:t>
            </w:r>
          </w:p>
        </w:tc>
        <w:tc>
          <w:tcPr>
            <w:tcW w:w="1653" w:type="dxa"/>
            <w:vMerge/>
          </w:tcPr>
          <w:p w14:paraId="6335A254" w14:textId="77777777" w:rsidR="00EF5BA6" w:rsidRPr="009D6E0F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1BA14E8E" w14:textId="77777777" w:rsidR="00EF5BA6" w:rsidRPr="009D6E0F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EF5BA6" w:rsidRPr="009D6E0F" w14:paraId="7CCE43C7" w14:textId="77777777" w:rsidTr="00A5649E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7BA94732" w14:textId="77777777" w:rsidR="00EF5BA6" w:rsidRPr="009D6E0F" w:rsidRDefault="00EF5BA6" w:rsidP="00A5649E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Statewide population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281D52BC" w14:textId="77777777" w:rsidR="00EF5BA6" w:rsidRPr="009D6E0F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StPoP</w:t>
            </w:r>
            <w:proofErr w:type="spellEnd"/>
          </w:p>
        </w:tc>
        <w:tc>
          <w:tcPr>
            <w:tcW w:w="1653" w:type="dxa"/>
            <w:vMerge/>
          </w:tcPr>
          <w:p w14:paraId="07FBBCA9" w14:textId="77777777" w:rsidR="00EF5BA6" w:rsidRPr="009D6E0F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5F814203" w14:textId="77777777" w:rsidR="00EF5BA6" w:rsidRPr="009D6E0F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</w:tbl>
    <w:p w14:paraId="45D7DA81" w14:textId="77777777" w:rsidR="00EF5BA6" w:rsidRDefault="00EF5BA6" w:rsidP="00EF5BA6">
      <w:pPr>
        <w:rPr>
          <w:b/>
        </w:rPr>
      </w:pPr>
    </w:p>
    <w:p w14:paraId="5A3063EF" w14:textId="1D35BC1A" w:rsidR="00AC17BD" w:rsidRDefault="00AC17BD" w:rsidP="00AC17BD">
      <w:pPr>
        <w:pStyle w:val="ListParagraph"/>
        <w:spacing w:after="0" w:line="240" w:lineRule="auto"/>
        <w:rPr>
          <w:b/>
        </w:rPr>
      </w:pPr>
    </w:p>
    <w:p w14:paraId="2E198A9E" w14:textId="3CB23958" w:rsidR="00647378" w:rsidRDefault="00647378" w:rsidP="00647378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Crude model: Mort=f(</w:t>
      </w:r>
      <w:proofErr w:type="spellStart"/>
      <w:r w:rsidRPr="009D6E0F">
        <w:rPr>
          <w:rFonts w:ascii="Calibri" w:eastAsia="Times New Roman" w:hAnsi="Calibri" w:cs="Times New Roman"/>
          <w:b/>
          <w:bCs/>
          <w:color w:val="000000"/>
        </w:rPr>
        <w:t>GiffordsRank</w:t>
      </w:r>
      <w:proofErr w:type="spellEnd"/>
      <w:r>
        <w:rPr>
          <w:b/>
        </w:rPr>
        <w:t>)</w:t>
      </w:r>
    </w:p>
    <w:p w14:paraId="77F6E783" w14:textId="1FF05DE4" w:rsidR="00AC17BD" w:rsidRDefault="00AC17BD" w:rsidP="00AC17BD">
      <w:pPr>
        <w:pStyle w:val="ListParagraph"/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634EC6D9" wp14:editId="2878A8BE">
            <wp:extent cx="5309235" cy="3027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ffordsRan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423" cy="303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E69F" w14:textId="77777777" w:rsidR="0092418F" w:rsidRDefault="0092418F" w:rsidP="00036874">
      <w:pPr>
        <w:pStyle w:val="ListParagraph"/>
        <w:rPr>
          <w:b/>
          <w:u w:val="single"/>
        </w:rPr>
      </w:pPr>
    </w:p>
    <w:p w14:paraId="3C297DED" w14:textId="558B0CE7" w:rsidR="00036874" w:rsidRPr="0092418F" w:rsidRDefault="00036874" w:rsidP="00036874">
      <w:pPr>
        <w:pStyle w:val="ListParagraph"/>
        <w:rPr>
          <w:b/>
          <w:u w:val="single"/>
        </w:rPr>
      </w:pPr>
      <w:r w:rsidRPr="0092418F">
        <w:rPr>
          <w:b/>
          <w:u w:val="single"/>
        </w:rPr>
        <w:t>All firearm mortality</w:t>
      </w:r>
      <w:r w:rsidR="00591197" w:rsidRPr="0092418F">
        <w:rPr>
          <w:rFonts w:ascii="Calibri" w:eastAsia="Times New Roman" w:hAnsi="Calibri"/>
          <w:b/>
          <w:color w:val="000000"/>
          <w:u w:val="single"/>
        </w:rPr>
        <w:t>- Age Adjusted Rate (per 100,000)</w:t>
      </w:r>
      <w:r w:rsidRPr="0092418F">
        <w:rPr>
          <w:b/>
          <w:u w:val="single"/>
        </w:rPr>
        <w:t xml:space="preserve"> and </w:t>
      </w:r>
      <w:proofErr w:type="spellStart"/>
      <w:r w:rsidRPr="0092418F">
        <w:rPr>
          <w:b/>
          <w:u w:val="single"/>
        </w:rPr>
        <w:t>Giffords</w:t>
      </w:r>
      <w:proofErr w:type="spellEnd"/>
      <w:r w:rsidRPr="0092418F">
        <w:rPr>
          <w:b/>
          <w:u w:val="single"/>
        </w:rPr>
        <w:t xml:space="preserve"> Center Rankings</w:t>
      </w:r>
    </w:p>
    <w:p w14:paraId="1ED0CD28" w14:textId="553A9F1E" w:rsidR="00036874" w:rsidRPr="00036874" w:rsidRDefault="00036874" w:rsidP="00036874">
      <w:pPr>
        <w:pStyle w:val="ListParagraph"/>
        <w:rPr>
          <w:b/>
        </w:rPr>
      </w:pPr>
      <w:r w:rsidRPr="00036874">
        <w:rPr>
          <w:b/>
        </w:rPr>
        <w:t xml:space="preserve">R-squared:  0.502; p-value: 8.53e-09 significant. </w:t>
      </w:r>
    </w:p>
    <w:p w14:paraId="62DB1136" w14:textId="58ADB1B1" w:rsidR="009549F2" w:rsidRDefault="00036874" w:rsidP="009549F2">
      <w:pPr>
        <w:pStyle w:val="ListParagraph"/>
        <w:spacing w:after="0" w:line="240" w:lineRule="auto"/>
        <w:rPr>
          <w:b/>
        </w:rPr>
      </w:pPr>
      <w:proofErr w:type="spellStart"/>
      <w:r w:rsidRPr="00036874">
        <w:rPr>
          <w:b/>
        </w:rPr>
        <w:t>Giffords</w:t>
      </w:r>
      <w:proofErr w:type="spellEnd"/>
      <w:r w:rsidRPr="00036874">
        <w:rPr>
          <w:b/>
        </w:rPr>
        <w:t xml:space="preserve"> Center Rankings explain 50.2% of the variability in All Firearm Mortality. </w:t>
      </w:r>
      <w:r w:rsidRPr="009549F2">
        <w:rPr>
          <w:b/>
        </w:rPr>
        <w:t>We reject null hypothesis.</w:t>
      </w:r>
      <w:r w:rsidR="00591197" w:rsidRPr="009549F2">
        <w:rPr>
          <w:b/>
        </w:rPr>
        <w:t xml:space="preserve"> </w:t>
      </w:r>
    </w:p>
    <w:p w14:paraId="038C72C3" w14:textId="09302DF8" w:rsidR="00591197" w:rsidRPr="009549F2" w:rsidRDefault="00591197" w:rsidP="009549F2">
      <w:pPr>
        <w:pStyle w:val="ListParagraph"/>
        <w:spacing w:after="0" w:line="240" w:lineRule="auto"/>
        <w:rPr>
          <w:b/>
        </w:rPr>
      </w:pPr>
      <w:r w:rsidRPr="009549F2">
        <w:rPr>
          <w:b/>
        </w:rPr>
        <w:t>There is linear association between All firearm mortality</w:t>
      </w:r>
      <w:r w:rsidRPr="009549F2">
        <w:rPr>
          <w:rFonts w:ascii="Calibri" w:eastAsia="Times New Roman" w:hAnsi="Calibri"/>
          <w:b/>
          <w:color w:val="000000"/>
        </w:rPr>
        <w:t>- Age Adjusted Rate (per 100,000)</w:t>
      </w:r>
      <w:r w:rsidRPr="009549F2">
        <w:rPr>
          <w:b/>
        </w:rPr>
        <w:t xml:space="preserve"> and </w:t>
      </w:r>
      <w:proofErr w:type="spellStart"/>
      <w:r w:rsidRPr="009549F2">
        <w:rPr>
          <w:b/>
        </w:rPr>
        <w:t>Giffords</w:t>
      </w:r>
      <w:proofErr w:type="spellEnd"/>
      <w:r w:rsidRPr="009549F2">
        <w:rPr>
          <w:b/>
        </w:rPr>
        <w:t xml:space="preserve"> Center Rankings.</w:t>
      </w:r>
    </w:p>
    <w:p w14:paraId="4B5B4C20" w14:textId="4D6A56B0" w:rsidR="00036874" w:rsidRPr="00036874" w:rsidRDefault="00036874" w:rsidP="00036874">
      <w:pPr>
        <w:pStyle w:val="ListParagraph"/>
        <w:rPr>
          <w:b/>
        </w:rPr>
      </w:pPr>
    </w:p>
    <w:p w14:paraId="6426B3EB" w14:textId="10DEA0B3" w:rsidR="00647378" w:rsidRDefault="00647378" w:rsidP="00647378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706234">
        <w:rPr>
          <w:b/>
        </w:rPr>
        <w:t>Adjusted model: Mort=f (</w:t>
      </w:r>
      <w:proofErr w:type="spellStart"/>
      <w:r w:rsidRPr="009D6E0F">
        <w:rPr>
          <w:rFonts w:ascii="Calibri" w:eastAsia="Times New Roman" w:hAnsi="Calibri" w:cs="Times New Roman"/>
          <w:b/>
          <w:bCs/>
          <w:color w:val="000000"/>
        </w:rPr>
        <w:t>GiffordsRank</w:t>
      </w:r>
      <w:proofErr w:type="spellEnd"/>
      <w:r w:rsidRPr="00706234">
        <w:rPr>
          <w:b/>
        </w:rPr>
        <w:t xml:space="preserve">, Poverty, </w:t>
      </w:r>
      <w:proofErr w:type="spellStart"/>
      <w:r w:rsidRPr="00706234">
        <w:rPr>
          <w:b/>
        </w:rPr>
        <w:t>Unemploy</w:t>
      </w:r>
      <w:proofErr w:type="spellEnd"/>
      <w:r w:rsidRPr="00706234">
        <w:rPr>
          <w:b/>
        </w:rPr>
        <w:t xml:space="preserve">, PoorMH0, PoorMH14ls, PoorMH14gt, </w:t>
      </w:r>
      <w:proofErr w:type="spellStart"/>
      <w:r w:rsidRPr="00706234">
        <w:rPr>
          <w:b/>
        </w:rPr>
        <w:t>StPoP</w:t>
      </w:r>
      <w:proofErr w:type="spellEnd"/>
      <w:r>
        <w:rPr>
          <w:b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6436"/>
      </w:tblGrid>
      <w:tr w:rsidR="00AC17BD" w14:paraId="3E897731" w14:textId="77777777" w:rsidTr="00AC17BD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D0C9B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Residuals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</w:p>
        </w:tc>
      </w:tr>
      <w:tr w:rsidR="00AC17BD" w14:paraId="5BD18F67" w14:textId="77777777" w:rsidTr="00AC17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E6752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E8A6E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Min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r>
              <w:rPr>
                <w:rStyle w:val="pl-ii"/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</w:rPr>
              <w:t>1Q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Median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r>
              <w:rPr>
                <w:rStyle w:val="pl-ii"/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</w:rPr>
              <w:t>3Q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Max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AC17BD" w14:paraId="2FBA6A7A" w14:textId="77777777" w:rsidTr="00AC17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73C69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54164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5.813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1.426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</w:t>
            </w:r>
            <w:proofErr w:type="gramStart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241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1.654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5.706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AC17BD" w14:paraId="1DE10B01" w14:textId="77777777" w:rsidTr="00AC17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3994C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CBD52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0A7BBEB" w14:textId="77777777" w:rsidR="00AC17BD" w:rsidRDefault="00AC17B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C17BD" w14:paraId="432B89DA" w14:textId="77777777" w:rsidTr="00AC17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FD6AA" w14:textId="77777777" w:rsidR="00AC17BD" w:rsidRDefault="00AC17BD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B2588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Coefficients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</w:p>
        </w:tc>
      </w:tr>
      <w:tr w:rsidR="00AC17BD" w14:paraId="46B203E9" w14:textId="77777777" w:rsidTr="00AC17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459EB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A7186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Estimate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Std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Error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&gt;|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t</w:t>
            </w:r>
            <w:proofErr w:type="gramStart"/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  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AC17BD" w14:paraId="402923E8" w14:textId="77777777" w:rsidTr="00AC17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CE081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D8D0E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Intercept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proofErr w:type="gramEnd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6.163e+03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7.634e+03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0.807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0.424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C17BD" w14:paraId="30BDB989" w14:textId="77777777" w:rsidTr="00AC17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3629C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AC0A7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GiffordsRank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proofErr w:type="gramEnd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.607e-01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3.503e-02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4.588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4e-05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***</w:t>
            </w:r>
          </w:p>
        </w:tc>
      </w:tr>
      <w:tr w:rsidR="00AC17BD" w14:paraId="0E43FBC2" w14:textId="77777777" w:rsidTr="00AC17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381C6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6944C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Poverty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3.341e-</w:t>
            </w:r>
            <w:proofErr w:type="gramStart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proofErr w:type="gramEnd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.145e-01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1.557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0.127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C17BD" w14:paraId="59C44B6F" w14:textId="77777777" w:rsidTr="00AC17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DF447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1277A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Unemploy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4.286e-</w:t>
            </w:r>
            <w:proofErr w:type="gramStart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proofErr w:type="gramEnd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.949e-01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1.085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0.284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C17BD" w14:paraId="2C3A90BD" w14:textId="77777777" w:rsidTr="00AC17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ED28A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FE395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PoorMH0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6.159e+</w:t>
            </w:r>
            <w:proofErr w:type="gramStart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proofErr w:type="gramEnd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.633e+01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0.807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0.424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C17BD" w14:paraId="221F9DB3" w14:textId="77777777" w:rsidTr="00AC17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F72AF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F7D1C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PoorMH14ls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6.166e+</w:t>
            </w:r>
            <w:proofErr w:type="gramStart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proofErr w:type="gramEnd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.638e+01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0.807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0.424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C17BD" w14:paraId="0518CE8C" w14:textId="77777777" w:rsidTr="00AC17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19FB0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7FD9A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PoorMH14gt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6.181e+</w:t>
            </w:r>
            <w:proofErr w:type="gramStart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proofErr w:type="gramEnd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.633e+01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0.810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0.423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C17BD" w14:paraId="6056FF38" w14:textId="77777777" w:rsidTr="00AC17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87CEB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D15B7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StPoP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5.192e-</w:t>
            </w:r>
            <w:proofErr w:type="gramStart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08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proofErr w:type="gramEnd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.413e-08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0.810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0.423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C17BD" w14:paraId="15D294AB" w14:textId="77777777" w:rsidTr="00AC17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9FD5C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9691F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---</w:t>
            </w:r>
          </w:p>
        </w:tc>
      </w:tr>
      <w:tr w:rsidR="00AC17BD" w14:paraId="25843657" w14:textId="77777777" w:rsidTr="00AC17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E25C2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B61D0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Signif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codes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‘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***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’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0.001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‘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**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’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‘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’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0.05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‘.’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‘ ’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AC17BD" w14:paraId="753E8360" w14:textId="77777777" w:rsidTr="00AC17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56FE9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3225A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898EF7" w14:textId="77777777" w:rsidR="00AC17BD" w:rsidRDefault="00AC17B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C17BD" w14:paraId="3BEE882E" w14:textId="77777777" w:rsidTr="00AC17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2FE6B" w14:textId="77777777" w:rsidR="00AC17BD" w:rsidRDefault="00AC17BD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75B82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Residual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standard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error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2.572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42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degrees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of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freedom</w:t>
            </w:r>
          </w:p>
        </w:tc>
      </w:tr>
      <w:tr w:rsidR="00AC17BD" w14:paraId="29FAE38F" w14:textId="77777777" w:rsidTr="00AC17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B3396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6EA65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Multiple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R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squared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0.6483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Adjusted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R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squared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0.5897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AC17BD" w14:paraId="4928238F" w14:textId="77777777" w:rsidTr="0092418F">
        <w:trPr>
          <w:trHeight w:val="2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8A7A4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3FC06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F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statistic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11.06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and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42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p</w:t>
            </w:r>
            <w:proofErr w:type="gramEnd"/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value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7.866e-08</w:t>
            </w:r>
          </w:p>
        </w:tc>
      </w:tr>
    </w:tbl>
    <w:p w14:paraId="0D580D34" w14:textId="77777777" w:rsidR="0092418F" w:rsidRDefault="0092418F" w:rsidP="00647378">
      <w:pPr>
        <w:pStyle w:val="ListParagraph"/>
        <w:rPr>
          <w:b/>
        </w:rPr>
      </w:pPr>
    </w:p>
    <w:p w14:paraId="645D6A74" w14:textId="721B69DA" w:rsidR="00647378" w:rsidRPr="00006E67" w:rsidRDefault="0092418F" w:rsidP="00006E67">
      <w:pPr>
        <w:pStyle w:val="ListParagraph"/>
        <w:rPr>
          <w:b/>
        </w:rPr>
      </w:pPr>
      <w:r>
        <w:rPr>
          <w:b/>
        </w:rPr>
        <w:t>R-squared: 0.6483; p-value</w:t>
      </w:r>
      <w:r w:rsidRPr="0092418F">
        <w:rPr>
          <w:b/>
        </w:rPr>
        <w:t>: 7.866e-08</w:t>
      </w:r>
      <w:r>
        <w:rPr>
          <w:b/>
        </w:rPr>
        <w:t xml:space="preserve"> significant.</w:t>
      </w:r>
    </w:p>
    <w:p w14:paraId="31F67A29" w14:textId="77777777" w:rsidR="0092418F" w:rsidRPr="00591197" w:rsidRDefault="0092418F" w:rsidP="0092418F">
      <w:pPr>
        <w:pStyle w:val="ListParagraph"/>
        <w:rPr>
          <w:b/>
          <w:u w:val="single"/>
        </w:rPr>
      </w:pPr>
      <w:r w:rsidRPr="00591197">
        <w:rPr>
          <w:b/>
          <w:u w:val="single"/>
        </w:rPr>
        <w:t>Global Null Hypothesis</w:t>
      </w:r>
    </w:p>
    <w:p w14:paraId="57B9439F" w14:textId="6DA7DBEF" w:rsidR="0092418F" w:rsidRPr="00A5649E" w:rsidRDefault="0092418F" w:rsidP="0092418F">
      <w:pPr>
        <w:pStyle w:val="ListParagraph"/>
        <w:rPr>
          <w:b/>
        </w:rPr>
      </w:pPr>
      <w:r w:rsidRPr="00A5649E">
        <w:rPr>
          <w:b/>
        </w:rPr>
        <w:t>When testing the null hypothesis that there is linear association between All Firearm Mortality</w:t>
      </w:r>
      <w:r w:rsidRPr="009D6E0F">
        <w:rPr>
          <w:rFonts w:ascii="Calibri" w:eastAsia="Times New Roman" w:hAnsi="Calibri"/>
          <w:b/>
          <w:color w:val="000000"/>
        </w:rPr>
        <w:t>- Age Adjusted Rate (per 100,000)</w:t>
      </w:r>
      <w:r w:rsidRPr="00A5649E">
        <w:rPr>
          <w:b/>
        </w:rPr>
        <w:t xml:space="preserve">, </w:t>
      </w:r>
      <w:proofErr w:type="spellStart"/>
      <w:r>
        <w:rPr>
          <w:b/>
        </w:rPr>
        <w:t>GiffordsRank</w:t>
      </w:r>
      <w:proofErr w:type="spellEnd"/>
      <w:r w:rsidRPr="00A5649E">
        <w:rPr>
          <w:b/>
        </w:rPr>
        <w:t>,</w:t>
      </w:r>
      <w:r>
        <w:rPr>
          <w:b/>
        </w:rPr>
        <w:t xml:space="preserve"> </w:t>
      </w:r>
      <w:r w:rsidRPr="00A5649E">
        <w:rPr>
          <w:b/>
        </w:rPr>
        <w:t>poverty, unemployment, Poor Mental Health 0 days, poor mental health 1-14 days, poor mental health &gt;14 days, statewide population.</w:t>
      </w:r>
    </w:p>
    <w:p w14:paraId="79640499" w14:textId="1A86CBA3" w:rsidR="0092418F" w:rsidRPr="0092418F" w:rsidRDefault="0092418F" w:rsidP="0092418F">
      <w:pPr>
        <w:pStyle w:val="ListParagraph"/>
        <w:rPr>
          <w:b/>
        </w:rPr>
      </w:pPr>
      <w:proofErr w:type="spellStart"/>
      <w:r>
        <w:rPr>
          <w:b/>
        </w:rPr>
        <w:t>GiffordsRank</w:t>
      </w:r>
      <w:proofErr w:type="spellEnd"/>
      <w:r w:rsidRPr="00A5649E">
        <w:rPr>
          <w:b/>
        </w:rPr>
        <w:t>, poverty, unemployment, Poor Mental Health 0 days, poor mental health 1-14 days, poor mental health</w:t>
      </w:r>
      <w:r>
        <w:rPr>
          <w:b/>
        </w:rPr>
        <w:t xml:space="preserve"> &gt;14 days, statewide population </w:t>
      </w:r>
      <w:r>
        <w:rPr>
          <w:b/>
        </w:rPr>
        <w:t>explain 64.83</w:t>
      </w:r>
      <w:r w:rsidRPr="0092418F">
        <w:rPr>
          <w:b/>
        </w:rPr>
        <w:t>%</w:t>
      </w:r>
      <w:r w:rsidR="00D23B63">
        <w:rPr>
          <w:b/>
        </w:rPr>
        <w:t>(R-</w:t>
      </w:r>
      <w:proofErr w:type="gramStart"/>
      <w:r w:rsidR="00D23B63">
        <w:rPr>
          <w:b/>
        </w:rPr>
        <w:t xml:space="preserve">squared) </w:t>
      </w:r>
      <w:r w:rsidRPr="0092418F">
        <w:rPr>
          <w:b/>
        </w:rPr>
        <w:t xml:space="preserve"> of</w:t>
      </w:r>
      <w:proofErr w:type="gramEnd"/>
      <w:r w:rsidRPr="0092418F">
        <w:rPr>
          <w:b/>
        </w:rPr>
        <w:t xml:space="preserve"> the variability in All Firearm Mortality.</w:t>
      </w:r>
    </w:p>
    <w:p w14:paraId="2A605082" w14:textId="77777777" w:rsidR="00006E67" w:rsidRPr="00591197" w:rsidRDefault="00006E67" w:rsidP="00006E67">
      <w:pPr>
        <w:pStyle w:val="ListParagraph"/>
        <w:rPr>
          <w:b/>
          <w:u w:val="single"/>
        </w:rPr>
      </w:pPr>
      <w:r w:rsidRPr="00591197">
        <w:rPr>
          <w:b/>
          <w:u w:val="single"/>
        </w:rPr>
        <w:t>Main Effects Hypothesis</w:t>
      </w:r>
    </w:p>
    <w:p w14:paraId="436B6644" w14:textId="4BFD5C73" w:rsidR="0092418F" w:rsidRDefault="00006E67" w:rsidP="00647378">
      <w:pPr>
        <w:pStyle w:val="ListParagraph"/>
        <w:spacing w:after="0" w:line="240" w:lineRule="auto"/>
        <w:rPr>
          <w:b/>
        </w:rPr>
      </w:pPr>
      <w:r>
        <w:rPr>
          <w:b/>
        </w:rPr>
        <w:t>None</w:t>
      </w:r>
    </w:p>
    <w:p w14:paraId="0A3F1ADE" w14:textId="77777777" w:rsidR="0092418F" w:rsidRDefault="0092418F" w:rsidP="00647378">
      <w:pPr>
        <w:pStyle w:val="ListParagraph"/>
        <w:spacing w:after="0" w:line="240" w:lineRule="auto"/>
        <w:rPr>
          <w:b/>
        </w:rPr>
      </w:pPr>
    </w:p>
    <w:p w14:paraId="6EC9CEE9" w14:textId="77777777" w:rsidR="00647378" w:rsidRDefault="00647378" w:rsidP="00647378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 xml:space="preserve">Reduced model: </w:t>
      </w:r>
    </w:p>
    <w:p w14:paraId="7EA82C16" w14:textId="14B04F64" w:rsidR="0092418F" w:rsidRDefault="0092418F" w:rsidP="0092418F">
      <w:pPr>
        <w:pStyle w:val="ListParagraph"/>
        <w:spacing w:after="0" w:line="240" w:lineRule="auto"/>
        <w:rPr>
          <w:b/>
        </w:rPr>
      </w:pPr>
      <w:r>
        <w:rPr>
          <w:b/>
        </w:rPr>
        <w:t>Did not make reduced model.</w:t>
      </w:r>
    </w:p>
    <w:p w14:paraId="1256FAC7" w14:textId="77777777" w:rsidR="00EF5BA6" w:rsidRDefault="00EF5BA6" w:rsidP="004E4852">
      <w:pPr>
        <w:rPr>
          <w:b/>
        </w:rPr>
      </w:pPr>
    </w:p>
    <w:p w14:paraId="6DC3A064" w14:textId="60DB55EE" w:rsidR="00EF5BA6" w:rsidRDefault="00EF5BA6" w:rsidP="004E4852">
      <w:pPr>
        <w:rPr>
          <w:b/>
        </w:rPr>
      </w:pPr>
    </w:p>
    <w:p w14:paraId="597C63CD" w14:textId="77777777" w:rsidR="00EF5BA6" w:rsidRDefault="00EF5BA6" w:rsidP="004E4852">
      <w:pPr>
        <w:rPr>
          <w:b/>
        </w:rPr>
      </w:pPr>
    </w:p>
    <w:p w14:paraId="18604568" w14:textId="77777777" w:rsidR="009549F2" w:rsidRDefault="009549F2" w:rsidP="004E4852">
      <w:pPr>
        <w:rPr>
          <w:b/>
        </w:rPr>
      </w:pPr>
    </w:p>
    <w:p w14:paraId="4053771B" w14:textId="77777777" w:rsidR="009549F2" w:rsidRDefault="009549F2" w:rsidP="004E4852">
      <w:pPr>
        <w:rPr>
          <w:b/>
        </w:rPr>
      </w:pPr>
    </w:p>
    <w:p w14:paraId="5D0D15DB" w14:textId="77777777" w:rsidR="009549F2" w:rsidRDefault="009549F2" w:rsidP="004E4852">
      <w:pPr>
        <w:rPr>
          <w:b/>
        </w:rPr>
      </w:pPr>
    </w:p>
    <w:p w14:paraId="5A0C6499" w14:textId="77777777" w:rsidR="009549F2" w:rsidRDefault="009549F2" w:rsidP="004E4852">
      <w:pPr>
        <w:rPr>
          <w:b/>
        </w:rPr>
      </w:pPr>
    </w:p>
    <w:p w14:paraId="287C2CF5" w14:textId="77777777" w:rsidR="009549F2" w:rsidRDefault="009549F2" w:rsidP="004E4852">
      <w:pPr>
        <w:rPr>
          <w:b/>
        </w:rPr>
      </w:pPr>
    </w:p>
    <w:p w14:paraId="3ED571A5" w14:textId="77777777" w:rsidR="009549F2" w:rsidRDefault="009549F2" w:rsidP="004E4852">
      <w:pPr>
        <w:rPr>
          <w:b/>
        </w:rPr>
      </w:pPr>
    </w:p>
    <w:p w14:paraId="1D759B17" w14:textId="77777777" w:rsidR="009549F2" w:rsidRDefault="009549F2" w:rsidP="004E4852">
      <w:pPr>
        <w:rPr>
          <w:b/>
        </w:rPr>
      </w:pPr>
    </w:p>
    <w:tbl>
      <w:tblPr>
        <w:tblpPr w:leftFromText="180" w:rightFromText="180" w:vertAnchor="text" w:horzAnchor="margin" w:tblpY="371"/>
        <w:tblW w:w="10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3"/>
        <w:gridCol w:w="2020"/>
        <w:gridCol w:w="1653"/>
        <w:gridCol w:w="360"/>
      </w:tblGrid>
      <w:tr w:rsidR="00EF5BA6" w:rsidRPr="009D6E0F" w14:paraId="0FC79001" w14:textId="77777777" w:rsidTr="00A5649E">
        <w:trPr>
          <w:trHeight w:val="300"/>
        </w:trPr>
        <w:tc>
          <w:tcPr>
            <w:tcW w:w="6093" w:type="dxa"/>
            <w:shd w:val="clear" w:color="auto" w:fill="auto"/>
            <w:noWrap/>
            <w:vAlign w:val="bottom"/>
          </w:tcPr>
          <w:p w14:paraId="04ECFC77" w14:textId="77777777" w:rsidR="00EF5BA6" w:rsidRPr="009D6E0F" w:rsidRDefault="00EF5BA6" w:rsidP="00A5649E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>Description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129E1682" w14:textId="77777777" w:rsidR="00EF5BA6" w:rsidRPr="009D6E0F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Variable Name</w:t>
            </w:r>
          </w:p>
        </w:tc>
        <w:tc>
          <w:tcPr>
            <w:tcW w:w="1653" w:type="dxa"/>
          </w:tcPr>
          <w:p w14:paraId="55D23252" w14:textId="77777777" w:rsidR="00EF5BA6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7BE15D5C" w14:textId="77777777" w:rsidR="00EF5BA6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EF5BA6" w:rsidRPr="009D6E0F" w14:paraId="481DF843" w14:textId="77777777" w:rsidTr="00A5649E">
        <w:trPr>
          <w:trHeight w:val="300"/>
        </w:trPr>
        <w:tc>
          <w:tcPr>
            <w:tcW w:w="6093" w:type="dxa"/>
            <w:shd w:val="clear" w:color="auto" w:fill="auto"/>
            <w:noWrap/>
            <w:vAlign w:val="bottom"/>
          </w:tcPr>
          <w:p w14:paraId="75EC3A52" w14:textId="77777777" w:rsidR="00EF5BA6" w:rsidRPr="009D6E0F" w:rsidRDefault="00EF5BA6" w:rsidP="00A5649E">
            <w:pPr>
              <w:rPr>
                <w:rFonts w:ascii="Calibri" w:eastAsia="Times New Roman" w:hAnsi="Calibri"/>
                <w:b/>
                <w:color w:val="000000"/>
              </w:rPr>
            </w:pPr>
            <w:r w:rsidRPr="009D6E0F">
              <w:rPr>
                <w:rFonts w:ascii="Calibri" w:eastAsia="Times New Roman" w:hAnsi="Calibri"/>
                <w:b/>
                <w:color w:val="000000"/>
              </w:rPr>
              <w:t>All Firearm Mortality - Age Adjusted Rate (per 100,000)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02865254" w14:textId="77777777" w:rsidR="00EF5BA6" w:rsidRPr="009D6E0F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AllMortAdj</w:t>
            </w:r>
            <w:proofErr w:type="spellEnd"/>
          </w:p>
        </w:tc>
        <w:tc>
          <w:tcPr>
            <w:tcW w:w="1653" w:type="dxa"/>
          </w:tcPr>
          <w:p w14:paraId="761121C6" w14:textId="77777777" w:rsidR="00EF5BA6" w:rsidRPr="009D6E0F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Outcome</w:t>
            </w:r>
          </w:p>
        </w:tc>
        <w:tc>
          <w:tcPr>
            <w:tcW w:w="360" w:type="dxa"/>
          </w:tcPr>
          <w:p w14:paraId="0A49B128" w14:textId="77777777" w:rsidR="00EF5BA6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Y</w:t>
            </w:r>
          </w:p>
        </w:tc>
      </w:tr>
      <w:tr w:rsidR="00EF5BA6" w:rsidRPr="009D6E0F" w14:paraId="5AED8D50" w14:textId="77777777" w:rsidTr="00A5649E">
        <w:trPr>
          <w:trHeight w:val="300"/>
        </w:trPr>
        <w:tc>
          <w:tcPr>
            <w:tcW w:w="6093" w:type="dxa"/>
            <w:shd w:val="clear" w:color="auto" w:fill="auto"/>
            <w:noWrap/>
            <w:vAlign w:val="bottom"/>
            <w:hideMark/>
          </w:tcPr>
          <w:p w14:paraId="549CB87A" w14:textId="77777777" w:rsidR="00EF5BA6" w:rsidRPr="009D6E0F" w:rsidRDefault="00EF5BA6" w:rsidP="00A5649E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Gun Ownership Rates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B5E02A1" w14:textId="77777777" w:rsidR="00EF5BA6" w:rsidRPr="009D6E0F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GOwnerRates</w:t>
            </w:r>
            <w:proofErr w:type="spellEnd"/>
          </w:p>
        </w:tc>
        <w:tc>
          <w:tcPr>
            <w:tcW w:w="1653" w:type="dxa"/>
          </w:tcPr>
          <w:p w14:paraId="009799F5" w14:textId="77777777" w:rsidR="00EF5BA6" w:rsidRPr="008607DE" w:rsidRDefault="00EF5BA6" w:rsidP="00A5649E">
            <w:pPr>
              <w:rPr>
                <w:rFonts w:ascii="Calibri" w:eastAsia="Times New Roman" w:hAnsi="Calibri"/>
                <w:bCs/>
                <w:color w:val="000000"/>
              </w:rPr>
            </w:pPr>
            <w:r>
              <w:rPr>
                <w:rFonts w:ascii="Calibri" w:eastAsia="Times New Roman" w:hAnsi="Calibri"/>
                <w:bCs/>
                <w:color w:val="000000"/>
              </w:rPr>
              <w:t>Exposure 4</w:t>
            </w:r>
          </w:p>
        </w:tc>
        <w:tc>
          <w:tcPr>
            <w:tcW w:w="360" w:type="dxa"/>
          </w:tcPr>
          <w:p w14:paraId="52F9F9B6" w14:textId="77777777" w:rsidR="00EF5BA6" w:rsidRDefault="00EF5BA6" w:rsidP="00A5649E">
            <w:pPr>
              <w:rPr>
                <w:rFonts w:ascii="Calibri" w:eastAsia="Times New Roman" w:hAnsi="Calibri"/>
                <w:bCs/>
                <w:color w:val="000000"/>
              </w:rPr>
            </w:pPr>
            <w:r>
              <w:rPr>
                <w:rFonts w:ascii="Calibri" w:eastAsia="Times New Roman" w:hAnsi="Calibri"/>
                <w:bCs/>
                <w:color w:val="000000"/>
              </w:rPr>
              <w:t>X</w:t>
            </w:r>
          </w:p>
        </w:tc>
      </w:tr>
      <w:tr w:rsidR="00EF5BA6" w:rsidRPr="009D6E0F" w14:paraId="159AD6D3" w14:textId="77777777" w:rsidTr="00A5649E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66532554" w14:textId="77777777" w:rsidR="00EF5BA6" w:rsidRPr="009D6E0F" w:rsidRDefault="00EF5BA6" w:rsidP="00A5649E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% Poverty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1ECBFD9B" w14:textId="77777777" w:rsidR="00EF5BA6" w:rsidRPr="009D6E0F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Poverty</w:t>
            </w:r>
          </w:p>
        </w:tc>
        <w:tc>
          <w:tcPr>
            <w:tcW w:w="1653" w:type="dxa"/>
            <w:vMerge w:val="restart"/>
          </w:tcPr>
          <w:p w14:paraId="12CCE0FA" w14:textId="77777777" w:rsidR="00EF5BA6" w:rsidRPr="009D6E0F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Covariates</w:t>
            </w:r>
          </w:p>
        </w:tc>
        <w:tc>
          <w:tcPr>
            <w:tcW w:w="360" w:type="dxa"/>
          </w:tcPr>
          <w:p w14:paraId="58DF9D1A" w14:textId="77777777" w:rsidR="00EF5BA6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EF5BA6" w:rsidRPr="009D6E0F" w14:paraId="7F22FA32" w14:textId="77777777" w:rsidTr="00A5649E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70301119" w14:textId="77777777" w:rsidR="00EF5BA6" w:rsidRPr="009D6E0F" w:rsidRDefault="00EF5BA6" w:rsidP="00A5649E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% Unemployment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7F0CF1FA" w14:textId="77777777" w:rsidR="00EF5BA6" w:rsidRPr="009D6E0F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Unemploy</w:t>
            </w:r>
            <w:proofErr w:type="spellEnd"/>
          </w:p>
        </w:tc>
        <w:tc>
          <w:tcPr>
            <w:tcW w:w="1653" w:type="dxa"/>
            <w:vMerge/>
          </w:tcPr>
          <w:p w14:paraId="2EABF470" w14:textId="77777777" w:rsidR="00EF5BA6" w:rsidRPr="009D6E0F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15CD46D4" w14:textId="77777777" w:rsidR="00EF5BA6" w:rsidRPr="009D6E0F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EF5BA6" w:rsidRPr="009D6E0F" w14:paraId="2C355624" w14:textId="77777777" w:rsidTr="00A5649E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7BE53F6E" w14:textId="77777777" w:rsidR="00EF5BA6" w:rsidRPr="009D6E0F" w:rsidRDefault="00EF5BA6" w:rsidP="00A5649E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% Poor mental health (0 days)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24BF5520" w14:textId="77777777" w:rsidR="00EF5BA6" w:rsidRPr="009D6E0F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PoorMH0</w:t>
            </w:r>
          </w:p>
        </w:tc>
        <w:tc>
          <w:tcPr>
            <w:tcW w:w="1653" w:type="dxa"/>
            <w:vMerge/>
          </w:tcPr>
          <w:p w14:paraId="5B317155" w14:textId="77777777" w:rsidR="00EF5BA6" w:rsidRPr="009D6E0F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12D5B960" w14:textId="77777777" w:rsidR="00EF5BA6" w:rsidRPr="009D6E0F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EF5BA6" w:rsidRPr="009D6E0F" w14:paraId="38BA71DA" w14:textId="77777777" w:rsidTr="00A5649E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15367ABF" w14:textId="77777777" w:rsidR="00EF5BA6" w:rsidRPr="009D6E0F" w:rsidRDefault="00EF5BA6" w:rsidP="00A5649E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% Poor mental health (1-14 days)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660FB8CB" w14:textId="77777777" w:rsidR="00EF5BA6" w:rsidRPr="009D6E0F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PoorMH14ls</w:t>
            </w:r>
          </w:p>
        </w:tc>
        <w:tc>
          <w:tcPr>
            <w:tcW w:w="1653" w:type="dxa"/>
            <w:vMerge/>
          </w:tcPr>
          <w:p w14:paraId="0431218F" w14:textId="77777777" w:rsidR="00EF5BA6" w:rsidRPr="009D6E0F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6BE12E4F" w14:textId="77777777" w:rsidR="00EF5BA6" w:rsidRPr="009D6E0F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EF5BA6" w:rsidRPr="009D6E0F" w14:paraId="42996060" w14:textId="77777777" w:rsidTr="00A5649E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63AE9A6D" w14:textId="77777777" w:rsidR="00EF5BA6" w:rsidRPr="009D6E0F" w:rsidRDefault="00EF5BA6" w:rsidP="00A5649E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% Poor mental health (&gt; 14 days)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3C672675" w14:textId="77777777" w:rsidR="00EF5BA6" w:rsidRPr="009D6E0F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PoorMH14gt</w:t>
            </w:r>
          </w:p>
        </w:tc>
        <w:tc>
          <w:tcPr>
            <w:tcW w:w="1653" w:type="dxa"/>
            <w:vMerge/>
          </w:tcPr>
          <w:p w14:paraId="5C3B2EB1" w14:textId="77777777" w:rsidR="00EF5BA6" w:rsidRPr="009D6E0F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657B347C" w14:textId="77777777" w:rsidR="00EF5BA6" w:rsidRPr="009D6E0F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EF5BA6" w:rsidRPr="009D6E0F" w14:paraId="7F5D7050" w14:textId="77777777" w:rsidTr="00A5649E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111308DC" w14:textId="77777777" w:rsidR="00EF5BA6" w:rsidRPr="009D6E0F" w:rsidRDefault="00EF5BA6" w:rsidP="00A5649E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Statewide population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2247AC6D" w14:textId="77777777" w:rsidR="00EF5BA6" w:rsidRPr="009D6E0F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StPoP</w:t>
            </w:r>
            <w:proofErr w:type="spellEnd"/>
          </w:p>
        </w:tc>
        <w:tc>
          <w:tcPr>
            <w:tcW w:w="1653" w:type="dxa"/>
            <w:vMerge/>
          </w:tcPr>
          <w:p w14:paraId="32AE9688" w14:textId="77777777" w:rsidR="00EF5BA6" w:rsidRPr="009D6E0F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6ED1BD70" w14:textId="77777777" w:rsidR="00EF5BA6" w:rsidRPr="009D6E0F" w:rsidRDefault="00EF5BA6" w:rsidP="00A5649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</w:tbl>
    <w:p w14:paraId="62ACE151" w14:textId="77777777" w:rsidR="00EF5BA6" w:rsidRDefault="00EF5BA6" w:rsidP="00EF5BA6">
      <w:pPr>
        <w:rPr>
          <w:b/>
        </w:rPr>
      </w:pPr>
    </w:p>
    <w:p w14:paraId="290D5544" w14:textId="77777777" w:rsidR="00EF5BA6" w:rsidRDefault="00EF5BA6" w:rsidP="004E4852">
      <w:pPr>
        <w:rPr>
          <w:b/>
        </w:rPr>
      </w:pPr>
    </w:p>
    <w:p w14:paraId="59B6E1E1" w14:textId="77777777" w:rsidR="00EF5BA6" w:rsidRDefault="00EF5BA6" w:rsidP="004E4852">
      <w:pPr>
        <w:rPr>
          <w:b/>
        </w:rPr>
      </w:pPr>
    </w:p>
    <w:p w14:paraId="3755E04D" w14:textId="77777777" w:rsidR="00EF5BA6" w:rsidRDefault="00EF5BA6" w:rsidP="004E4852">
      <w:pPr>
        <w:rPr>
          <w:b/>
        </w:rPr>
      </w:pPr>
    </w:p>
    <w:p w14:paraId="5FC9D753" w14:textId="4F6E398F" w:rsidR="00647378" w:rsidRDefault="00647378" w:rsidP="00647378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Crude model: Mort=f(</w:t>
      </w:r>
      <w:proofErr w:type="spellStart"/>
      <w:r w:rsidRPr="009D6E0F">
        <w:rPr>
          <w:rFonts w:ascii="Calibri" w:eastAsia="Times New Roman" w:hAnsi="Calibri" w:cs="Times New Roman"/>
          <w:b/>
          <w:bCs/>
          <w:color w:val="000000"/>
        </w:rPr>
        <w:t>GOwnerRates</w:t>
      </w:r>
      <w:proofErr w:type="spellEnd"/>
      <w:r>
        <w:rPr>
          <w:b/>
        </w:rPr>
        <w:t>)</w:t>
      </w:r>
    </w:p>
    <w:p w14:paraId="23E8F354" w14:textId="2E807235" w:rsidR="00AC17BD" w:rsidRDefault="00AC17BD" w:rsidP="00AC17BD">
      <w:pPr>
        <w:pStyle w:val="ListParagraph"/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10AA1687" wp14:editId="37788EED">
            <wp:extent cx="5423535" cy="3242000"/>
            <wp:effectExtent l="0" t="0" r="1206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OwnerRat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680" cy="326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550C" w14:textId="725B41A1" w:rsidR="00036874" w:rsidRPr="009549F2" w:rsidRDefault="00036874" w:rsidP="00036874">
      <w:pPr>
        <w:pStyle w:val="ListParagraph"/>
        <w:rPr>
          <w:b/>
          <w:u w:val="single"/>
        </w:rPr>
      </w:pPr>
      <w:r w:rsidRPr="009549F2">
        <w:rPr>
          <w:b/>
          <w:u w:val="single"/>
        </w:rPr>
        <w:t>All firearm mortality</w:t>
      </w:r>
      <w:r w:rsidR="00591197" w:rsidRPr="009549F2">
        <w:rPr>
          <w:rFonts w:ascii="Calibri" w:eastAsia="Times New Roman" w:hAnsi="Calibri"/>
          <w:b/>
          <w:color w:val="000000"/>
          <w:u w:val="single"/>
        </w:rPr>
        <w:t>- Age Adjusted Rate (per 100,000)</w:t>
      </w:r>
      <w:r w:rsidRPr="009549F2">
        <w:rPr>
          <w:b/>
          <w:u w:val="single"/>
        </w:rPr>
        <w:t xml:space="preserve"> and Gun Ownership rates</w:t>
      </w:r>
    </w:p>
    <w:p w14:paraId="392A6BA0" w14:textId="427E7363" w:rsidR="00036874" w:rsidRPr="00036874" w:rsidRDefault="00036874" w:rsidP="00036874">
      <w:pPr>
        <w:pStyle w:val="ListParagraph"/>
        <w:rPr>
          <w:b/>
        </w:rPr>
      </w:pPr>
      <w:r w:rsidRPr="00036874">
        <w:rPr>
          <w:b/>
        </w:rPr>
        <w:t xml:space="preserve">R-squared:  0.469; p-value: 4.005e-08 significant. </w:t>
      </w:r>
    </w:p>
    <w:p w14:paraId="43CB7428" w14:textId="77777777" w:rsidR="009549F2" w:rsidRDefault="00036874" w:rsidP="00591197">
      <w:pPr>
        <w:pStyle w:val="ListParagraph"/>
        <w:spacing w:after="0" w:line="240" w:lineRule="auto"/>
        <w:rPr>
          <w:b/>
        </w:rPr>
      </w:pPr>
      <w:r w:rsidRPr="00036874">
        <w:rPr>
          <w:b/>
        </w:rPr>
        <w:t xml:space="preserve">Gun Ownership rates explain 46.97% of the variability in All Firearm Mortality. We reject null hypothesis. </w:t>
      </w:r>
    </w:p>
    <w:p w14:paraId="6C906FDA" w14:textId="6F340236" w:rsidR="00591197" w:rsidRDefault="00591197" w:rsidP="00591197">
      <w:pPr>
        <w:pStyle w:val="ListParagraph"/>
        <w:spacing w:after="0" w:line="240" w:lineRule="auto"/>
        <w:rPr>
          <w:b/>
        </w:rPr>
      </w:pPr>
      <w:r>
        <w:rPr>
          <w:b/>
        </w:rPr>
        <w:t xml:space="preserve">There is linear association between </w:t>
      </w:r>
      <w:r w:rsidRPr="00036874">
        <w:rPr>
          <w:b/>
        </w:rPr>
        <w:t>All firearm mortality</w:t>
      </w:r>
      <w:r w:rsidRPr="009D6E0F">
        <w:rPr>
          <w:rFonts w:ascii="Calibri" w:eastAsia="Times New Roman" w:hAnsi="Calibri"/>
          <w:b/>
          <w:color w:val="000000"/>
        </w:rPr>
        <w:t>- Age Adjusted Rate (per 100,000)</w:t>
      </w:r>
      <w:r w:rsidRPr="00036874">
        <w:rPr>
          <w:b/>
        </w:rPr>
        <w:t xml:space="preserve"> and Gun Ownership rates</w:t>
      </w:r>
      <w:r>
        <w:rPr>
          <w:b/>
        </w:rPr>
        <w:t>.</w:t>
      </w:r>
    </w:p>
    <w:p w14:paraId="2B6FB0CB" w14:textId="43AA050C" w:rsidR="00036874" w:rsidRPr="00036874" w:rsidRDefault="00036874" w:rsidP="00036874">
      <w:pPr>
        <w:pStyle w:val="ListParagraph"/>
        <w:rPr>
          <w:b/>
        </w:rPr>
      </w:pPr>
    </w:p>
    <w:p w14:paraId="5B863B3B" w14:textId="4FD199B0" w:rsidR="00647378" w:rsidRDefault="00647378" w:rsidP="00647378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706234">
        <w:rPr>
          <w:b/>
        </w:rPr>
        <w:t>Adjusted model: Mort=f (</w:t>
      </w:r>
      <w:proofErr w:type="spellStart"/>
      <w:r w:rsidRPr="009D6E0F">
        <w:rPr>
          <w:rFonts w:ascii="Calibri" w:eastAsia="Times New Roman" w:hAnsi="Calibri" w:cs="Times New Roman"/>
          <w:b/>
          <w:bCs/>
          <w:color w:val="000000"/>
        </w:rPr>
        <w:t>GOwnerRates</w:t>
      </w:r>
      <w:proofErr w:type="spellEnd"/>
      <w:r w:rsidRPr="00706234">
        <w:rPr>
          <w:b/>
        </w:rPr>
        <w:t xml:space="preserve">, Poverty, </w:t>
      </w:r>
      <w:proofErr w:type="spellStart"/>
      <w:r w:rsidRPr="00706234">
        <w:rPr>
          <w:b/>
        </w:rPr>
        <w:t>Unemploy</w:t>
      </w:r>
      <w:proofErr w:type="spellEnd"/>
      <w:r w:rsidRPr="00706234">
        <w:rPr>
          <w:b/>
        </w:rPr>
        <w:t xml:space="preserve">, PoorMH0, PoorMH14ls, PoorMH14gt, </w:t>
      </w:r>
      <w:proofErr w:type="spellStart"/>
      <w:r w:rsidRPr="00706234">
        <w:rPr>
          <w:b/>
        </w:rPr>
        <w:t>StPoP</w:t>
      </w:r>
      <w:proofErr w:type="spellEnd"/>
      <w:r>
        <w:rPr>
          <w:b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6436"/>
      </w:tblGrid>
      <w:tr w:rsidR="00AC17BD" w14:paraId="5CFD815F" w14:textId="77777777" w:rsidTr="00AC17BD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78CB2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Residuals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</w:p>
        </w:tc>
      </w:tr>
      <w:tr w:rsidR="00AC17BD" w14:paraId="157F6D8E" w14:textId="77777777" w:rsidTr="0092418F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90B55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46BFB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Min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ii"/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</w:rPr>
              <w:t>1</w:t>
            </w:r>
            <w:proofErr w:type="gramStart"/>
            <w:r>
              <w:rPr>
                <w:rStyle w:val="pl-ii"/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</w:rPr>
              <w:t>Q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Median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ii"/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</w:rPr>
              <w:t>3Q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Max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AC17BD" w14:paraId="776AF962" w14:textId="77777777" w:rsidTr="0092418F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A8D3E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96741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7.2809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1.</w:t>
            </w:r>
            <w:proofErr w:type="gramStart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3044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0.3207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1.6842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4.6360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AC17BD" w14:paraId="616E99A4" w14:textId="77777777" w:rsidTr="0092418F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E1D76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D1142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BBBDF34" w14:textId="77777777" w:rsidR="00AC17BD" w:rsidRDefault="00AC17B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C17BD" w14:paraId="4776B435" w14:textId="77777777" w:rsidTr="0092418F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91AEB" w14:textId="77777777" w:rsidR="00AC17BD" w:rsidRDefault="00AC17BD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A8A41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Coefficients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</w:p>
        </w:tc>
      </w:tr>
      <w:tr w:rsidR="00AC17BD" w14:paraId="601F8CAC" w14:textId="77777777" w:rsidTr="0092418F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C31DE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1D89C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Estimate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Std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Error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&gt;|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t</w:t>
            </w:r>
            <w:proofErr w:type="gramStart"/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  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AC17BD" w14:paraId="3EB0D9C3" w14:textId="77777777" w:rsidTr="0092418F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47E92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889F1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Intercept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6.994e+</w:t>
            </w:r>
            <w:proofErr w:type="gramStart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03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proofErr w:type="gramEnd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.501e+03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0.932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0.3564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C17BD" w14:paraId="145C42EE" w14:textId="77777777" w:rsidTr="0092418F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EE762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F5066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GOwnerRates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1.578e-</w:t>
            </w:r>
            <w:proofErr w:type="gramStart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proofErr w:type="gramEnd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.283e-02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4.808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1.98e-05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***</w:t>
            </w:r>
          </w:p>
        </w:tc>
      </w:tr>
      <w:tr w:rsidR="00AC17BD" w14:paraId="34472D77" w14:textId="77777777" w:rsidTr="0092418F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07130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31848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Poverty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3.719e-</w:t>
            </w:r>
            <w:proofErr w:type="gramStart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proofErr w:type="gramEnd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.055e-01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1.809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0.0775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  </w:t>
            </w:r>
          </w:p>
        </w:tc>
      </w:tr>
      <w:tr w:rsidR="00AC17BD" w14:paraId="627FB1A9" w14:textId="77777777" w:rsidTr="0092418F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8079F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92CFD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Unemploy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3.486e-</w:t>
            </w:r>
            <w:proofErr w:type="gramStart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proofErr w:type="gramEnd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.837e-01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0.908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0.3688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C17BD" w14:paraId="2FAF143B" w14:textId="77777777" w:rsidTr="0092418F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F92BC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D172E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PoorMH0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6.991e+</w:t>
            </w:r>
            <w:proofErr w:type="gramStart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proofErr w:type="gramEnd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.499e+01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0.932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0.3566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C17BD" w14:paraId="519BA4F5" w14:textId="77777777" w:rsidTr="0092418F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7F113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85758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PoorMH14ls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6.986e+</w:t>
            </w:r>
            <w:proofErr w:type="gramStart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proofErr w:type="gramEnd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.505e+01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0.931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0.3573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C17BD" w14:paraId="182ECC0D" w14:textId="77777777" w:rsidTr="0092418F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42A9C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39A2F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PoorMH14gt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7.019e+</w:t>
            </w:r>
            <w:proofErr w:type="gramStart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proofErr w:type="gramEnd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.499e+01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0.936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0.3546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C17BD" w14:paraId="23A2D0C5" w14:textId="77777777" w:rsidTr="0092418F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6D36E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A1274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StPoP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7.403e-</w:t>
            </w:r>
            <w:proofErr w:type="gramStart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08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proofErr w:type="gramEnd"/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.116e-08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1.210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0.2329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C17BD" w14:paraId="7FD54EB3" w14:textId="77777777" w:rsidTr="0092418F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FED3C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CDE35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---</w:t>
            </w:r>
          </w:p>
        </w:tc>
      </w:tr>
      <w:tr w:rsidR="00AC17BD" w14:paraId="02AA43E0" w14:textId="77777777" w:rsidTr="0092418F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912C1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134FA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Signif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codes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‘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***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’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0.001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‘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**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’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‘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’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0.05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‘.’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‘ ’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AC17BD" w14:paraId="4F168BDF" w14:textId="77777777" w:rsidTr="0092418F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A8ED0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5A260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D72FB11" w14:textId="77777777" w:rsidR="00AC17BD" w:rsidRDefault="00AC17B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C17BD" w14:paraId="75F70BF0" w14:textId="77777777" w:rsidTr="0092418F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0DBE7" w14:textId="77777777" w:rsidR="00AC17BD" w:rsidRDefault="00AC17BD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10A5A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Residual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standard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error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2.531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42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degrees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of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freedom</w:t>
            </w:r>
          </w:p>
        </w:tc>
      </w:tr>
      <w:tr w:rsidR="00AC17BD" w14:paraId="314E22AA" w14:textId="77777777" w:rsidTr="0092418F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1EFF3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EF732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Multiple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R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squared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0.6594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Adjusted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R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squared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0.6027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AC17BD" w14:paraId="32ACDD00" w14:textId="77777777" w:rsidTr="0092418F">
        <w:trPr>
          <w:trHeight w:val="252"/>
        </w:trPr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4A402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4A8CE" w14:textId="77777777" w:rsidR="00AC17BD" w:rsidRDefault="00AC17B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F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statistic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11.62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and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42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 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p</w:t>
            </w:r>
            <w:proofErr w:type="gramEnd"/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value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4.167e-08</w:t>
            </w:r>
          </w:p>
        </w:tc>
      </w:tr>
    </w:tbl>
    <w:p w14:paraId="71EC3F2C" w14:textId="77777777" w:rsidR="0092418F" w:rsidRDefault="0092418F" w:rsidP="0092418F">
      <w:pPr>
        <w:pStyle w:val="ListParagraph"/>
        <w:rPr>
          <w:b/>
        </w:rPr>
      </w:pPr>
    </w:p>
    <w:p w14:paraId="479B6B38" w14:textId="200F53F1" w:rsidR="0092418F" w:rsidRPr="00706234" w:rsidRDefault="0092418F" w:rsidP="0092418F">
      <w:pPr>
        <w:pStyle w:val="ListParagraph"/>
        <w:rPr>
          <w:b/>
        </w:rPr>
      </w:pPr>
      <w:r>
        <w:rPr>
          <w:b/>
        </w:rPr>
        <w:t>R-squared: 0.6594</w:t>
      </w:r>
      <w:r>
        <w:rPr>
          <w:b/>
        </w:rPr>
        <w:t>; p-value</w:t>
      </w:r>
      <w:r w:rsidRPr="0092418F">
        <w:rPr>
          <w:b/>
        </w:rPr>
        <w:t xml:space="preserve">: </w:t>
      </w:r>
      <w:r w:rsidRPr="0092418F">
        <w:rPr>
          <w:b/>
        </w:rPr>
        <w:t>4.167e-08</w:t>
      </w:r>
      <w:r>
        <w:rPr>
          <w:b/>
        </w:rPr>
        <w:t xml:space="preserve"> </w:t>
      </w:r>
      <w:r>
        <w:rPr>
          <w:b/>
        </w:rPr>
        <w:t>significant.</w:t>
      </w:r>
    </w:p>
    <w:p w14:paraId="306D0F66" w14:textId="77777777" w:rsidR="0092418F" w:rsidRDefault="0092418F" w:rsidP="0092418F">
      <w:pPr>
        <w:pStyle w:val="ListParagraph"/>
        <w:spacing w:after="0" w:line="240" w:lineRule="auto"/>
        <w:rPr>
          <w:b/>
        </w:rPr>
      </w:pPr>
    </w:p>
    <w:p w14:paraId="62F47D8A" w14:textId="77777777" w:rsidR="0092418F" w:rsidRPr="00591197" w:rsidRDefault="0092418F" w:rsidP="0092418F">
      <w:pPr>
        <w:pStyle w:val="ListParagraph"/>
        <w:rPr>
          <w:b/>
          <w:u w:val="single"/>
        </w:rPr>
      </w:pPr>
      <w:r w:rsidRPr="00591197">
        <w:rPr>
          <w:b/>
          <w:u w:val="single"/>
        </w:rPr>
        <w:t>Global Null Hypothesis</w:t>
      </w:r>
    </w:p>
    <w:p w14:paraId="58810DE5" w14:textId="42F2710A" w:rsidR="0092418F" w:rsidRPr="00A5649E" w:rsidRDefault="0092418F" w:rsidP="0092418F">
      <w:pPr>
        <w:pStyle w:val="ListParagraph"/>
        <w:rPr>
          <w:b/>
        </w:rPr>
      </w:pPr>
      <w:r w:rsidRPr="00A5649E">
        <w:rPr>
          <w:b/>
        </w:rPr>
        <w:t>When testing the null hypothesis that there is linear association between All Firearm Mortality</w:t>
      </w:r>
      <w:r w:rsidRPr="009D6E0F">
        <w:rPr>
          <w:rFonts w:ascii="Calibri" w:eastAsia="Times New Roman" w:hAnsi="Calibri"/>
          <w:b/>
          <w:color w:val="000000"/>
        </w:rPr>
        <w:t>- Age Adjusted Rate (per 100,000)</w:t>
      </w:r>
      <w:r w:rsidRPr="00A5649E">
        <w:rPr>
          <w:b/>
        </w:rPr>
        <w:t xml:space="preserve">, </w:t>
      </w:r>
      <w:proofErr w:type="spellStart"/>
      <w:r>
        <w:rPr>
          <w:b/>
        </w:rPr>
        <w:t>GOwnerRates</w:t>
      </w:r>
      <w:proofErr w:type="spellEnd"/>
      <w:r w:rsidRPr="00A5649E">
        <w:rPr>
          <w:b/>
        </w:rPr>
        <w:t>,</w:t>
      </w:r>
      <w:r>
        <w:rPr>
          <w:b/>
        </w:rPr>
        <w:t xml:space="preserve"> </w:t>
      </w:r>
      <w:r w:rsidRPr="00A5649E">
        <w:rPr>
          <w:b/>
        </w:rPr>
        <w:t>poverty, unemployment, Poor Mental Health 0 days, poor mental health 1-14 days, poor mental health &gt;14 days, statewide population.</w:t>
      </w:r>
    </w:p>
    <w:p w14:paraId="69FEE035" w14:textId="403EFB1D" w:rsidR="0092418F" w:rsidRPr="0092418F" w:rsidRDefault="00006E67" w:rsidP="0092418F">
      <w:pPr>
        <w:pStyle w:val="ListParagraph"/>
        <w:rPr>
          <w:b/>
        </w:rPr>
      </w:pPr>
      <w:proofErr w:type="spellStart"/>
      <w:r>
        <w:rPr>
          <w:b/>
        </w:rPr>
        <w:t>GOwnerRates</w:t>
      </w:r>
      <w:proofErr w:type="spellEnd"/>
      <w:r w:rsidR="0092418F" w:rsidRPr="00A5649E">
        <w:rPr>
          <w:b/>
        </w:rPr>
        <w:t>, poverty, unemployment, Poor Mental Health 0 days, poor mental health 1-14 days, poor mental health</w:t>
      </w:r>
      <w:r w:rsidR="0092418F">
        <w:rPr>
          <w:b/>
        </w:rPr>
        <w:t xml:space="preserve"> &gt;14 days, statewide population </w:t>
      </w:r>
      <w:r>
        <w:rPr>
          <w:b/>
        </w:rPr>
        <w:t>explain 65.94</w:t>
      </w:r>
      <w:r w:rsidR="0092418F" w:rsidRPr="0092418F">
        <w:rPr>
          <w:b/>
        </w:rPr>
        <w:t>%</w:t>
      </w:r>
      <w:r w:rsidR="00D23B63">
        <w:rPr>
          <w:b/>
        </w:rPr>
        <w:t>(R-</w:t>
      </w:r>
      <w:proofErr w:type="gramStart"/>
      <w:r w:rsidR="00D23B63">
        <w:rPr>
          <w:b/>
        </w:rPr>
        <w:t xml:space="preserve">squared) </w:t>
      </w:r>
      <w:r w:rsidR="0092418F" w:rsidRPr="0092418F">
        <w:rPr>
          <w:b/>
        </w:rPr>
        <w:t xml:space="preserve"> of</w:t>
      </w:r>
      <w:proofErr w:type="gramEnd"/>
      <w:r w:rsidR="0092418F" w:rsidRPr="0092418F">
        <w:rPr>
          <w:b/>
        </w:rPr>
        <w:t xml:space="preserve"> the variability in All Firearm Mortality.</w:t>
      </w:r>
    </w:p>
    <w:p w14:paraId="6A6AEA0B" w14:textId="77777777" w:rsidR="00006E67" w:rsidRPr="00591197" w:rsidRDefault="00006E67" w:rsidP="00006E67">
      <w:pPr>
        <w:pStyle w:val="ListParagraph"/>
        <w:rPr>
          <w:b/>
          <w:u w:val="single"/>
        </w:rPr>
      </w:pPr>
      <w:r w:rsidRPr="00591197">
        <w:rPr>
          <w:b/>
          <w:u w:val="single"/>
        </w:rPr>
        <w:t>Main Effects Hypothesis</w:t>
      </w:r>
    </w:p>
    <w:p w14:paraId="479B28AA" w14:textId="22A18B0E" w:rsidR="00647378" w:rsidRPr="00706234" w:rsidRDefault="00006E67" w:rsidP="00647378">
      <w:pPr>
        <w:pStyle w:val="ListParagraph"/>
        <w:rPr>
          <w:b/>
        </w:rPr>
      </w:pPr>
      <w:r>
        <w:rPr>
          <w:b/>
        </w:rPr>
        <w:t>None</w:t>
      </w:r>
    </w:p>
    <w:p w14:paraId="2673E09E" w14:textId="77777777" w:rsidR="00647378" w:rsidRDefault="00647378" w:rsidP="00647378">
      <w:pPr>
        <w:pStyle w:val="ListParagraph"/>
        <w:spacing w:after="0" w:line="240" w:lineRule="auto"/>
        <w:rPr>
          <w:b/>
        </w:rPr>
      </w:pPr>
    </w:p>
    <w:p w14:paraId="467CE597" w14:textId="77777777" w:rsidR="00647378" w:rsidRDefault="00647378" w:rsidP="00647378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Reduced model: </w:t>
      </w:r>
    </w:p>
    <w:p w14:paraId="229FAC80" w14:textId="58044848" w:rsidR="00EF5BA6" w:rsidRDefault="00EF5BA6" w:rsidP="004E4852">
      <w:pPr>
        <w:rPr>
          <w:b/>
        </w:rPr>
      </w:pPr>
    </w:p>
    <w:p w14:paraId="30CBA627" w14:textId="77777777" w:rsidR="00006E67" w:rsidRDefault="00006E67" w:rsidP="00006E67">
      <w:pPr>
        <w:pStyle w:val="ListParagraph"/>
        <w:spacing w:after="0" w:line="240" w:lineRule="auto"/>
        <w:rPr>
          <w:b/>
        </w:rPr>
      </w:pPr>
      <w:r>
        <w:rPr>
          <w:b/>
        </w:rPr>
        <w:t>Did not make reduced model.</w:t>
      </w:r>
    </w:p>
    <w:p w14:paraId="076A64C4" w14:textId="77777777" w:rsidR="00006E67" w:rsidRDefault="00006E67" w:rsidP="004E4852">
      <w:pPr>
        <w:rPr>
          <w:b/>
        </w:rPr>
        <w:sectPr w:rsidR="00006E67" w:rsidSect="004E4852"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A98131" w14:textId="77777777" w:rsidR="009D6E0F" w:rsidRDefault="003F3DA5" w:rsidP="004E4852">
      <w:pPr>
        <w:rPr>
          <w:b/>
        </w:rPr>
      </w:pPr>
      <w:r>
        <w:rPr>
          <w:b/>
        </w:rPr>
        <w:lastRenderedPageBreak/>
        <w:t>Overview of the data</w:t>
      </w:r>
    </w:p>
    <w:tbl>
      <w:tblPr>
        <w:tblW w:w="97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3"/>
        <w:gridCol w:w="2092"/>
        <w:gridCol w:w="1581"/>
      </w:tblGrid>
      <w:tr w:rsidR="00A42CC8" w:rsidRPr="009D6E0F" w14:paraId="28F5053B" w14:textId="77777777" w:rsidTr="00427830">
        <w:trPr>
          <w:trHeight w:val="300"/>
        </w:trPr>
        <w:tc>
          <w:tcPr>
            <w:tcW w:w="6093" w:type="dxa"/>
            <w:shd w:val="clear" w:color="auto" w:fill="auto"/>
            <w:noWrap/>
            <w:vAlign w:val="bottom"/>
          </w:tcPr>
          <w:p w14:paraId="1BCE14B6" w14:textId="77777777" w:rsidR="00A42CC8" w:rsidRPr="009D6E0F" w:rsidRDefault="00A42CC8" w:rsidP="004E485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Description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4BFD50C6" w14:textId="77777777" w:rsidR="00A42CC8" w:rsidRPr="009D6E0F" w:rsidRDefault="00A42CC8" w:rsidP="004E4852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Variable Name</w:t>
            </w:r>
          </w:p>
        </w:tc>
        <w:tc>
          <w:tcPr>
            <w:tcW w:w="1653" w:type="dxa"/>
          </w:tcPr>
          <w:p w14:paraId="5010A0C8" w14:textId="77777777" w:rsidR="00A42CC8" w:rsidRDefault="00A42CC8" w:rsidP="004E4852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A42CC8" w:rsidRPr="009D6E0F" w14:paraId="0E51B3C9" w14:textId="77777777" w:rsidTr="00427830">
        <w:trPr>
          <w:trHeight w:val="300"/>
        </w:trPr>
        <w:tc>
          <w:tcPr>
            <w:tcW w:w="6093" w:type="dxa"/>
            <w:shd w:val="clear" w:color="auto" w:fill="auto"/>
            <w:noWrap/>
            <w:vAlign w:val="bottom"/>
          </w:tcPr>
          <w:p w14:paraId="5AD6637A" w14:textId="77777777" w:rsidR="00A42CC8" w:rsidRPr="009D6E0F" w:rsidRDefault="00A42CC8" w:rsidP="00A42CC8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All firearm mortality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6DB31E41" w14:textId="77777777" w:rsidR="00A42CC8" w:rsidRPr="009D6E0F" w:rsidRDefault="00A42CC8" w:rsidP="00A42CC8">
            <w:pPr>
              <w:rPr>
                <w:rFonts w:ascii="Calibri" w:eastAsia="Times New Roman" w:hAnsi="Calibri"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/>
                <w:bCs/>
                <w:color w:val="000000"/>
              </w:rPr>
              <w:t>AllMortN</w:t>
            </w:r>
            <w:proofErr w:type="spellEnd"/>
          </w:p>
        </w:tc>
        <w:tc>
          <w:tcPr>
            <w:tcW w:w="1653" w:type="dxa"/>
            <w:vMerge w:val="restart"/>
          </w:tcPr>
          <w:p w14:paraId="0B9C82C7" w14:textId="77777777" w:rsidR="00A42CC8" w:rsidRPr="009D6E0F" w:rsidRDefault="00A42CC8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Y=Outcomes</w:t>
            </w:r>
            <w:r w:rsidR="0050356B">
              <w:rPr>
                <w:rFonts w:ascii="Calibri" w:eastAsia="Times New Roman" w:hAnsi="Calibri"/>
                <w:b/>
                <w:bCs/>
                <w:color w:val="000000"/>
              </w:rPr>
              <w:t xml:space="preserve">; </w:t>
            </w:r>
            <w:r w:rsidR="0050356B" w:rsidRPr="0050356B">
              <w:rPr>
                <w:rFonts w:ascii="Calibri" w:eastAsia="Times New Roman" w:hAnsi="Calibri"/>
                <w:bCs/>
                <w:color w:val="000000"/>
              </w:rPr>
              <w:t xml:space="preserve">multiple years with some </w:t>
            </w:r>
            <w:proofErr w:type="spellStart"/>
            <w:r w:rsidR="0050356B" w:rsidRPr="0050356B">
              <w:rPr>
                <w:rFonts w:ascii="Calibri" w:eastAsia="Times New Roman" w:hAnsi="Calibri"/>
                <w:bCs/>
                <w:color w:val="000000"/>
              </w:rPr>
              <w:t>missings</w:t>
            </w:r>
            <w:proofErr w:type="spellEnd"/>
          </w:p>
        </w:tc>
      </w:tr>
      <w:tr w:rsidR="00A42CC8" w:rsidRPr="009D6E0F" w14:paraId="63D6666F" w14:textId="77777777" w:rsidTr="00427830">
        <w:trPr>
          <w:trHeight w:val="300"/>
        </w:trPr>
        <w:tc>
          <w:tcPr>
            <w:tcW w:w="6093" w:type="dxa"/>
            <w:shd w:val="clear" w:color="auto" w:fill="auto"/>
            <w:noWrap/>
            <w:vAlign w:val="bottom"/>
          </w:tcPr>
          <w:p w14:paraId="6F6ACEEE" w14:textId="77777777" w:rsidR="00A42CC8" w:rsidRPr="009D6E0F" w:rsidRDefault="00A42CC8" w:rsidP="00A42CC8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All Firearm Mortality - Crude Rate (per 100,000)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6F91610A" w14:textId="77777777" w:rsidR="00A42CC8" w:rsidRPr="009D6E0F" w:rsidRDefault="00A42CC8" w:rsidP="00A42CC8">
            <w:pPr>
              <w:rPr>
                <w:rFonts w:ascii="Calibri" w:eastAsia="Times New Roman" w:hAnsi="Calibri"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/>
                <w:bCs/>
                <w:color w:val="000000"/>
              </w:rPr>
              <w:t>AllMortCrd</w:t>
            </w:r>
            <w:proofErr w:type="spellEnd"/>
          </w:p>
        </w:tc>
        <w:tc>
          <w:tcPr>
            <w:tcW w:w="1653" w:type="dxa"/>
            <w:vMerge/>
          </w:tcPr>
          <w:p w14:paraId="3744C215" w14:textId="77777777" w:rsidR="00A42CC8" w:rsidRPr="009D6E0F" w:rsidRDefault="00A42CC8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A42CC8" w:rsidRPr="009D6E0F" w14:paraId="04B711F2" w14:textId="77777777" w:rsidTr="00427830">
        <w:trPr>
          <w:trHeight w:val="300"/>
        </w:trPr>
        <w:tc>
          <w:tcPr>
            <w:tcW w:w="6093" w:type="dxa"/>
            <w:shd w:val="clear" w:color="auto" w:fill="auto"/>
            <w:noWrap/>
            <w:vAlign w:val="bottom"/>
          </w:tcPr>
          <w:p w14:paraId="3324A31E" w14:textId="77777777" w:rsidR="00A42CC8" w:rsidRPr="009D6E0F" w:rsidRDefault="00A42CC8" w:rsidP="00A42CC8">
            <w:pPr>
              <w:rPr>
                <w:rFonts w:ascii="Calibri" w:eastAsia="Times New Roman" w:hAnsi="Calibri"/>
                <w:b/>
                <w:color w:val="000000"/>
              </w:rPr>
            </w:pPr>
            <w:r w:rsidRPr="009D6E0F">
              <w:rPr>
                <w:rFonts w:ascii="Calibri" w:eastAsia="Times New Roman" w:hAnsi="Calibri"/>
                <w:b/>
                <w:color w:val="000000"/>
              </w:rPr>
              <w:t>All Firearm Mortality - Age Adjusted Rate (per 100,000)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1F9273DE" w14:textId="77777777" w:rsidR="00A42CC8" w:rsidRPr="009D6E0F" w:rsidRDefault="00A42CC8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AllMortAdj</w:t>
            </w:r>
            <w:proofErr w:type="spellEnd"/>
          </w:p>
        </w:tc>
        <w:tc>
          <w:tcPr>
            <w:tcW w:w="1653" w:type="dxa"/>
            <w:vMerge/>
          </w:tcPr>
          <w:p w14:paraId="5073C771" w14:textId="77777777" w:rsidR="00A42CC8" w:rsidRPr="009D6E0F" w:rsidRDefault="00A42CC8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A42CC8" w:rsidRPr="009D6E0F" w14:paraId="44F9481E" w14:textId="77777777" w:rsidTr="00427830">
        <w:trPr>
          <w:trHeight w:val="300"/>
        </w:trPr>
        <w:tc>
          <w:tcPr>
            <w:tcW w:w="6093" w:type="dxa"/>
            <w:shd w:val="clear" w:color="auto" w:fill="auto"/>
            <w:noWrap/>
            <w:vAlign w:val="bottom"/>
          </w:tcPr>
          <w:p w14:paraId="7E3826DC" w14:textId="77777777" w:rsidR="00A42CC8" w:rsidRPr="009D6E0F" w:rsidRDefault="00A42CC8" w:rsidP="00A42CC8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Age 0-24 Firearm Mortality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4B37BDBB" w14:textId="77777777" w:rsidR="00A42CC8" w:rsidRPr="009D6E0F" w:rsidRDefault="00A42CC8" w:rsidP="00A42CC8">
            <w:pPr>
              <w:rPr>
                <w:rFonts w:ascii="Calibri" w:eastAsia="Times New Roman" w:hAnsi="Calibri"/>
                <w:bCs/>
                <w:color w:val="000000"/>
              </w:rPr>
            </w:pPr>
            <w:r w:rsidRPr="009D6E0F">
              <w:rPr>
                <w:rFonts w:ascii="Calibri" w:eastAsia="Times New Roman" w:hAnsi="Calibri"/>
                <w:bCs/>
                <w:color w:val="000000"/>
              </w:rPr>
              <w:t>MortN24ls</w:t>
            </w:r>
          </w:p>
        </w:tc>
        <w:tc>
          <w:tcPr>
            <w:tcW w:w="1653" w:type="dxa"/>
            <w:vMerge/>
          </w:tcPr>
          <w:p w14:paraId="347699DB" w14:textId="77777777" w:rsidR="00A42CC8" w:rsidRPr="009D6E0F" w:rsidRDefault="00A42CC8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A42CC8" w:rsidRPr="009D6E0F" w14:paraId="333192FB" w14:textId="77777777" w:rsidTr="00427830">
        <w:trPr>
          <w:trHeight w:val="300"/>
        </w:trPr>
        <w:tc>
          <w:tcPr>
            <w:tcW w:w="6093" w:type="dxa"/>
            <w:shd w:val="clear" w:color="auto" w:fill="auto"/>
            <w:noWrap/>
            <w:vAlign w:val="bottom"/>
          </w:tcPr>
          <w:p w14:paraId="2A506D68" w14:textId="77777777" w:rsidR="00A42CC8" w:rsidRPr="009D6E0F" w:rsidRDefault="00A42CC8" w:rsidP="00A42CC8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Age 0-24 Mortality Crude Rate (per 100,000)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6A8205B2" w14:textId="77777777" w:rsidR="00A42CC8" w:rsidRPr="009D6E0F" w:rsidRDefault="00A42CC8" w:rsidP="00A42CC8">
            <w:pPr>
              <w:rPr>
                <w:rFonts w:ascii="Calibri" w:eastAsia="Times New Roman" w:hAnsi="Calibri"/>
                <w:bCs/>
                <w:color w:val="000000"/>
              </w:rPr>
            </w:pPr>
            <w:r w:rsidRPr="009D6E0F">
              <w:rPr>
                <w:rFonts w:ascii="Calibri" w:eastAsia="Times New Roman" w:hAnsi="Calibri"/>
                <w:bCs/>
                <w:color w:val="000000"/>
              </w:rPr>
              <w:t>Mort24lsCrd</w:t>
            </w:r>
          </w:p>
        </w:tc>
        <w:tc>
          <w:tcPr>
            <w:tcW w:w="1653" w:type="dxa"/>
            <w:vMerge/>
          </w:tcPr>
          <w:p w14:paraId="1921727B" w14:textId="77777777" w:rsidR="00A42CC8" w:rsidRPr="009D6E0F" w:rsidRDefault="00A42CC8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A42CC8" w:rsidRPr="009D6E0F" w14:paraId="27F8C9C0" w14:textId="77777777" w:rsidTr="00427830">
        <w:trPr>
          <w:trHeight w:val="300"/>
        </w:trPr>
        <w:tc>
          <w:tcPr>
            <w:tcW w:w="6093" w:type="dxa"/>
            <w:shd w:val="clear" w:color="auto" w:fill="auto"/>
            <w:noWrap/>
            <w:vAlign w:val="bottom"/>
          </w:tcPr>
          <w:p w14:paraId="0FE066CD" w14:textId="77777777" w:rsidR="00A42CC8" w:rsidRPr="009D6E0F" w:rsidRDefault="00A42CC8" w:rsidP="00A42CC8">
            <w:pPr>
              <w:rPr>
                <w:rFonts w:ascii="Calibri" w:eastAsia="Times New Roman" w:hAnsi="Calibri"/>
                <w:b/>
                <w:color w:val="000000"/>
              </w:rPr>
            </w:pPr>
            <w:r w:rsidRPr="009D6E0F">
              <w:rPr>
                <w:rFonts w:ascii="Calibri" w:eastAsia="Times New Roman" w:hAnsi="Calibri"/>
                <w:b/>
                <w:color w:val="000000"/>
              </w:rPr>
              <w:t>Age 0-24 Mortality Age Adjusted Rate (per 100,000)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2ED4821E" w14:textId="77777777" w:rsidR="00A42CC8" w:rsidRPr="009D6E0F" w:rsidRDefault="00A42CC8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Mort24lsAdj</w:t>
            </w:r>
          </w:p>
        </w:tc>
        <w:tc>
          <w:tcPr>
            <w:tcW w:w="1653" w:type="dxa"/>
            <w:vMerge/>
          </w:tcPr>
          <w:p w14:paraId="299082DB" w14:textId="77777777" w:rsidR="00A42CC8" w:rsidRPr="009D6E0F" w:rsidRDefault="00A42CC8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427830" w:rsidRPr="009D6E0F" w14:paraId="48BD31D0" w14:textId="77777777" w:rsidTr="00427830">
        <w:trPr>
          <w:trHeight w:val="70"/>
        </w:trPr>
        <w:tc>
          <w:tcPr>
            <w:tcW w:w="6093" w:type="dxa"/>
            <w:shd w:val="clear" w:color="auto" w:fill="auto"/>
            <w:vAlign w:val="bottom"/>
            <w:hideMark/>
          </w:tcPr>
          <w:p w14:paraId="0E609B73" w14:textId="77777777" w:rsidR="00427830" w:rsidRPr="009D6E0F" w:rsidRDefault="00427830" w:rsidP="00A42CC8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ATF Registered Weapons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2B38564F" w14:textId="77777777" w:rsidR="00427830" w:rsidRPr="009D6E0F" w:rsidRDefault="00427830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ATFRegWeapon</w:t>
            </w:r>
            <w:proofErr w:type="spellEnd"/>
          </w:p>
        </w:tc>
        <w:tc>
          <w:tcPr>
            <w:tcW w:w="1653" w:type="dxa"/>
            <w:vMerge w:val="restart"/>
          </w:tcPr>
          <w:p w14:paraId="2B53CBC6" w14:textId="77777777" w:rsidR="00427830" w:rsidRPr="00427830" w:rsidRDefault="00427830" w:rsidP="00A42CC8">
            <w:pPr>
              <w:rPr>
                <w:rFonts w:ascii="Calibri" w:eastAsia="Times New Roman" w:hAnsi="Calibri"/>
                <w:bCs/>
                <w:color w:val="000000"/>
              </w:rPr>
            </w:pPr>
            <w:r w:rsidRPr="00427830">
              <w:rPr>
                <w:rFonts w:ascii="Calibri" w:eastAsia="Times New Roman" w:hAnsi="Calibri"/>
                <w:bCs/>
                <w:color w:val="000000"/>
              </w:rPr>
              <w:t>Multiple years</w:t>
            </w:r>
          </w:p>
        </w:tc>
      </w:tr>
      <w:tr w:rsidR="00427830" w:rsidRPr="009D6E0F" w14:paraId="0FAFDE2D" w14:textId="77777777" w:rsidTr="00427830">
        <w:trPr>
          <w:trHeight w:val="107"/>
        </w:trPr>
        <w:tc>
          <w:tcPr>
            <w:tcW w:w="6093" w:type="dxa"/>
            <w:shd w:val="clear" w:color="auto" w:fill="auto"/>
            <w:vAlign w:val="bottom"/>
            <w:hideMark/>
          </w:tcPr>
          <w:p w14:paraId="1D2CCBF6" w14:textId="77777777" w:rsidR="00427830" w:rsidRPr="009D6E0F" w:rsidRDefault="00427830" w:rsidP="00A42CC8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ATF Federal Firearm Licensees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5A995636" w14:textId="77777777" w:rsidR="00427830" w:rsidRPr="009D6E0F" w:rsidRDefault="00427830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ATFFirearmLicense</w:t>
            </w:r>
            <w:proofErr w:type="spellEnd"/>
          </w:p>
        </w:tc>
        <w:tc>
          <w:tcPr>
            <w:tcW w:w="1653" w:type="dxa"/>
            <w:vMerge/>
          </w:tcPr>
          <w:p w14:paraId="478D3826" w14:textId="77777777" w:rsidR="00427830" w:rsidRPr="009D6E0F" w:rsidRDefault="00427830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A42CC8" w:rsidRPr="009D6E0F" w14:paraId="0EC72179" w14:textId="77777777" w:rsidTr="00427830">
        <w:trPr>
          <w:trHeight w:val="107"/>
        </w:trPr>
        <w:tc>
          <w:tcPr>
            <w:tcW w:w="6093" w:type="dxa"/>
            <w:shd w:val="clear" w:color="auto" w:fill="auto"/>
            <w:vAlign w:val="bottom"/>
            <w:hideMark/>
          </w:tcPr>
          <w:p w14:paraId="68EB2C0D" w14:textId="77777777" w:rsidR="00A42CC8" w:rsidRPr="009D6E0F" w:rsidRDefault="00A42CC8" w:rsidP="00A42CC8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Giffords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Center </w:t>
            </w:r>
            <w:r w:rsidRPr="009D6E0F">
              <w:rPr>
                <w:rFonts w:ascii="Calibri" w:eastAsia="Times New Roman" w:hAnsi="Calibri"/>
                <w:color w:val="000000"/>
              </w:rPr>
              <w:t>Rankings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2105E869" w14:textId="77777777" w:rsidR="00A42CC8" w:rsidRPr="009D6E0F" w:rsidRDefault="00A42CC8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GiffordsRank</w:t>
            </w:r>
            <w:proofErr w:type="spellEnd"/>
          </w:p>
        </w:tc>
        <w:tc>
          <w:tcPr>
            <w:tcW w:w="1653" w:type="dxa"/>
          </w:tcPr>
          <w:p w14:paraId="7AB1B705" w14:textId="77777777" w:rsidR="00A42CC8" w:rsidRPr="00427830" w:rsidRDefault="00427830" w:rsidP="00A42CC8">
            <w:pPr>
              <w:rPr>
                <w:rFonts w:ascii="Calibri" w:eastAsia="Times New Roman" w:hAnsi="Calibri"/>
                <w:bCs/>
                <w:color w:val="000000"/>
              </w:rPr>
            </w:pPr>
            <w:r w:rsidRPr="00427830">
              <w:rPr>
                <w:rFonts w:ascii="Calibri" w:eastAsia="Times New Roman" w:hAnsi="Calibri"/>
                <w:bCs/>
                <w:color w:val="000000"/>
              </w:rPr>
              <w:t>2018 data only</w:t>
            </w:r>
          </w:p>
        </w:tc>
      </w:tr>
      <w:tr w:rsidR="00A42CC8" w:rsidRPr="009D6E0F" w14:paraId="6734405B" w14:textId="77777777" w:rsidTr="00427830">
        <w:trPr>
          <w:trHeight w:val="300"/>
        </w:trPr>
        <w:tc>
          <w:tcPr>
            <w:tcW w:w="6093" w:type="dxa"/>
            <w:shd w:val="clear" w:color="auto" w:fill="auto"/>
            <w:noWrap/>
            <w:vAlign w:val="bottom"/>
            <w:hideMark/>
          </w:tcPr>
          <w:p w14:paraId="085BCCBE" w14:textId="77777777" w:rsidR="00A42CC8" w:rsidRPr="009D6E0F" w:rsidRDefault="00A42CC8" w:rsidP="00A42CC8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Gun Ownership Rates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4CA47D3" w14:textId="77777777" w:rsidR="00A42CC8" w:rsidRPr="009D6E0F" w:rsidRDefault="00A42CC8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GOwnerRates</w:t>
            </w:r>
            <w:proofErr w:type="spellEnd"/>
          </w:p>
        </w:tc>
        <w:tc>
          <w:tcPr>
            <w:tcW w:w="1653" w:type="dxa"/>
          </w:tcPr>
          <w:p w14:paraId="1F324957" w14:textId="77777777" w:rsidR="00A42CC8" w:rsidRPr="008607DE" w:rsidRDefault="008607DE" w:rsidP="00A42CC8">
            <w:pPr>
              <w:rPr>
                <w:rFonts w:ascii="Calibri" w:eastAsia="Times New Roman" w:hAnsi="Calibri"/>
                <w:bCs/>
                <w:color w:val="000000"/>
              </w:rPr>
            </w:pPr>
            <w:r w:rsidRPr="008607DE">
              <w:rPr>
                <w:rFonts w:ascii="Calibri" w:eastAsia="Times New Roman" w:hAnsi="Calibri"/>
                <w:bCs/>
                <w:color w:val="000000"/>
              </w:rPr>
              <w:t>2013 data only</w:t>
            </w:r>
          </w:p>
        </w:tc>
      </w:tr>
      <w:tr w:rsidR="0050356B" w:rsidRPr="009D6E0F" w14:paraId="15415B5C" w14:textId="77777777" w:rsidTr="00427830">
        <w:trPr>
          <w:trHeight w:val="70"/>
        </w:trPr>
        <w:tc>
          <w:tcPr>
            <w:tcW w:w="6093" w:type="dxa"/>
            <w:shd w:val="clear" w:color="auto" w:fill="auto"/>
            <w:vAlign w:val="bottom"/>
            <w:hideMark/>
          </w:tcPr>
          <w:p w14:paraId="5A95D446" w14:textId="77777777" w:rsidR="0050356B" w:rsidRPr="009D6E0F" w:rsidRDefault="0050356B" w:rsidP="00A42CC8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Handguns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/>
                <w:color w:val="000000"/>
              </w:rPr>
              <w:t>Carry Permit required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/>
                <w:color w:val="000000"/>
              </w:rPr>
              <w:t>(0 = No, 1 = Yes)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0FD6CE1" w14:textId="77777777" w:rsidR="0050356B" w:rsidRPr="009D6E0F" w:rsidRDefault="0050356B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HGCPermReq</w:t>
            </w:r>
            <w:proofErr w:type="spellEnd"/>
          </w:p>
        </w:tc>
        <w:tc>
          <w:tcPr>
            <w:tcW w:w="1653" w:type="dxa"/>
            <w:vMerge w:val="restart"/>
          </w:tcPr>
          <w:p w14:paraId="5546B958" w14:textId="77777777" w:rsidR="0050356B" w:rsidRPr="0050356B" w:rsidRDefault="0050356B" w:rsidP="00A42CC8">
            <w:pPr>
              <w:rPr>
                <w:rFonts w:ascii="Calibri" w:eastAsia="Times New Roman" w:hAnsi="Calibri"/>
                <w:bCs/>
                <w:color w:val="000000"/>
              </w:rPr>
            </w:pPr>
            <w:r w:rsidRPr="0050356B">
              <w:rPr>
                <w:rFonts w:ascii="Calibri" w:eastAsia="Times New Roman" w:hAnsi="Calibri"/>
                <w:bCs/>
                <w:color w:val="000000"/>
              </w:rPr>
              <w:t>2018 data only</w:t>
            </w:r>
          </w:p>
        </w:tc>
      </w:tr>
      <w:tr w:rsidR="0050356B" w:rsidRPr="009D6E0F" w14:paraId="419E6648" w14:textId="77777777" w:rsidTr="00427830">
        <w:trPr>
          <w:trHeight w:val="80"/>
        </w:trPr>
        <w:tc>
          <w:tcPr>
            <w:tcW w:w="6093" w:type="dxa"/>
            <w:shd w:val="clear" w:color="auto" w:fill="auto"/>
            <w:vAlign w:val="bottom"/>
            <w:hideMark/>
          </w:tcPr>
          <w:p w14:paraId="075A8B9A" w14:textId="77777777" w:rsidR="0050356B" w:rsidRPr="009D6E0F" w:rsidRDefault="0050356B" w:rsidP="00A42CC8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Handguns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/>
                <w:color w:val="000000"/>
              </w:rPr>
              <w:t>Magazine size restriction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/>
                <w:color w:val="000000"/>
              </w:rPr>
              <w:t>(0 = No, 1 = Yes)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37AA48BF" w14:textId="77777777" w:rsidR="0050356B" w:rsidRPr="009D6E0F" w:rsidRDefault="0050356B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HGMagRestrict</w:t>
            </w:r>
            <w:proofErr w:type="spellEnd"/>
          </w:p>
        </w:tc>
        <w:tc>
          <w:tcPr>
            <w:tcW w:w="1653" w:type="dxa"/>
            <w:vMerge/>
          </w:tcPr>
          <w:p w14:paraId="1AB58AE6" w14:textId="77777777" w:rsidR="0050356B" w:rsidRPr="009D6E0F" w:rsidRDefault="0050356B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50356B" w:rsidRPr="009D6E0F" w14:paraId="0250AD53" w14:textId="77777777" w:rsidTr="00427830">
        <w:trPr>
          <w:trHeight w:val="70"/>
        </w:trPr>
        <w:tc>
          <w:tcPr>
            <w:tcW w:w="6093" w:type="dxa"/>
            <w:shd w:val="clear" w:color="auto" w:fill="auto"/>
            <w:vAlign w:val="bottom"/>
            <w:hideMark/>
          </w:tcPr>
          <w:p w14:paraId="74C6B1FE" w14:textId="77777777" w:rsidR="0050356B" w:rsidRPr="009D6E0F" w:rsidRDefault="0050356B" w:rsidP="00A42CC8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Handguns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/>
                <w:color w:val="000000"/>
              </w:rPr>
              <w:t>Open carry allowed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/>
                <w:color w:val="000000"/>
              </w:rPr>
              <w:t>(0 = No, 1 = Yes)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05A75550" w14:textId="77777777" w:rsidR="0050356B" w:rsidRPr="009D6E0F" w:rsidRDefault="0050356B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HGOCAllow</w:t>
            </w:r>
            <w:proofErr w:type="spellEnd"/>
          </w:p>
        </w:tc>
        <w:tc>
          <w:tcPr>
            <w:tcW w:w="1653" w:type="dxa"/>
            <w:vMerge/>
          </w:tcPr>
          <w:p w14:paraId="7F80913C" w14:textId="77777777" w:rsidR="0050356B" w:rsidRPr="009D6E0F" w:rsidRDefault="0050356B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50356B" w:rsidRPr="009D6E0F" w14:paraId="3084F6B6" w14:textId="77777777" w:rsidTr="00427830">
        <w:trPr>
          <w:trHeight w:val="215"/>
        </w:trPr>
        <w:tc>
          <w:tcPr>
            <w:tcW w:w="6093" w:type="dxa"/>
            <w:shd w:val="clear" w:color="auto" w:fill="auto"/>
            <w:vAlign w:val="bottom"/>
            <w:hideMark/>
          </w:tcPr>
          <w:p w14:paraId="6C160CCF" w14:textId="77777777" w:rsidR="0050356B" w:rsidRPr="009D6E0F" w:rsidRDefault="0050356B" w:rsidP="00A42CC8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Handguns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/>
                <w:color w:val="000000"/>
              </w:rPr>
              <w:t>Permit required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/>
                <w:color w:val="000000"/>
              </w:rPr>
              <w:t>(0 = No, 1 = Yes)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24F6623B" w14:textId="77777777" w:rsidR="0050356B" w:rsidRPr="009D6E0F" w:rsidRDefault="0050356B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HGPermReq</w:t>
            </w:r>
            <w:proofErr w:type="spellEnd"/>
          </w:p>
        </w:tc>
        <w:tc>
          <w:tcPr>
            <w:tcW w:w="1653" w:type="dxa"/>
            <w:vMerge/>
          </w:tcPr>
          <w:p w14:paraId="1B2333BF" w14:textId="77777777" w:rsidR="0050356B" w:rsidRPr="009D6E0F" w:rsidRDefault="0050356B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50356B" w:rsidRPr="009D6E0F" w14:paraId="0A7BBBEF" w14:textId="77777777" w:rsidTr="00427830">
        <w:trPr>
          <w:trHeight w:val="70"/>
        </w:trPr>
        <w:tc>
          <w:tcPr>
            <w:tcW w:w="6093" w:type="dxa"/>
            <w:shd w:val="clear" w:color="auto" w:fill="auto"/>
            <w:vAlign w:val="bottom"/>
            <w:hideMark/>
          </w:tcPr>
          <w:p w14:paraId="77F9732A" w14:textId="77777777" w:rsidR="0050356B" w:rsidRPr="009D6E0F" w:rsidRDefault="0050356B" w:rsidP="00A42CC8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Handguns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/>
                <w:color w:val="000000"/>
              </w:rPr>
              <w:t>Purchase permit required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/>
                <w:color w:val="000000"/>
              </w:rPr>
              <w:t>(0 = No, 1 = Yes)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37C4044D" w14:textId="77777777" w:rsidR="0050356B" w:rsidRPr="009D6E0F" w:rsidRDefault="0050356B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HGPurchPermReq</w:t>
            </w:r>
            <w:proofErr w:type="spellEnd"/>
          </w:p>
        </w:tc>
        <w:tc>
          <w:tcPr>
            <w:tcW w:w="1653" w:type="dxa"/>
            <w:vMerge/>
          </w:tcPr>
          <w:p w14:paraId="75E5C321" w14:textId="77777777" w:rsidR="0050356B" w:rsidRPr="009D6E0F" w:rsidRDefault="0050356B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50356B" w:rsidRPr="009D6E0F" w14:paraId="4559FECC" w14:textId="77777777" w:rsidTr="00427830">
        <w:trPr>
          <w:trHeight w:val="70"/>
        </w:trPr>
        <w:tc>
          <w:tcPr>
            <w:tcW w:w="6093" w:type="dxa"/>
            <w:shd w:val="clear" w:color="auto" w:fill="auto"/>
            <w:vAlign w:val="bottom"/>
            <w:hideMark/>
          </w:tcPr>
          <w:p w14:paraId="47E56583" w14:textId="77777777" w:rsidR="0050356B" w:rsidRPr="009D6E0F" w:rsidRDefault="0050356B" w:rsidP="00A42CC8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Handguns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/>
                <w:color w:val="000000"/>
              </w:rPr>
              <w:t>Registration of firearm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/>
                <w:color w:val="000000"/>
              </w:rPr>
              <w:t>(0 = No, 1 = Yes)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6743A71" w14:textId="77777777" w:rsidR="0050356B" w:rsidRPr="009D6E0F" w:rsidRDefault="0050356B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HGRegFirearm</w:t>
            </w:r>
            <w:proofErr w:type="spellEnd"/>
          </w:p>
        </w:tc>
        <w:tc>
          <w:tcPr>
            <w:tcW w:w="1653" w:type="dxa"/>
            <w:vMerge/>
          </w:tcPr>
          <w:p w14:paraId="73F2D172" w14:textId="77777777" w:rsidR="0050356B" w:rsidRPr="009D6E0F" w:rsidRDefault="0050356B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50356B" w:rsidRPr="009D6E0F" w14:paraId="16931BE0" w14:textId="77777777" w:rsidTr="00427830">
        <w:trPr>
          <w:trHeight w:val="70"/>
        </w:trPr>
        <w:tc>
          <w:tcPr>
            <w:tcW w:w="6093" w:type="dxa"/>
            <w:shd w:val="clear" w:color="auto" w:fill="auto"/>
            <w:vAlign w:val="bottom"/>
            <w:hideMark/>
          </w:tcPr>
          <w:p w14:paraId="28909FAB" w14:textId="77777777" w:rsidR="0050356B" w:rsidRPr="009D6E0F" w:rsidRDefault="0050356B" w:rsidP="00A42CC8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Background checks on private gun sales required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/>
                <w:color w:val="000000"/>
              </w:rPr>
              <w:t>(0 = No, 1 = Yes)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F4A2881" w14:textId="77777777" w:rsidR="0050356B" w:rsidRPr="009D6E0F" w:rsidRDefault="0050356B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CheckPGSReq</w:t>
            </w:r>
            <w:proofErr w:type="spellEnd"/>
          </w:p>
        </w:tc>
        <w:tc>
          <w:tcPr>
            <w:tcW w:w="1653" w:type="dxa"/>
            <w:vMerge/>
          </w:tcPr>
          <w:p w14:paraId="6B00BE58" w14:textId="77777777" w:rsidR="0050356B" w:rsidRPr="009D6E0F" w:rsidRDefault="0050356B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50356B" w:rsidRPr="009D6E0F" w14:paraId="2E47F21B" w14:textId="77777777" w:rsidTr="00427830">
        <w:trPr>
          <w:trHeight w:val="70"/>
        </w:trPr>
        <w:tc>
          <w:tcPr>
            <w:tcW w:w="6093" w:type="dxa"/>
            <w:shd w:val="clear" w:color="auto" w:fill="auto"/>
            <w:vAlign w:val="bottom"/>
            <w:hideMark/>
          </w:tcPr>
          <w:p w14:paraId="24A1150D" w14:textId="77777777" w:rsidR="0050356B" w:rsidRPr="009D6E0F" w:rsidRDefault="0050356B" w:rsidP="00A42CC8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Long guns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/>
                <w:color w:val="000000"/>
              </w:rPr>
              <w:t>Carry Permit required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/>
                <w:color w:val="000000"/>
              </w:rPr>
              <w:t>(0 = No, 1 = Yes)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52B161CC" w14:textId="77777777" w:rsidR="0050356B" w:rsidRPr="009D6E0F" w:rsidRDefault="0050356B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LGCPermReq</w:t>
            </w:r>
            <w:proofErr w:type="spellEnd"/>
          </w:p>
        </w:tc>
        <w:tc>
          <w:tcPr>
            <w:tcW w:w="1653" w:type="dxa"/>
            <w:vMerge/>
          </w:tcPr>
          <w:p w14:paraId="7A01B349" w14:textId="77777777" w:rsidR="0050356B" w:rsidRPr="009D6E0F" w:rsidRDefault="0050356B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50356B" w:rsidRPr="009D6E0F" w14:paraId="1841E323" w14:textId="77777777" w:rsidTr="00427830">
        <w:trPr>
          <w:trHeight w:val="188"/>
        </w:trPr>
        <w:tc>
          <w:tcPr>
            <w:tcW w:w="6093" w:type="dxa"/>
            <w:shd w:val="clear" w:color="auto" w:fill="auto"/>
            <w:vAlign w:val="bottom"/>
            <w:hideMark/>
          </w:tcPr>
          <w:p w14:paraId="191FAF95" w14:textId="77777777" w:rsidR="0050356B" w:rsidRPr="009D6E0F" w:rsidRDefault="0050356B" w:rsidP="00A42CC8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Long guns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/>
                <w:color w:val="000000"/>
              </w:rPr>
              <w:t>Magazine size restriction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/>
                <w:color w:val="000000"/>
              </w:rPr>
              <w:t>(0 = No, 1 = Yes)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6F9F9C53" w14:textId="77777777" w:rsidR="0050356B" w:rsidRPr="009D6E0F" w:rsidRDefault="0050356B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LGMagRestrict</w:t>
            </w:r>
            <w:proofErr w:type="spellEnd"/>
          </w:p>
        </w:tc>
        <w:tc>
          <w:tcPr>
            <w:tcW w:w="1653" w:type="dxa"/>
            <w:vMerge/>
          </w:tcPr>
          <w:p w14:paraId="593D1B01" w14:textId="77777777" w:rsidR="0050356B" w:rsidRPr="009D6E0F" w:rsidRDefault="0050356B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50356B" w:rsidRPr="009D6E0F" w14:paraId="2C0C2C4E" w14:textId="77777777" w:rsidTr="00427830">
        <w:trPr>
          <w:trHeight w:val="143"/>
        </w:trPr>
        <w:tc>
          <w:tcPr>
            <w:tcW w:w="6093" w:type="dxa"/>
            <w:shd w:val="clear" w:color="auto" w:fill="auto"/>
            <w:vAlign w:val="bottom"/>
            <w:hideMark/>
          </w:tcPr>
          <w:p w14:paraId="32B36D2A" w14:textId="77777777" w:rsidR="0050356B" w:rsidRPr="009D6E0F" w:rsidRDefault="0050356B" w:rsidP="00A42CC8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Long guns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/>
                <w:color w:val="000000"/>
              </w:rPr>
              <w:t>Open carry allowed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/>
                <w:color w:val="000000"/>
              </w:rPr>
              <w:t>(0 = No, 1 = Yes)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286FA79F" w14:textId="77777777" w:rsidR="0050356B" w:rsidRPr="009D6E0F" w:rsidRDefault="0050356B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LGOCAllow</w:t>
            </w:r>
            <w:proofErr w:type="spellEnd"/>
          </w:p>
        </w:tc>
        <w:tc>
          <w:tcPr>
            <w:tcW w:w="1653" w:type="dxa"/>
            <w:vMerge/>
          </w:tcPr>
          <w:p w14:paraId="5E7E3D8D" w14:textId="77777777" w:rsidR="0050356B" w:rsidRPr="009D6E0F" w:rsidRDefault="0050356B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50356B" w:rsidRPr="009D6E0F" w14:paraId="5BDCBA80" w14:textId="77777777" w:rsidTr="00427830">
        <w:trPr>
          <w:trHeight w:val="70"/>
        </w:trPr>
        <w:tc>
          <w:tcPr>
            <w:tcW w:w="6093" w:type="dxa"/>
            <w:shd w:val="clear" w:color="auto" w:fill="auto"/>
            <w:vAlign w:val="bottom"/>
            <w:hideMark/>
          </w:tcPr>
          <w:p w14:paraId="6A0C7D42" w14:textId="77777777" w:rsidR="0050356B" w:rsidRPr="009D6E0F" w:rsidRDefault="0050356B" w:rsidP="00A42CC8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Long guns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/>
                <w:color w:val="000000"/>
              </w:rPr>
              <w:t>Permit required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/>
                <w:color w:val="000000"/>
              </w:rPr>
              <w:t>(0 = No, 1 = Yes)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7C2E2D68" w14:textId="77777777" w:rsidR="0050356B" w:rsidRPr="009D6E0F" w:rsidRDefault="0050356B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LGPermReq</w:t>
            </w:r>
            <w:proofErr w:type="spellEnd"/>
          </w:p>
        </w:tc>
        <w:tc>
          <w:tcPr>
            <w:tcW w:w="1653" w:type="dxa"/>
            <w:vMerge/>
          </w:tcPr>
          <w:p w14:paraId="1290E638" w14:textId="77777777" w:rsidR="0050356B" w:rsidRPr="009D6E0F" w:rsidRDefault="0050356B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50356B" w:rsidRPr="009D6E0F" w14:paraId="5ED75EFC" w14:textId="77777777" w:rsidTr="00427830">
        <w:trPr>
          <w:trHeight w:val="305"/>
        </w:trPr>
        <w:tc>
          <w:tcPr>
            <w:tcW w:w="6093" w:type="dxa"/>
            <w:shd w:val="clear" w:color="auto" w:fill="auto"/>
            <w:vAlign w:val="bottom"/>
            <w:hideMark/>
          </w:tcPr>
          <w:p w14:paraId="3DEB9744" w14:textId="77777777" w:rsidR="0050356B" w:rsidRPr="009D6E0F" w:rsidRDefault="0050356B" w:rsidP="00A42CC8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Long guns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/>
                <w:color w:val="000000"/>
              </w:rPr>
              <w:t>Purchase permit required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/>
                <w:color w:val="000000"/>
              </w:rPr>
              <w:t>(0 = No, 1 = Yes)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216F295" w14:textId="77777777" w:rsidR="0050356B" w:rsidRPr="009D6E0F" w:rsidRDefault="0050356B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LGPurchPermReq</w:t>
            </w:r>
            <w:proofErr w:type="spellEnd"/>
          </w:p>
        </w:tc>
        <w:tc>
          <w:tcPr>
            <w:tcW w:w="1653" w:type="dxa"/>
            <w:vMerge/>
          </w:tcPr>
          <w:p w14:paraId="156500AB" w14:textId="77777777" w:rsidR="0050356B" w:rsidRPr="002F54CC" w:rsidRDefault="0050356B" w:rsidP="00A42CC8">
            <w:pPr>
              <w:rPr>
                <w:rFonts w:ascii="Calibri" w:eastAsia="Times New Roman" w:hAnsi="Calibri"/>
                <w:bCs/>
                <w:color w:val="000000"/>
              </w:rPr>
            </w:pPr>
          </w:p>
        </w:tc>
      </w:tr>
      <w:tr w:rsidR="0050356B" w:rsidRPr="009D6E0F" w14:paraId="37E1FDB2" w14:textId="77777777" w:rsidTr="00427830">
        <w:trPr>
          <w:trHeight w:val="170"/>
        </w:trPr>
        <w:tc>
          <w:tcPr>
            <w:tcW w:w="6093" w:type="dxa"/>
            <w:shd w:val="clear" w:color="auto" w:fill="auto"/>
            <w:vAlign w:val="bottom"/>
            <w:hideMark/>
          </w:tcPr>
          <w:p w14:paraId="0763D29A" w14:textId="77777777" w:rsidR="0050356B" w:rsidRPr="009D6E0F" w:rsidRDefault="0050356B" w:rsidP="00A42CC8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Long guns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/>
                <w:color w:val="000000"/>
              </w:rPr>
              <w:t>Registration of firearm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/>
                <w:color w:val="000000"/>
              </w:rPr>
              <w:t>(0 = No, 1 = Yes)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B930463" w14:textId="77777777" w:rsidR="0050356B" w:rsidRPr="009D6E0F" w:rsidRDefault="0050356B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LGRegFirearm</w:t>
            </w:r>
            <w:proofErr w:type="spellEnd"/>
          </w:p>
        </w:tc>
        <w:tc>
          <w:tcPr>
            <w:tcW w:w="1653" w:type="dxa"/>
            <w:vMerge/>
          </w:tcPr>
          <w:p w14:paraId="721C0468" w14:textId="77777777" w:rsidR="0050356B" w:rsidRPr="009D6E0F" w:rsidRDefault="0050356B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A42CC8" w:rsidRPr="009D6E0F" w14:paraId="53AAF0DC" w14:textId="77777777" w:rsidTr="00427830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73CE6F80" w14:textId="77777777" w:rsidR="00A42CC8" w:rsidRPr="009D6E0F" w:rsidRDefault="00A42CC8" w:rsidP="00A42CC8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% Poverty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51987989" w14:textId="77777777" w:rsidR="00A42CC8" w:rsidRPr="009D6E0F" w:rsidRDefault="00A42CC8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Poverty</w:t>
            </w:r>
          </w:p>
        </w:tc>
        <w:tc>
          <w:tcPr>
            <w:tcW w:w="1653" w:type="dxa"/>
            <w:vMerge w:val="restart"/>
          </w:tcPr>
          <w:p w14:paraId="617B564F" w14:textId="77777777" w:rsidR="00A42CC8" w:rsidRPr="009D6E0F" w:rsidRDefault="00A42CC8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SES</w:t>
            </w:r>
          </w:p>
        </w:tc>
      </w:tr>
      <w:tr w:rsidR="00A42CC8" w:rsidRPr="009D6E0F" w14:paraId="0894A7CE" w14:textId="77777777" w:rsidTr="00427830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5FE711CB" w14:textId="77777777" w:rsidR="00A42CC8" w:rsidRPr="009D6E0F" w:rsidRDefault="00A42CC8" w:rsidP="00A42CC8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% Unemployment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3EA28BD6" w14:textId="77777777" w:rsidR="00A42CC8" w:rsidRPr="009D6E0F" w:rsidRDefault="00A42CC8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Unemploy</w:t>
            </w:r>
            <w:proofErr w:type="spellEnd"/>
          </w:p>
        </w:tc>
        <w:tc>
          <w:tcPr>
            <w:tcW w:w="1653" w:type="dxa"/>
            <w:vMerge/>
          </w:tcPr>
          <w:p w14:paraId="7CDB6A94" w14:textId="77777777" w:rsidR="00A42CC8" w:rsidRPr="009D6E0F" w:rsidRDefault="00A42CC8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A42CC8" w:rsidRPr="009D6E0F" w14:paraId="63A1AD5A" w14:textId="77777777" w:rsidTr="00427830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49F63D03" w14:textId="77777777" w:rsidR="00A42CC8" w:rsidRPr="009D6E0F" w:rsidRDefault="00A42CC8" w:rsidP="00A42CC8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% Poor mental health (0 days)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068F7841" w14:textId="77777777" w:rsidR="00A42CC8" w:rsidRPr="009D6E0F" w:rsidRDefault="00A42CC8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PoorMH0</w:t>
            </w:r>
          </w:p>
        </w:tc>
        <w:tc>
          <w:tcPr>
            <w:tcW w:w="1653" w:type="dxa"/>
            <w:vMerge/>
          </w:tcPr>
          <w:p w14:paraId="49051920" w14:textId="77777777" w:rsidR="00A42CC8" w:rsidRPr="009D6E0F" w:rsidRDefault="00A42CC8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A42CC8" w:rsidRPr="009D6E0F" w14:paraId="33D03147" w14:textId="77777777" w:rsidTr="00427830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4C842F89" w14:textId="77777777" w:rsidR="00A42CC8" w:rsidRPr="009D6E0F" w:rsidRDefault="00A42CC8" w:rsidP="00A42CC8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% Poor mental health (1-14 days)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06206C72" w14:textId="77777777" w:rsidR="00A42CC8" w:rsidRPr="009D6E0F" w:rsidRDefault="00A42CC8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PoorMH14ls</w:t>
            </w:r>
          </w:p>
        </w:tc>
        <w:tc>
          <w:tcPr>
            <w:tcW w:w="1653" w:type="dxa"/>
            <w:vMerge/>
          </w:tcPr>
          <w:p w14:paraId="24ED0471" w14:textId="77777777" w:rsidR="00A42CC8" w:rsidRPr="009D6E0F" w:rsidRDefault="00A42CC8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A42CC8" w:rsidRPr="009D6E0F" w14:paraId="20F35AA5" w14:textId="77777777" w:rsidTr="00427830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54FF3C8B" w14:textId="77777777" w:rsidR="00A42CC8" w:rsidRPr="009D6E0F" w:rsidRDefault="00A42CC8" w:rsidP="00A42CC8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% Poor mental health (&gt; 14 days)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5EC292D6" w14:textId="77777777" w:rsidR="00A42CC8" w:rsidRPr="009D6E0F" w:rsidRDefault="00A42CC8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PoorMH14gt</w:t>
            </w:r>
          </w:p>
        </w:tc>
        <w:tc>
          <w:tcPr>
            <w:tcW w:w="1653" w:type="dxa"/>
            <w:vMerge/>
          </w:tcPr>
          <w:p w14:paraId="6987FC9F" w14:textId="77777777" w:rsidR="00A42CC8" w:rsidRPr="009D6E0F" w:rsidRDefault="00A42CC8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A42CC8" w:rsidRPr="009D6E0F" w14:paraId="3E664D27" w14:textId="77777777" w:rsidTr="00427830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32E94196" w14:textId="77777777" w:rsidR="00A42CC8" w:rsidRPr="009D6E0F" w:rsidRDefault="00A42CC8" w:rsidP="00A42CC8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Statewide population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3985E292" w14:textId="77777777" w:rsidR="00A42CC8" w:rsidRPr="009D6E0F" w:rsidRDefault="00A42CC8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StPoP</w:t>
            </w:r>
            <w:proofErr w:type="spellEnd"/>
          </w:p>
        </w:tc>
        <w:tc>
          <w:tcPr>
            <w:tcW w:w="1653" w:type="dxa"/>
            <w:vMerge/>
          </w:tcPr>
          <w:p w14:paraId="6051D507" w14:textId="77777777" w:rsidR="00A42CC8" w:rsidRPr="009D6E0F" w:rsidRDefault="00A42CC8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A42CC8" w:rsidRPr="009D6E0F" w14:paraId="04338ADD" w14:textId="77777777" w:rsidTr="00427830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75AAA250" w14:textId="77777777" w:rsidR="00A42CC8" w:rsidRPr="009D6E0F" w:rsidRDefault="00A42CC8" w:rsidP="00A42CC8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% population (age 0-24 years)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2E21CC67" w14:textId="77777777" w:rsidR="00A42CC8" w:rsidRPr="009D6E0F" w:rsidRDefault="00A42CC8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PoP24ls</w:t>
            </w:r>
          </w:p>
        </w:tc>
        <w:tc>
          <w:tcPr>
            <w:tcW w:w="1653" w:type="dxa"/>
            <w:vMerge/>
          </w:tcPr>
          <w:p w14:paraId="61AB5046" w14:textId="77777777" w:rsidR="00A42CC8" w:rsidRPr="009D6E0F" w:rsidRDefault="00A42CC8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A42CC8" w:rsidRPr="009D6E0F" w14:paraId="0C67FD4E" w14:textId="77777777" w:rsidTr="00427830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4862F64F" w14:textId="77777777" w:rsidR="00A42CC8" w:rsidRPr="009D6E0F" w:rsidRDefault="00A42CC8" w:rsidP="00A42CC8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State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17900D1E" w14:textId="77777777" w:rsidR="00A42CC8" w:rsidRPr="009D6E0F" w:rsidRDefault="00A42CC8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State</w:t>
            </w:r>
          </w:p>
        </w:tc>
        <w:tc>
          <w:tcPr>
            <w:tcW w:w="1653" w:type="dxa"/>
          </w:tcPr>
          <w:p w14:paraId="0C53F844" w14:textId="77777777" w:rsidR="00A42CC8" w:rsidRPr="009D6E0F" w:rsidRDefault="0050356B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50 states</w:t>
            </w:r>
          </w:p>
        </w:tc>
      </w:tr>
      <w:tr w:rsidR="00A42CC8" w:rsidRPr="009D6E0F" w14:paraId="67DC50C9" w14:textId="77777777" w:rsidTr="00427830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0C6D6072" w14:textId="77777777" w:rsidR="00A42CC8" w:rsidRPr="009D6E0F" w:rsidRDefault="00A42CC8" w:rsidP="00A42CC8">
            <w:pPr>
              <w:rPr>
                <w:rFonts w:ascii="Calibri" w:eastAsia="Times New Roman" w:hAnsi="Calibri"/>
                <w:color w:val="000000"/>
              </w:rPr>
            </w:pPr>
            <w:r w:rsidRPr="009D6E0F">
              <w:rPr>
                <w:rFonts w:ascii="Calibri" w:eastAsia="Times New Roman" w:hAnsi="Calibri"/>
                <w:color w:val="000000"/>
              </w:rPr>
              <w:t>Timeframe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5B19B75A" w14:textId="77777777" w:rsidR="00A42CC8" w:rsidRPr="009D6E0F" w:rsidRDefault="00A42CC8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/>
                <w:b/>
                <w:bCs/>
                <w:color w:val="000000"/>
              </w:rPr>
              <w:t>Year</w:t>
            </w:r>
          </w:p>
        </w:tc>
        <w:tc>
          <w:tcPr>
            <w:tcW w:w="1653" w:type="dxa"/>
          </w:tcPr>
          <w:p w14:paraId="049BCB8B" w14:textId="77777777" w:rsidR="00A42CC8" w:rsidRPr="009D6E0F" w:rsidRDefault="0050356B" w:rsidP="00A42CC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1997-2018</w:t>
            </w:r>
          </w:p>
        </w:tc>
      </w:tr>
    </w:tbl>
    <w:p w14:paraId="0A141F31" w14:textId="77777777" w:rsidR="009D6E0F" w:rsidRDefault="009D6E0F" w:rsidP="004E4852">
      <w:pPr>
        <w:rPr>
          <w:b/>
        </w:rPr>
      </w:pPr>
    </w:p>
    <w:p w14:paraId="40FD4B0E" w14:textId="77777777" w:rsidR="009D6E0F" w:rsidRDefault="009D6E0F" w:rsidP="004E4852">
      <w:pPr>
        <w:rPr>
          <w:b/>
        </w:rPr>
        <w:sectPr w:rsidR="009D6E0F" w:rsidSect="004E485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353106" w14:textId="77777777" w:rsidR="004007B8" w:rsidRDefault="00FD22C5" w:rsidP="008F3FEC">
      <w:r>
        <w:rPr>
          <w:b/>
        </w:rPr>
        <w:lastRenderedPageBreak/>
        <w:t>Check on missing data</w:t>
      </w:r>
      <w:r w:rsidR="004C1169">
        <w:rPr>
          <w:b/>
        </w:rPr>
        <w:t xml:space="preserve"> (red=have data; black=missing)</w:t>
      </w:r>
    </w:p>
    <w:sectPr w:rsidR="00400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BB1EBE" w14:textId="77777777" w:rsidR="00C742C8" w:rsidRDefault="00C742C8" w:rsidP="00DB0539">
      <w:r>
        <w:separator/>
      </w:r>
    </w:p>
  </w:endnote>
  <w:endnote w:type="continuationSeparator" w:id="0">
    <w:p w14:paraId="51505DBD" w14:textId="77777777" w:rsidR="00C742C8" w:rsidRDefault="00C742C8" w:rsidP="00DB0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47474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5DD7B2" w14:textId="77777777" w:rsidR="00AC17BD" w:rsidRDefault="00AC17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7C6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A288FF7" w14:textId="77777777" w:rsidR="00AC17BD" w:rsidRDefault="00AC17B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2802F8" w14:textId="77777777" w:rsidR="00C742C8" w:rsidRDefault="00C742C8" w:rsidP="00DB0539">
      <w:r>
        <w:separator/>
      </w:r>
    </w:p>
  </w:footnote>
  <w:footnote w:type="continuationSeparator" w:id="0">
    <w:p w14:paraId="2DFEE801" w14:textId="77777777" w:rsidR="00C742C8" w:rsidRDefault="00C742C8" w:rsidP="00DB05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866BA"/>
    <w:multiLevelType w:val="hybridMultilevel"/>
    <w:tmpl w:val="AB56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136D5"/>
    <w:multiLevelType w:val="hybridMultilevel"/>
    <w:tmpl w:val="AB56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802213"/>
    <w:multiLevelType w:val="hybridMultilevel"/>
    <w:tmpl w:val="AB56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342EA"/>
    <w:multiLevelType w:val="hybridMultilevel"/>
    <w:tmpl w:val="AB56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43D"/>
    <w:rsid w:val="00006E67"/>
    <w:rsid w:val="00036109"/>
    <w:rsid w:val="00036874"/>
    <w:rsid w:val="00055E65"/>
    <w:rsid w:val="00154261"/>
    <w:rsid w:val="00184C56"/>
    <w:rsid w:val="00197E98"/>
    <w:rsid w:val="001A2927"/>
    <w:rsid w:val="001C6B2A"/>
    <w:rsid w:val="001C7C6C"/>
    <w:rsid w:val="001D5ED7"/>
    <w:rsid w:val="00203036"/>
    <w:rsid w:val="00204CB4"/>
    <w:rsid w:val="00253313"/>
    <w:rsid w:val="002F54CC"/>
    <w:rsid w:val="003239CA"/>
    <w:rsid w:val="0037422B"/>
    <w:rsid w:val="00384991"/>
    <w:rsid w:val="00386A05"/>
    <w:rsid w:val="003B087B"/>
    <w:rsid w:val="003F3DA5"/>
    <w:rsid w:val="004007B8"/>
    <w:rsid w:val="00427830"/>
    <w:rsid w:val="004C1169"/>
    <w:rsid w:val="004E4852"/>
    <w:rsid w:val="0050356B"/>
    <w:rsid w:val="00591197"/>
    <w:rsid w:val="005A6EBD"/>
    <w:rsid w:val="005B097B"/>
    <w:rsid w:val="005D7FFD"/>
    <w:rsid w:val="00602F53"/>
    <w:rsid w:val="00603E92"/>
    <w:rsid w:val="00647378"/>
    <w:rsid w:val="00691812"/>
    <w:rsid w:val="006947FB"/>
    <w:rsid w:val="0069643D"/>
    <w:rsid w:val="006A08AF"/>
    <w:rsid w:val="006B36E6"/>
    <w:rsid w:val="00706234"/>
    <w:rsid w:val="00723330"/>
    <w:rsid w:val="007434AC"/>
    <w:rsid w:val="00765736"/>
    <w:rsid w:val="00777AA3"/>
    <w:rsid w:val="007B23E0"/>
    <w:rsid w:val="007B3591"/>
    <w:rsid w:val="007F3D13"/>
    <w:rsid w:val="00843848"/>
    <w:rsid w:val="008607DE"/>
    <w:rsid w:val="00881889"/>
    <w:rsid w:val="00882DC2"/>
    <w:rsid w:val="008A2C65"/>
    <w:rsid w:val="008B186C"/>
    <w:rsid w:val="008B6F3A"/>
    <w:rsid w:val="008C4D51"/>
    <w:rsid w:val="008C5B09"/>
    <w:rsid w:val="008C69E2"/>
    <w:rsid w:val="008E46AA"/>
    <w:rsid w:val="008F3FEC"/>
    <w:rsid w:val="0092418F"/>
    <w:rsid w:val="0093016C"/>
    <w:rsid w:val="009549F2"/>
    <w:rsid w:val="00997AE8"/>
    <w:rsid w:val="009A34DD"/>
    <w:rsid w:val="009D6E0F"/>
    <w:rsid w:val="00A178DA"/>
    <w:rsid w:val="00A42CC8"/>
    <w:rsid w:val="00A5649E"/>
    <w:rsid w:val="00A61FC2"/>
    <w:rsid w:val="00A979CA"/>
    <w:rsid w:val="00AC17BD"/>
    <w:rsid w:val="00AE3992"/>
    <w:rsid w:val="00B320FA"/>
    <w:rsid w:val="00B85EF1"/>
    <w:rsid w:val="00C03B7C"/>
    <w:rsid w:val="00C6481A"/>
    <w:rsid w:val="00C742C8"/>
    <w:rsid w:val="00D0351B"/>
    <w:rsid w:val="00D22D8A"/>
    <w:rsid w:val="00D23B63"/>
    <w:rsid w:val="00D24507"/>
    <w:rsid w:val="00D408AA"/>
    <w:rsid w:val="00D63EE1"/>
    <w:rsid w:val="00D84212"/>
    <w:rsid w:val="00DB0539"/>
    <w:rsid w:val="00E41DED"/>
    <w:rsid w:val="00E77AC9"/>
    <w:rsid w:val="00E82E5A"/>
    <w:rsid w:val="00EB2E07"/>
    <w:rsid w:val="00ED0ADC"/>
    <w:rsid w:val="00EE2226"/>
    <w:rsid w:val="00EE2860"/>
    <w:rsid w:val="00EF5BA6"/>
    <w:rsid w:val="00EF6C80"/>
    <w:rsid w:val="00F037F4"/>
    <w:rsid w:val="00F5194F"/>
    <w:rsid w:val="00F51D31"/>
    <w:rsid w:val="00FD22C5"/>
    <w:rsid w:val="00FD7B4B"/>
    <w:rsid w:val="00FE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3F36"/>
  <w15:chartTrackingRefBased/>
  <w15:docId w15:val="{9710D3BA-5D23-41D2-9274-6C8588F8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17B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539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B0539"/>
  </w:style>
  <w:style w:type="paragraph" w:styleId="Footer">
    <w:name w:val="footer"/>
    <w:basedOn w:val="Normal"/>
    <w:link w:val="FooterChar"/>
    <w:uiPriority w:val="99"/>
    <w:unhideWhenUsed/>
    <w:rsid w:val="00DB0539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B0539"/>
  </w:style>
  <w:style w:type="paragraph" w:styleId="ListParagraph">
    <w:name w:val="List Paragraph"/>
    <w:basedOn w:val="Normal"/>
    <w:uiPriority w:val="34"/>
    <w:qFormat/>
    <w:rsid w:val="00706234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pl-smi">
    <w:name w:val="pl-smi"/>
    <w:basedOn w:val="DefaultParagraphFont"/>
    <w:rsid w:val="00A5649E"/>
  </w:style>
  <w:style w:type="character" w:customStyle="1" w:styleId="pl-k">
    <w:name w:val="pl-k"/>
    <w:basedOn w:val="DefaultParagraphFont"/>
    <w:rsid w:val="00A5649E"/>
  </w:style>
  <w:style w:type="character" w:customStyle="1" w:styleId="pl-ii">
    <w:name w:val="pl-ii"/>
    <w:basedOn w:val="DefaultParagraphFont"/>
    <w:rsid w:val="00A5649E"/>
  </w:style>
  <w:style w:type="character" w:customStyle="1" w:styleId="pl-c1">
    <w:name w:val="pl-c1"/>
    <w:basedOn w:val="DefaultParagraphFont"/>
    <w:rsid w:val="00A56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F25FE-A8F4-B74D-83A0-96CDA53A1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13</Pages>
  <Words>2371</Words>
  <Characters>13516</Characters>
  <Application>Microsoft Macintosh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BianLiu</dc:creator>
  <cp:keywords/>
  <dc:description/>
  <cp:lastModifiedBy>nancyruya@gmail.com</cp:lastModifiedBy>
  <cp:revision>10</cp:revision>
  <dcterms:created xsi:type="dcterms:W3CDTF">2020-01-29T15:44:00Z</dcterms:created>
  <dcterms:modified xsi:type="dcterms:W3CDTF">2020-01-30T00:15:00Z</dcterms:modified>
</cp:coreProperties>
</file>