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0"/>
      </w:pPr>
      <w:r>
        <w:rPr>
          <w:rFonts w:ascii=".SF NS" w:hAnsi=".SF NS" w:cs=".SF NS"/>
          <w:sz w:val="24"/>
          <w:sz-cs w:val="24"/>
          <w:b/>
          <w:spacing w:val="0"/>
          <w:color w:val="D7993E"/>
        </w:rPr>
        <w:t xml:space="preserve">EXECUTIVE ONE-PAGER</w:t>
      </w:r>
    </w:p>
    <w:p>
      <w:pPr>
        <w:spacing w:after="360"/>
      </w:pPr>
      <w:r>
        <w:rPr>
          <w:rFonts w:ascii="Georgia" w:hAnsi="Georgia" w:cs="Georgia"/>
          <w:sz w:val="112"/>
          <w:sz-cs w:val="112"/>
          <w:b/>
          <w:spacing w:val="0"/>
          <w:color w:val="E4E7F0"/>
        </w:rPr>
        <w:t xml:space="preserve">Alpha Hours</w:t>
      </w:r>
    </w:p>
    <w:p>
      <w:pPr>
        <w:spacing w:after="400"/>
      </w:pPr>
      <w:r>
        <w:rPr>
          <w:rFonts w:ascii="Georgia" w:hAnsi="Georgia" w:cs="Georgia"/>
          <w:sz w:val="41"/>
          <w:sz-cs w:val="41"/>
          <w:spacing w:val="0"/>
          <w:color w:val="E4E7F0"/>
        </w:rPr>
        <w:t xml:space="preserve">The complete Alpha day, mastery academics on Timeback plus a life skills workshop, run after school and on Saturdays, in the buildings Alpha already pays for.</w:t>
      </w:r>
    </w:p>
    <w:p>
      <w:pPr>
        <w:spacing w:after="280"/>
      </w:pPr>
      <w:r>
        <w:rPr>
          <w:rFonts w:ascii=".SF NS" w:hAnsi=".SF NS" w:cs=".SF NS"/>
          <w:sz w:val="28"/>
          <w:sz-cs w:val="28"/>
          <w:b/>
          <w:spacing w:val="0"/>
          <w:color w:val="E4E7F0"/>
        </w:rPr>
        <w:t xml:space="preserve">Nancy Wisniewski Torvund</w:t>
      </w:r>
      <w:r>
        <w:rPr>
          <w:rFonts w:ascii="Helvetica Neue" w:hAnsi="Helvetica Neue" w:cs="Helvetica Neue"/>
          <w:sz w:val="28"/>
          <w:sz-cs w:val="28"/>
          <w:spacing w:val="0"/>
          <w:color w:val="8C96AC"/>
        </w:rPr>
        <w:t xml:space="preserve">, proposed Head of Alpha Hours  Â·  July 9, 2026</w:t>
      </w:r>
    </w:p>
    <w:p>
      <w:pPr/>
      <w:r>
        <w:rPr>
          <w:rFonts w:ascii=".SF NS" w:hAnsi=".SF NS" w:cs=".SF NS"/>
          <w:sz w:val="24"/>
          <w:sz-cs w:val="24"/>
          <w:b/>
          <w:spacing w:val="0"/>
          <w:color w:val="5B667D"/>
        </w:rPr>
        <w:t xml:space="preserve">THE IDEA</w:t>
      </w:r>
      <w:r>
        <w:rPr>
          <w:rFonts w:ascii="Helvetica Neue" w:hAnsi="Helvetica Neue" w:cs="Helvetica Neue"/>
          <w:sz w:val="24"/>
          <w:sz-cs w:val="24"/>
          <w:spacing w:val="0"/>
          <w:color w:val="8C96AC"/>
        </w:rPr>
        <w:t xml:space="preserve"/>
      </w:r>
    </w:p>
    <w:p>
      <w:pPr>
        <w:spacing w:after="280"/>
      </w:pPr>
      <w:r>
        <w:rPr>
          <w:rFonts w:ascii="Helvetica Neue" w:hAnsi="Helvetica Neue" w:cs="Helvetica Neue"/>
          <w:sz w:val="24"/>
          <w:sz-cs w:val="24"/>
          <w:spacing w:val="0"/>
          <w:color w:val="8C96AC"/>
        </w:rPr>
        <w:t xml:space="preserve">Run the complete Alpha day, mastery academics on Timeback plus a life skills workshop, after school and on Saturdays, for families who do not attend Alpha. A family picks a two-night track, Monday/Wednesday or Tuesday/Thursday, 5:00 to 7:00 pm, or a single four-hour Saturday block, inside Alpha campuses that sit empty after the school day and on weekends. Either way the child gets 100 minutes of focused mastery academics on Timeback and 80 minutes of life skills a week, both tracks identical, both subjects always included, supported by guides hired and trained just for this program. Families enroll one session at a time. Start with grades K-8 and scale across the network.</w:t>
      </w:r>
    </w:p>
    <w:p>
      <w:pPr/>
      <w:r>
        <w:rPr>
          <w:rFonts w:ascii="Georgia" w:hAnsi="Georgia" w:cs="Georgia"/>
          <w:sz w:val="30"/>
          <w:sz-cs w:val="30"/>
          <w:b/>
          <w:spacing w:val="0"/>
          <w:color w:val="D7993E"/>
        </w:rPr>
        <w:t xml:space="preserve">One</w:t>
      </w:r>
      <w:r>
        <w:rPr>
          <w:rFonts w:ascii="Helvetica Neue" w:hAnsi="Helvetica Neue" w:cs="Helvetica Neue"/>
          <w:sz w:val="34"/>
          <w:sz-cs w:val="34"/>
          <w:b/>
          <w:spacing w:val="0"/>
          <w:color w:val="E4E7F0"/>
        </w:rPr>
        <w:t xml:space="preserve"/>
      </w:r>
    </w:p>
    <w:p>
      <w:pPr>
        <w:spacing w:after="160"/>
      </w:pPr>
      <w:r>
        <w:rPr>
          <w:rFonts w:ascii="Helvetica Neue" w:hAnsi="Helvetica Neue" w:cs="Helvetica Neue"/>
          <w:sz w:val="34"/>
          <w:sz-cs w:val="34"/>
          <w:b/>
          <w:spacing w:val="0"/>
          <w:color w:val="E4E7F0"/>
        </w:rPr>
        <w:t xml:space="preserve">It makes money</w:t>
      </w:r>
      <w:r>
        <w:rPr>
          <w:rFonts w:ascii="Helvetica Neue" w:hAnsi="Helvetica Neue" w:cs="Helvetica Neue"/>
          <w:sz w:val="34"/>
          <w:sz-cs w:val="34"/>
          <w:b/>
          <w:spacing w:val="0"/>
          <w:color w:val="E4E7F0"/>
        </w:rPr>
        <w:t xml:space="preserve"/>
      </w:r>
    </w:p>
    <w:p>
      <w:pPr/>
      <w:r>
        <w:rPr>
          <w:rFonts w:ascii="Helvetica Neue" w:hAnsi="Helvetica Neue" w:cs="Helvetica Neue"/>
          <w:sz w:val="28"/>
          <w:sz-cs w:val="28"/>
          <w:spacing w:val="0"/>
          <w:color w:val="8C96AC"/>
        </w:rPr>
        <w:t xml:space="preserve">Premium per-session pricing, above every after-school competitor in the market.</w:t>
      </w:r>
      <w:r>
        <w:rPr>
          <w:rFonts w:ascii="Helvetica Neue" w:hAnsi="Helvetica Neue" w:cs="Helvetica Neue"/>
          <w:sz w:val="28"/>
          <w:sz-cs w:val="28"/>
          <w:spacing w:val="0"/>
          <w:color w:val="8C96AC"/>
        </w:rPr>
        <w:t xml:space="preserve"/>
      </w:r>
    </w:p>
    <w:p>
      <w:pPr/>
      <w:r>
        <w:rPr>
          <w:rFonts w:ascii="Georgia" w:hAnsi="Georgia" w:cs="Georgia"/>
          <w:sz w:val="30"/>
          <w:sz-cs w:val="30"/>
          <w:b/>
          <w:spacing w:val="0"/>
          <w:color w:val="D7993E"/>
        </w:rPr>
        <w:t xml:space="preserve">Two</w:t>
      </w:r>
      <w:r>
        <w:rPr>
          <w:rFonts w:ascii="Helvetica Neue" w:hAnsi="Helvetica Neue" w:cs="Helvetica Neue"/>
          <w:sz w:val="34"/>
          <w:sz-cs w:val="34"/>
          <w:b/>
          <w:spacing w:val="0"/>
          <w:color w:val="E4E7F0"/>
        </w:rPr>
        <w:t xml:space="preserve"/>
      </w:r>
    </w:p>
    <w:p>
      <w:pPr>
        <w:spacing w:after="160"/>
      </w:pPr>
      <w:r>
        <w:rPr>
          <w:rFonts w:ascii="Helvetica Neue" w:hAnsi="Helvetica Neue" w:cs="Helvetica Neue"/>
          <w:sz w:val="34"/>
          <w:sz-cs w:val="34"/>
          <w:b/>
          <w:spacing w:val="0"/>
          <w:color w:val="E4E7F0"/>
        </w:rPr>
        <w:t xml:space="preserve">It uses empty real estate</w:t>
      </w:r>
      <w:r>
        <w:rPr>
          <w:rFonts w:ascii="Helvetica Neue" w:hAnsi="Helvetica Neue" w:cs="Helvetica Neue"/>
          <w:sz w:val="34"/>
          <w:sz-cs w:val="34"/>
          <w:b/>
          <w:spacing w:val="0"/>
          <w:color w:val="E4E7F0"/>
        </w:rPr>
        <w:t xml:space="preserve"/>
      </w:r>
    </w:p>
    <w:p>
      <w:pPr/>
      <w:r>
        <w:rPr>
          <w:rFonts w:ascii="Helvetica Neue" w:hAnsi="Helvetica Neue" w:cs="Helvetica Neue"/>
          <w:sz w:val="28"/>
          <w:sz-cs w:val="28"/>
          <w:spacing w:val="0"/>
          <w:color w:val="8C96AC"/>
        </w:rPr>
        <w:t xml:space="preserve">Daytime tuition already pays for the building, owned or leased, with after-hours and weekend access either way. A weekday evening or Saturday block adds near-zero facility cost.</w:t>
      </w:r>
      <w:r>
        <w:rPr>
          <w:rFonts w:ascii="Helvetica Neue" w:hAnsi="Helvetica Neue" w:cs="Helvetica Neue"/>
          <w:sz w:val="28"/>
          <w:sz-cs w:val="28"/>
          <w:spacing w:val="0"/>
          <w:color w:val="8C96AC"/>
        </w:rPr>
        <w:t xml:space="preserve"/>
      </w:r>
    </w:p>
    <w:p>
      <w:pPr/>
      <w:r>
        <w:rPr>
          <w:rFonts w:ascii="Georgia" w:hAnsi="Georgia" w:cs="Georgia"/>
          <w:sz w:val="30"/>
          <w:sz-cs w:val="30"/>
          <w:b/>
          <w:spacing w:val="0"/>
          <w:color w:val="D7993E"/>
        </w:rPr>
        <w:t xml:space="preserve">Three</w:t>
      </w:r>
      <w:r>
        <w:rPr>
          <w:rFonts w:ascii="Helvetica Neue" w:hAnsi="Helvetica Neue" w:cs="Helvetica Neue"/>
          <w:sz w:val="34"/>
          <w:sz-cs w:val="34"/>
          <w:b/>
          <w:spacing w:val="0"/>
          <w:color w:val="E4E7F0"/>
        </w:rPr>
        <w:t xml:space="preserve"/>
      </w:r>
    </w:p>
    <w:p>
      <w:pPr>
        <w:spacing w:after="160"/>
      </w:pPr>
      <w:r>
        <w:rPr>
          <w:rFonts w:ascii="Helvetica Neue" w:hAnsi="Helvetica Neue" w:cs="Helvetica Neue"/>
          <w:sz w:val="34"/>
          <w:sz-cs w:val="34"/>
          <w:b/>
          <w:spacing w:val="0"/>
          <w:color w:val="E4E7F0"/>
        </w:rPr>
        <w:t xml:space="preserve">It feeds Alpha</w:t>
      </w:r>
      <w:r>
        <w:rPr>
          <w:rFonts w:ascii="Helvetica Neue" w:hAnsi="Helvetica Neue" w:cs="Helvetica Neue"/>
          <w:sz w:val="34"/>
          <w:sz-cs w:val="34"/>
          <w:b/>
          <w:spacing w:val="0"/>
          <w:color w:val="E4E7F0"/>
        </w:rPr>
        <w:t xml:space="preserve"/>
      </w:r>
    </w:p>
    <w:p>
      <w:pPr/>
      <w:r>
        <w:rPr>
          <w:rFonts w:ascii="Helvetica Neue" w:hAnsi="Helvetica Neue" w:cs="Helvetica Neue"/>
          <w:sz w:val="28"/>
          <w:sz-cs w:val="28"/>
          <w:spacing w:val="0"/>
          <w:color w:val="8C96AC"/>
        </w:rPr>
        <w:t xml:space="preserve">The warmest way for a family to try the model, then enroll full-time at $40k to $75k.</w:t>
      </w:r>
      <w:r>
        <w:rPr>
          <w:rFonts w:ascii="Helvetica Neue" w:hAnsi="Helvetica Neue" w:cs="Helvetica Neue"/>
          <w:sz w:val="28"/>
          <w:sz-cs w:val="28"/>
          <w:spacing w:val="0"/>
          <w:color w:val="8C96AC"/>
        </w:rPr>
        <w:t xml:space="preserve"/>
      </w:r>
    </w:p>
    <w:p>
      <w:pPr/>
      <w:r>
        <w:rPr>
          <w:rFonts w:ascii=".SF NS" w:hAnsi=".SF NS" w:cs=".SF NS"/>
          <w:sz w:val="24"/>
          <w:sz-cs w:val="24"/>
          <w:b/>
          <w:spacing w:val="0"/>
          <w:color w:val="5B667D"/>
        </w:rPr>
        <w:t xml:space="preserve">HOW IT RUNS</w:t>
      </w:r>
      <w:r>
        <w:rPr>
          <w:rFonts w:ascii="Helvetica Neue" w:hAnsi="Helvetica Neue" w:cs="Helvetica Neue"/>
          <w:sz w:val="24"/>
          <w:sz-cs w:val="24"/>
          <w:spacing w:val="0"/>
          <w:color w:val="E4E7F0"/>
        </w:rPr>
        <w:t xml:space="preserve"/>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The whole Alpha day, every sitting</w:t>
      </w:r>
    </w:p>
    <w:p>
      <w:pPr/>
      <w:r>
        <w:rPr>
          <w:rFonts w:ascii="Helvetica Neue" w:hAnsi="Helvetica Neue" w:cs="Helvetica Neue"/>
          <w:sz w:val="28"/>
          <w:sz-cs w:val="28"/>
          <w:spacing w:val="0"/>
          <w:color w:val="8C96AC"/>
        </w:rPr>
        <w:t xml:space="preserve">Each sitting is the whole Alpha day: a Limitless launch, 25-minute mastery sessions on Timeback (both subjects), a life skills workshop, and shoutouts. No single-subject option.</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Two tracks, two Saturday blocks, four cohorts</w:t>
      </w:r>
    </w:p>
    <w:p>
      <w:pPr/>
      <w:r>
        <w:rPr>
          <w:rFonts w:ascii="Helvetica Neue" w:hAnsi="Helvetica Neue" w:cs="Helvetica Neue"/>
          <w:sz w:val="28"/>
          <w:sz-cs w:val="28"/>
          <w:spacing w:val="0"/>
          <w:color w:val="8C96AC"/>
        </w:rPr>
        <w:t xml:space="preserve">Every campus runs four cohorts a week: Monday/Wednesday, Tuesday/Thursday, Saturday morning, and Saturday afternoon. The same room and the same guide team serve all four, and every cohort gets the same four weekly hours. Enrolled students per campus is four times the room capacity: two weekday tracks plus two Saturday blocks. A 100-seat room fills to 400 enrolled students.</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Five sessions, sign up one at a time</w:t>
      </w:r>
    </w:p>
    <w:p>
      <w:pPr/>
      <w:r>
        <w:rPr>
          <w:rFonts w:ascii="Helvetica Neue" w:hAnsi="Helvetica Neue" w:cs="Helvetica Neue"/>
          <w:sz w:val="28"/>
          <w:sz-cs w:val="28"/>
          <w:spacing w:val="0"/>
          <w:color w:val="8C96AC"/>
        </w:rPr>
        <w:t xml:space="preserve">Each session runs about seven weeks. A one-session minimum lowers the barrier to trying Alpha, which widens the funnel and cycles more families through every seat.</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The trial sells the school</w:t>
      </w:r>
    </w:p>
    <w:p>
      <w:pPr/>
      <w:r>
        <w:rPr>
          <w:rFonts w:ascii="Helvetica Neue" w:hAnsi="Helvetica Neue" w:cs="Helvetica Neue"/>
          <w:sz w:val="28"/>
          <w:sz-cs w:val="28"/>
          <w:spacing w:val="0"/>
          <w:color w:val="8C96AC"/>
        </w:rPr>
        <w:t xml:space="preserve">A child doing Alpha every week, mastery data climbing, is the highest-intent lead Alpha can have. One conversion is worth $160k to $325k.</w:t>
      </w:r>
    </w:p>
    <w:p>
      <w:pPr/>
      <w:r>
        <w:rPr>
          <w:rFonts w:ascii=".SF NS" w:hAnsi=".SF NS" w:cs=".SF NS"/>
          <w:sz w:val="24"/>
          <w:sz-cs w:val="24"/>
          <w:b/>
          <w:spacing w:val="0"/>
          <w:color w:val="5B667D"/>
        </w:rPr>
        <w:t xml:space="preserve">THE MARKET</w:t>
      </w:r>
      <w:r>
        <w:rPr>
          <w:rFonts w:ascii="Helvetica Neue" w:hAnsi="Helvetica Neue" w:cs="Helvetica Neue"/>
          <w:sz w:val="24"/>
          <w:sz-cs w:val="24"/>
          <w:spacing w:val="0"/>
          <w:color w:val="E4E7F0"/>
        </w:rPr>
        <w:t xml:space="preserve"/>
      </w:r>
    </w:p>
    <w:p>
      <w:pPr/>
      <w:r>
        <w:rPr>
          <w:rFonts w:ascii="Georgia" w:hAnsi="Georgia" w:cs="Georgia"/>
          <w:sz w:val="51"/>
          <w:sz-cs w:val="51"/>
          <w:b/>
          <w:spacing w:val="0"/>
          <w:color w:val="E4E7F0"/>
        </w:rPr>
        <w:t xml:space="preserve">$18.9B</w:t>
      </w:r>
    </w:p>
    <w:p>
      <w:pPr/>
      <w:r>
        <w:rPr>
          <w:rFonts w:ascii="Helvetica Neue" w:hAnsi="Helvetica Neue" w:cs="Helvetica Neue"/>
          <w:sz w:val="25"/>
          <w:sz-cs w:val="25"/>
          <w:spacing w:val="0"/>
          <w:color w:val="8C96AC"/>
        </w:rPr>
        <w:t xml:space="preserve">US tutoring industry, growing about 11% a year</w:t>
      </w:r>
    </w:p>
    <w:p>
      <w:pPr/>
      <w:r>
        <w:rPr>
          <w:rFonts w:ascii="Georgia" w:hAnsi="Georgia" w:cs="Georgia"/>
          <w:sz w:val="51"/>
          <w:sz-cs w:val="51"/>
          <w:b/>
          <w:spacing w:val="0"/>
          <w:color w:val="E4E7F0"/>
        </w:rPr>
        <w:t xml:space="preserve">22.6M</w:t>
      </w:r>
    </w:p>
    <w:p>
      <w:pPr/>
      <w:r>
        <w:rPr>
          <w:rFonts w:ascii="Helvetica Neue" w:hAnsi="Helvetica Neue" w:cs="Helvetica Neue"/>
          <w:sz w:val="25"/>
          <w:sz-cs w:val="25"/>
          <w:spacing w:val="0"/>
          <w:color w:val="8C96AC"/>
        </w:rPr>
        <w:t xml:space="preserve">children shut out of after-school for lack of spots</w:t>
      </w:r>
    </w:p>
    <w:p>
      <w:pPr/>
      <w:r>
        <w:rPr>
          <w:rFonts w:ascii="Georgia" w:hAnsi="Georgia" w:cs="Georgia"/>
          <w:sz w:val="51"/>
          <w:sz-cs w:val="51"/>
          <w:b/>
          <w:spacing w:val="0"/>
          <w:color w:val="E4E7F0"/>
        </w:rPr>
        <w:t xml:space="preserve">$357</w:t>
      </w:r>
    </w:p>
    <w:p>
      <w:pPr/>
      <w:r>
        <w:rPr>
          <w:rFonts w:ascii="Helvetica Neue" w:hAnsi="Helvetica Neue" w:cs="Helvetica Neue"/>
          <w:sz w:val="25"/>
          <w:sz-cs w:val="25"/>
          <w:spacing w:val="0"/>
          <w:color w:val="8C96AC"/>
        </w:rPr>
        <w:t xml:space="preserve">monthly a parent will pay to tutor one child</w:t>
      </w:r>
    </w:p>
    <w:p>
      <w:pPr/>
      <w:r>
        <w:rPr>
          <w:rFonts w:ascii="Georgia" w:hAnsi="Georgia" w:cs="Georgia"/>
          <w:sz w:val="51"/>
          <w:sz-cs w:val="51"/>
          <w:b/>
          <w:spacing w:val="0"/>
          <w:color w:val="E4E7F0"/>
        </w:rPr>
        <w:t xml:space="preserve">$500</w:t>
      </w:r>
    </w:p>
    <w:p>
      <w:pPr/>
      <w:r>
        <w:rPr>
          <w:rFonts w:ascii="Helvetica Neue" w:hAnsi="Helvetica Neue" w:cs="Helvetica Neue"/>
          <w:sz w:val="25"/>
          <w:sz-cs w:val="25"/>
          <w:spacing w:val="0"/>
          <w:color w:val="8C96AC"/>
        </w:rPr>
        <w:t xml:space="preserve">the ceiling no multi-subject center charges above, per month</w:t>
      </w:r>
    </w:p>
    <w:p>
      <w:pPr>
        <w:spacing w:after="280"/>
      </w:pPr>
      <w:r>
        <w:rPr>
          <w:rFonts w:ascii="Helvetica Neue" w:hAnsi="Helvetica Neue" w:cs="Helvetica Neue"/>
          <w:sz w:val="24"/>
          <w:sz-cs w:val="24"/>
          <w:spacing w:val="0"/>
          <w:color w:val="8C96AC"/>
        </w:rPr>
        <w:t xml:space="preserve">Alpha Hours sits in Fusion Academy's premium band, far above the mainstream field. Alpha Hours owns it.</w:t>
      </w:r>
    </w:p>
    <w:p>
      <w:pPr/>
      <w:r>
        <w:rPr>
          <w:rFonts w:ascii=".SF NS" w:hAnsi=".SF NS" w:cs=".SF NS"/>
          <w:sz w:val="24"/>
          <w:sz-cs w:val="24"/>
          <w:b/>
          <w:spacing w:val="0"/>
          <w:color w:val="5B667D"/>
        </w:rPr>
        <w:t xml:space="preserve">PRICING  ·  ABOVE EVERY COMPETITOR, A FRACTION OF ALPHA</w:t>
      </w:r>
      <w:r>
        <w:rPr>
          <w:rFonts w:ascii="Helvetica Neue" w:hAnsi="Helvetica Neue" w:cs="Helvetica Neue"/>
          <w:sz w:val="24"/>
          <w:sz-cs w:val="24"/>
          <w:spacing w:val="0"/>
          <w:color w:val="E4E7F0"/>
        </w:rPr>
        <w:t xml:space="preserve"/>
      </w:r>
    </w:p>
    <w:p>
      <w:pPr/>
      <w:r>
        <w:rPr>
          <w:rFonts w:ascii=".SF NS" w:hAnsi=".SF NS" w:cs=".SF NS"/>
          <w:sz w:val="24"/>
          <w:sz-cs w:val="24"/>
          <w:b/>
          <w:spacing w:val="0"/>
          <w:color w:val="5B667D"/>
        </w:rPr>
        <w:t xml:space="preserve">MARKET</w:t>
      </w:r>
    </w:p>
    <w:p>
      <w:pPr>
        <w:jc w:val="right"/>
      </w:pPr>
      <w:r>
        <w:rPr>
          <w:rFonts w:ascii=".SF NS" w:hAnsi=".SF NS" w:cs=".SF NS"/>
          <w:sz w:val="24"/>
          <w:sz-cs w:val="24"/>
          <w:b/>
          <w:spacing w:val="0"/>
          <w:color w:val="5B667D"/>
        </w:rPr>
        <w:t xml:space="preserve">PER SESSION (~7 WEEKS)</w:t>
      </w:r>
    </w:p>
    <w:p>
      <w:pPr>
        <w:jc w:val="right"/>
      </w:pPr>
      <w:r>
        <w:rPr>
          <w:rFonts w:ascii=".SF NS" w:hAnsi=".SF NS" w:cs=".SF NS"/>
          <w:sz w:val="24"/>
          <w:sz-cs w:val="24"/>
          <w:b/>
          <w:spacing w:val="0"/>
          <w:color w:val="5B667D"/>
        </w:rPr>
        <w:t xml:space="preserve">FULL YEAR (5 SESSIONS)</w:t>
      </w:r>
    </w:p>
    <w:p>
      <w:pPr/>
      <w:r>
        <w:rPr>
          <w:rFonts w:ascii=".SF NS" w:hAnsi=".SF NS" w:cs=".SF NS"/>
          <w:sz w:val="29"/>
          <w:sz-cs w:val="29"/>
          <w:spacing w:val="0"/>
          <w:color w:val="E4E7F0"/>
        </w:rPr>
        <w:t xml:space="preserve">Standard markets</w:t>
      </w:r>
    </w:p>
    <w:p>
      <w:pPr>
        <w:jc w:val="right"/>
      </w:pPr>
      <w:r>
        <w:rPr>
          <w:rFonts w:ascii=".SF NS" w:hAnsi=".SF NS" w:cs=".SF NS"/>
          <w:sz w:val="29"/>
          <w:sz-cs w:val="29"/>
          <w:b/>
          <w:spacing w:val="0"/>
          <w:color w:val="D7993E"/>
        </w:rPr>
        <w:t xml:space="preserve">$3,500</w:t>
      </w:r>
    </w:p>
    <w:p>
      <w:pPr>
        <w:jc w:val="right"/>
      </w:pPr>
      <w:r>
        <w:rPr>
          <w:rFonts w:ascii=".SF NS" w:hAnsi=".SF NS" w:cs=".SF NS"/>
          <w:sz w:val="29"/>
          <w:sz-cs w:val="29"/>
          <w:b/>
          <w:spacing w:val="0"/>
          <w:color w:val="D7993E"/>
        </w:rPr>
        <w:t xml:space="preserve">$17,500</w:t>
      </w:r>
    </w:p>
    <w:p>
      <w:pPr/>
      <w:r>
        <w:rPr>
          <w:rFonts w:ascii=".SF NS" w:hAnsi=".SF NS" w:cs=".SF NS"/>
          <w:sz w:val="29"/>
          <w:sz-cs w:val="29"/>
          <w:spacing w:val="0"/>
          <w:color w:val="E4E7F0"/>
        </w:rPr>
        <w:t xml:space="preserve">Premium markets</w:t>
      </w:r>
    </w:p>
    <w:p>
      <w:pPr>
        <w:jc w:val="right"/>
      </w:pPr>
      <w:r>
        <w:rPr>
          <w:rFonts w:ascii=".SF NS" w:hAnsi=".SF NS" w:cs=".SF NS"/>
          <w:sz w:val="29"/>
          <w:sz-cs w:val="29"/>
          <w:b/>
          <w:spacing w:val="0"/>
          <w:color w:val="D7993E"/>
        </w:rPr>
        <w:t xml:space="preserve">$4,500</w:t>
      </w:r>
    </w:p>
    <w:p>
      <w:pPr>
        <w:jc w:val="right"/>
      </w:pPr>
      <w:r>
        <w:rPr>
          <w:rFonts w:ascii=".SF NS" w:hAnsi=".SF NS" w:cs=".SF NS"/>
          <w:sz w:val="29"/>
          <w:sz-cs w:val="29"/>
          <w:b/>
          <w:spacing w:val="0"/>
          <w:color w:val="D7993E"/>
        </w:rPr>
        <w:t xml:space="preserve">$22,500</w:t>
      </w:r>
    </w:p>
    <w:p>
      <w:pPr>
        <w:spacing w:after="280"/>
      </w:pPr>
      <w:r>
        <w:rPr>
          <w:rFonts w:ascii="Helvetica Neue" w:hAnsi="Helvetica Neue" w:cs="Helvetica Neue"/>
          <w:sz w:val="24"/>
          <w:sz-cs w:val="24"/>
          <w:spacing w:val="0"/>
          <w:color w:val="8C96AC"/>
        </w:rPr>
        <w:t xml:space="preserve">Both subjects always included. A single session is four to five times the priciest mainstream competitor for the same span, and the full year is roughly a third of full Alpha tuition. The family buys a place in the program, not hours; measured per hour it sits just under the elite 1:1 tutoring range.</w:t>
      </w:r>
    </w:p>
    <w:p>
      <w:pPr/>
      <w:r>
        <w:rPr>
          <w:rFonts w:ascii=".SF NS" w:hAnsi=".SF NS" w:cs=".SF NS"/>
          <w:sz w:val="24"/>
          <w:sz-cs w:val="24"/>
          <w:b/>
          <w:spacing w:val="0"/>
          <w:color w:val="5B667D"/>
        </w:rPr>
        <w:t xml:space="preserve">WHY THESE CAMPUSES  ·  VIP MARKETS, PROVEN DEMAND</w:t>
      </w:r>
      <w:r>
        <w:rPr>
          <w:rFonts w:ascii="Helvetica Neue" w:hAnsi="Helvetica Neue" w:cs="Helvetica Neue"/>
          <w:sz w:val="24"/>
          <w:sz-cs w:val="24"/>
          <w:spacing w:val="0"/>
          <w:color w:val="8C96AC"/>
        </w:rPr>
        <w:t xml:space="preserve"/>
      </w:r>
    </w:p>
    <w:p>
      <w:pPr>
        <w:spacing w:after="440"/>
      </w:pPr>
      <w:r>
        <w:rPr>
          <w:rFonts w:ascii="Helvetica Neue" w:hAnsi="Helvetica Neue" w:cs="Helvetica Neue"/>
          <w:sz w:val="24"/>
          <w:sz-cs w:val="24"/>
          <w:spacing w:val="0"/>
          <w:color w:val="8C96AC"/>
        </w:rPr>
        <w:t xml:space="preserve">The pilot is the East Coast VIP corridor: New York, Boston, Greenwich, Palm Beach, and Miami Beach. It is chosen on data, not hope.</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Demand is already evidenced</w:t>
      </w:r>
    </w:p>
    <w:p>
      <w:pPr/>
      <w:r>
        <w:rPr>
          <w:rFonts w:ascii="Helvetica Neue" w:hAnsi="Helvetica Neue" w:cs="Helvetica Neue"/>
          <w:sz w:val="28"/>
          <w:sz-cs w:val="28"/>
          <w:spacing w:val="0"/>
          <w:color w:val="8C96AC"/>
        </w:rPr>
        <w:t xml:space="preserve">Alpha runs its ultra-high-net-worth admissions events in exactly these five markets. The inquiry and interest data from that program show concentrated demand in each city.</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Highest-value campuses in the network</w:t>
      </w:r>
    </w:p>
    <w:p>
      <w:pPr/>
      <w:r>
        <w:rPr>
          <w:rFonts w:ascii="Helvetica Neue" w:hAnsi="Helvetica Neue" w:cs="Helvetica Neue"/>
          <w:sz w:val="28"/>
          <w:sz-cs w:val="28"/>
          <w:spacing w:val="0"/>
          <w:color w:val="8C96AC"/>
        </w:rPr>
        <w:t xml:space="preserve">Every pilot market except Palm Beach carries full Alpha tuition of $60k to $75k. Premium pricing holds, and every conversion is worth $300k or more in lifetime tuition. Start the feeder where value is highest.</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Dense wealth that talks</w:t>
      </w:r>
    </w:p>
    <w:p>
      <w:pPr/>
      <w:r>
        <w:rPr>
          <w:rFonts w:ascii="Helvetica Neue" w:hAnsi="Helvetica Neue" w:cs="Helvetica Neue"/>
          <w:sz w:val="28"/>
          <w:sz-cs w:val="28"/>
          <w:spacing w:val="0"/>
          <w:color w:val="8C96AC"/>
        </w:rPr>
        <w:t xml:space="preserve">Among the highest concentrations of UHNW families in the country, in tight social networks where the program spreads by referral. Filling one cohort seeds the next.</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Nancy's base and a tight corridor</w:t>
      </w:r>
    </w:p>
    <w:p>
      <w:pPr/>
      <w:r>
        <w:rPr>
          <w:rFonts w:ascii="Helvetica Neue" w:hAnsi="Helvetica Neue" w:cs="Helvetica Neue"/>
          <w:sz w:val="28"/>
          <w:sz-cs w:val="28"/>
          <w:spacing w:val="0"/>
          <w:color w:val="8C96AC"/>
        </w:rPr>
        <w:t xml:space="preserve">She moves into this role from admissions leadership at Alpha New York, bringing relationships across the corridor. The Northeast sites are close enough for one coordinator to cover several.</w:t>
      </w:r>
    </w:p>
    <w:p>
      <w:pPr/>
      <w:r>
        <w:rPr>
          <w:rFonts w:ascii=".SF NS" w:hAnsi=".SF NS" w:cs=".SF NS"/>
          <w:sz w:val="24"/>
          <w:sz-cs w:val="24"/>
          <w:b/>
          <w:spacing w:val="0"/>
          <w:color w:val="D7993E"/>
        </w:rPr>
        <w:t xml:space="preserve">THE NUMBERS</w:t>
      </w:r>
      <w:r>
        <w:rPr>
          <w:rFonts w:ascii="Georgia" w:hAnsi="Georgia" w:cs="Georgia"/>
          <w:sz w:val="54"/>
          <w:sz-cs w:val="54"/>
          <w:b/>
          <w:spacing w:val="0"/>
          <w:color w:val="EAEDF4"/>
        </w:rPr>
        <w:t xml:space="preserve"/>
      </w:r>
    </w:p>
    <w:p>
      <w:pPr>
        <w:spacing w:after="160"/>
      </w:pPr>
      <w:r>
        <w:rPr>
          <w:rFonts w:ascii="Georgia" w:hAnsi="Georgia" w:cs="Georgia"/>
          <w:sz w:val="54"/>
          <w:sz-cs w:val="54"/>
          <w:b/>
          <w:spacing w:val="0"/>
          <w:color w:val="EAEDF4"/>
        </w:rPr>
        <w:t xml:space="preserve">The East Coast pilot at capacity, and the national plan</w:t>
      </w:r>
      <w:r>
        <w:rPr>
          <w:rFonts w:ascii="Georgia" w:hAnsi="Georgia" w:cs="Georgia"/>
          <w:sz w:val="54"/>
          <w:sz-cs w:val="54"/>
          <w:b/>
          <w:spacing w:val="0"/>
          <w:color w:val="EAEDF4"/>
        </w:rPr>
        <w:t xml:space="preserve"/>
      </w:r>
    </w:p>
    <w:p>
      <w:pPr>
        <w:spacing w:after="280"/>
      </w:pPr>
      <w:r>
        <w:rPr>
          <w:rFonts w:ascii="Helvetica Neue" w:hAnsi="Helvetica Neue" w:cs="Helvetica Neue"/>
          <w:sz w:val="24"/>
          <w:sz-cs w:val="24"/>
          <w:spacing w:val="0"/>
          <w:color w:val="8A96AF"/>
        </w:rPr>
        <w:t xml:space="preserve">Six pilot sites with all four cohorts filled (room capacity times four).</w:t>
      </w:r>
      <w:r>
        <w:rPr>
          <w:rFonts w:ascii="Helvetica Neue" w:hAnsi="Helvetica Neue" w:cs="Helvetica Neue"/>
          <w:sz w:val="24"/>
          <w:sz-cs w:val="24"/>
          <w:spacing w:val="0"/>
          <w:color w:val="8A96AF"/>
        </w:rPr>
        <w:t xml:space="preserve"/>
      </w:r>
    </w:p>
    <w:p>
      <w:pPr/>
      <w:r>
        <w:rPr>
          <w:rFonts w:ascii="Georgia" w:hAnsi="Georgia" w:cs="Georgia"/>
          <w:sz w:val="64"/>
          <w:sz-cs w:val="64"/>
          <w:b/>
          <w:spacing w:val="0"/>
          <w:color w:val="D7993E"/>
        </w:rPr>
        <w:t xml:space="preserve">$38.7M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pilot revenue a year at target capacity</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~87%</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site margin, four cohorts per room on fixed cost</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$40–60M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future Alpha tuition pipeline from the pilot's families</w:t>
      </w:r>
      <w:r>
        <w:rPr>
          <w:rFonts w:ascii="Helvetica Neue" w:hAnsi="Helvetica Neue" w:cs="Helvetica Neue"/>
          <w:sz w:val="26"/>
          <w:sz-cs w:val="26"/>
          <w:spacing w:val="0"/>
          <w:color w:val="8A96AF"/>
        </w:rPr>
        <w:t xml:space="preserve"/>
      </w:r>
    </w:p>
    <w:p>
      <w:pPr/>
      <w:r>
        <w:rPr>
          <w:rFonts w:ascii=".SF NS" w:hAnsi=".SF NS" w:cs=".SF NS"/>
          <w:sz w:val="24"/>
          <w:sz-cs w:val="24"/>
          <w:b/>
          <w:spacing w:val="0"/>
          <w:color w:val="8A96AF"/>
        </w:rPr>
        <w:t xml:space="preserve">PILOT CAMPUS</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ROOM CAP</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ENROLLED (X4)</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REVENUE</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SITE PROFIT</w:t>
      </w:r>
      <w:r>
        <w:rPr>
          <w:rFonts w:ascii=".SF NS" w:hAnsi=".SF NS" w:cs=".SF NS"/>
          <w:sz w:val="24"/>
          <w:sz-cs w:val="24"/>
          <w:b/>
          <w:spacing w:val="0"/>
          <w:color w:val="8A96AF"/>
        </w:rPr>
        <w:t xml:space="preserve"/>
      </w:r>
    </w:p>
    <w:p>
      <w:pPr/>
      <w:r>
        <w:rPr>
          <w:rFonts w:ascii=".SF NS" w:hAnsi=".SF NS" w:cs=".SF NS"/>
          <w:sz w:val="29"/>
          <w:sz-cs w:val="29"/>
          <w:spacing w:val="0"/>
          <w:color w:val="EAEDF4"/>
        </w:rPr>
        <w:t xml:space="preserve">Alpha New York</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$7.81M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Boston (campus B)</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$7.81M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Greenwich (Armonk)</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80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320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$7.20M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$6.23M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Palm Beach</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60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240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$5.40M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$4.70M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Miami Beach</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50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$4.50M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$3.90M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Boston (campus A)</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40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160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$3.60M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$3.07M</w:t>
      </w:r>
      <w:r>
        <w:rPr>
          <w:rFonts w:ascii="Helvetica Neue" w:hAnsi="Helvetica Neue" w:cs="Helvetica Neue"/>
          <w:sz w:val="29"/>
          <w:sz-cs w:val="29"/>
          <w:spacing w:val="0"/>
          <w:color w:val="EAEDF4"/>
        </w:rPr>
        <w:t xml:space="preserve"/>
      </w:r>
    </w:p>
    <w:p>
      <w:pPr/>
      <w:r>
        <w:rPr>
          <w:rFonts w:ascii=".SF NS" w:hAnsi=".SF NS" w:cs=".SF NS"/>
          <w:sz w:val="29"/>
          <w:sz-cs w:val="29"/>
          <w:b/>
          <w:spacing w:val="0"/>
          <w:color w:val="EAEDF4"/>
        </w:rPr>
        <w:t xml:space="preserve">Total</w:t>
      </w:r>
      <w:r>
        <w:rPr>
          <w:rFonts w:ascii=".SF NS" w:hAnsi=".SF NS" w:cs=".SF NS"/>
          <w:sz w:val="29"/>
          <w:sz-cs w:val="29"/>
          <w:b/>
          <w:spacing w:val="0"/>
          <w:color w:val="EAEDF4"/>
        </w:rPr>
        <w:t xml:space="preserve"/>
      </w:r>
    </w:p>
    <w:p>
      <w:pPr>
        <w:jc w:val="right"/>
      </w:pP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1,720</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$38.7M</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$33.5M</w:t>
      </w:r>
      <w:r>
        <w:rPr>
          <w:rFonts w:ascii=".SF NS" w:hAnsi=".SF NS" w:cs=".SF NS"/>
          <w:sz w:val="29"/>
          <w:sz-cs w:val="29"/>
          <w:b/>
          <w:spacing w:val="0"/>
          <w:color w:val="D7993E"/>
        </w:rPr>
        <w:t xml:space="preserve"/>
      </w:r>
    </w:p>
    <w:p>
      <w:pPr/>
      <w:r>
        <w:rPr>
          <w:rFonts w:ascii="Helvetica Neue" w:hAnsi="Helvetica Neue" w:cs="Helvetica Neue"/>
          <w:sz w:val="25"/>
          <w:sz-cs w:val="25"/>
          <w:spacing w:val="0"/>
          <w:color w:val="8A96AF"/>
        </w:rPr>
        <w:t xml:space="preserve">Target-capacity figures. A first year fills gradually; even at 50% fill the pilot nets about $15.8M in site profit. Less the central team, the pilot nets roughly $32.7M at capacity.</w:t>
      </w:r>
      <w:r>
        <w:rPr>
          <w:rFonts w:ascii="Helvetica Neue" w:hAnsi="Helvetica Neue" w:cs="Helvetica Neue"/>
          <w:sz w:val="25"/>
          <w:sz-cs w:val="25"/>
          <w:spacing w:val="0"/>
          <w:color w:val="8A96AF"/>
        </w:rPr>
        <w:t xml:space="preserve"/>
      </w:r>
    </w:p>
    <w:p>
      <w:pPr/>
      <w:r>
        <w:rPr>
          <w:rFonts w:ascii=".SF NS" w:hAnsi=".SF NS" w:cs=".SF NS"/>
          <w:sz w:val="24"/>
          <w:sz-cs w:val="24"/>
          <w:b/>
          <w:spacing w:val="0"/>
          <w:color w:val="8A96AF"/>
        </w:rPr>
        <w:t xml:space="preserve">THREE-YEAR ROLLOUT RAMP</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YEAR 1</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YEAR 2</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YEAR 3</w:t>
      </w:r>
      <w:r>
        <w:rPr>
          <w:rFonts w:ascii=".SF NS" w:hAnsi=".SF NS" w:cs=".SF NS"/>
          <w:sz w:val="24"/>
          <w:sz-cs w:val="24"/>
          <w:b/>
          <w:spacing w:val="0"/>
          <w:color w:val="8A96AF"/>
        </w:rPr>
        <w:t xml:space="preserve"/>
      </w:r>
    </w:p>
    <w:p>
      <w:pPr/>
      <w:r>
        <w:rPr>
          <w:rFonts w:ascii=".SF NS" w:hAnsi=".SF NS" w:cs=".SF NS"/>
          <w:sz w:val="29"/>
          <w:sz-cs w:val="29"/>
          <w:spacing w:val="0"/>
          <w:color w:val="EAEDF4"/>
        </w:rPr>
        <w:t xml:space="preserve">Sites</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6 East Coast</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24</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Enrolled</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~860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~3,000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~6,000</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Revenue</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~$19M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~$68M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~$135M</w:t>
      </w:r>
      <w:r>
        <w:rPr>
          <w:rFonts w:ascii="Helvetica Neue" w:hAnsi="Helvetica Neue" w:cs="Helvetica Neue"/>
          <w:sz w:val="29"/>
          <w:sz-cs w:val="29"/>
          <w:spacing w:val="0"/>
          <w:color w:val="EAEDF4"/>
        </w:rPr>
        <w:t xml:space="preserve"/>
      </w:r>
    </w:p>
    <w:p>
      <w:pPr/>
      <w:r>
        <w:rPr>
          <w:rFonts w:ascii=".SF NS" w:hAnsi=".SF NS" w:cs=".SF NS"/>
          <w:sz w:val="29"/>
          <w:sz-cs w:val="29"/>
          <w:b/>
          <w:spacing w:val="0"/>
          <w:color w:val="EAEDF4"/>
        </w:rPr>
        <w:t xml:space="preserve">Net operating profit</w:t>
      </w:r>
      <w:r>
        <w:rPr>
          <w:rFonts w:ascii=".SF NS" w:hAnsi=".SF NS" w:cs=".SF NS"/>
          <w:sz w:val="29"/>
          <w:sz-cs w:val="29"/>
          <w:b/>
          <w:spacing w:val="0"/>
          <w:color w:val="EAEDF4"/>
        </w:rPr>
        <w:t xml:space="preserve"/>
      </w:r>
    </w:p>
    <w:p>
      <w:pPr>
        <w:jc w:val="right"/>
      </w:pPr>
      <w:r>
        <w:rPr>
          <w:rFonts w:ascii=".SF NS" w:hAnsi=".SF NS" w:cs=".SF NS"/>
          <w:sz w:val="29"/>
          <w:sz-cs w:val="29"/>
          <w:b/>
          <w:spacing w:val="0"/>
          <w:color w:val="D7993E"/>
        </w:rPr>
        <w:t xml:space="preserve">~$15M</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~$55M</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~$110M</w:t>
      </w:r>
      <w:r>
        <w:rPr>
          <w:rFonts w:ascii=".SF NS" w:hAnsi=".SF NS" w:cs=".SF NS"/>
          <w:sz w:val="29"/>
          <w:sz-cs w:val="29"/>
          <w:b/>
          <w:spacing w:val="0"/>
          <w:color w:val="D7993E"/>
        </w:rPr>
        <w:t xml:space="preserve"/>
      </w:r>
    </w:p>
    <w:p>
      <w:pPr/>
      <w:r>
        <w:rPr>
          <w:rFonts w:ascii=".SF NS" w:hAnsi=".SF NS" w:cs=".SF NS"/>
          <w:sz w:val="29"/>
          <w:sz-cs w:val="29"/>
          <w:spacing w:val="0"/>
          <w:color w:val="EAEDF4"/>
        </w:rPr>
        <w:t xml:space="preserve">Feeder pipeline created</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~$25M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~$130M</w:t>
      </w:r>
      <w:r>
        <w:rPr>
          <w:rFonts w:ascii="Helvetica Neue" w:hAnsi="Helvetica Neue" w:cs="Helvetica Neue"/>
          <w:sz w:val="29"/>
          <w:sz-cs w:val="29"/>
          <w:spacing w:val="0"/>
          <w:color w:val="EAEDF4"/>
        </w:rPr>
        <w:t xml:space="preserve"/>
      </w:r>
    </w:p>
    <w:p>
      <w:pPr/>
      <w:r>
        <w:rPr>
          <w:rFonts w:ascii="Helvetica Neue" w:hAnsi="Helvetica Neue" w:cs="Helvetica Neue"/>
          <w:sz w:val="25"/>
          <w:sz-cs w:val="25"/>
          <w:spacing w:val="0"/>
          <w:color w:val="8A96AF"/>
        </w:rPr>
        <w:t xml:space="preserve">A ramp with partial fill, not capacity; Year 3's 40 sites run at about half of full enrollment. As every cohort fills, the network climbs toward the market, shown next.</w:t>
      </w:r>
      <w:r>
        <w:rPr>
          <w:rFonts w:ascii="Helvetica Neue" w:hAnsi="Helvetica Neue" w:cs="Helvetica Neue"/>
          <w:sz w:val="25"/>
          <w:sz-cs w:val="25"/>
          <w:spacing w:val="0"/>
          <w:color w:val="8A96AF"/>
        </w:rPr>
        <w:t xml:space="preserve"/>
      </w:r>
    </w:p>
    <w:p>
      <w:pPr/>
      <w:r>
        <w:rPr>
          <w:rFonts w:ascii=".SF NS" w:hAnsi=".SF NS" w:cs=".SF NS"/>
          <w:sz w:val="24"/>
          <w:sz-cs w:val="24"/>
          <w:b/>
          <w:spacing w:val="0"/>
          <w:color w:val="D7993E"/>
        </w:rPr>
        <w:t xml:space="preserve">THE NATIONAL BUILD-OUT  ·  AND THE MARKET BEYOND IT</w:t>
      </w:r>
      <w:r>
        <w:rPr>
          <w:rFonts w:ascii="Georgia" w:hAnsi="Georgia" w:cs="Georgia"/>
          <w:sz w:val="54"/>
          <w:sz-cs w:val="54"/>
          <w:b/>
          <w:spacing w:val="0"/>
          <w:color w:val="EAEDF4"/>
        </w:rPr>
        <w:t xml:space="preserve"/>
      </w:r>
    </w:p>
    <w:p>
      <w:pPr>
        <w:spacing w:after="160"/>
      </w:pPr>
      <w:r>
        <w:rPr>
          <w:rFonts w:ascii="Georgia" w:hAnsi="Georgia" w:cs="Georgia"/>
          <w:sz w:val="54"/>
          <w:sz-cs w:val="54"/>
          <w:b/>
          <w:spacing w:val="0"/>
          <w:color w:val="EAEDF4"/>
        </w:rPr>
        <w:t xml:space="preserve">Every Alpha campus today, and no ceiling</w:t>
      </w:r>
      <w:r>
        <w:rPr>
          <w:rFonts w:ascii="Georgia" w:hAnsi="Georgia" w:cs="Georgia"/>
          <w:sz w:val="54"/>
          <w:sz-cs w:val="54"/>
          <w:b/>
          <w:spacing w:val="0"/>
          <w:color w:val="EAEDF4"/>
        </w:rPr>
        <w:t xml:space="preserve"/>
      </w:r>
    </w:p>
    <w:p>
      <w:pPr>
        <w:spacing w:after="280"/>
      </w:pPr>
      <w:r>
        <w:rPr>
          <w:rFonts w:ascii="Helvetica Neue" w:hAnsi="Helvetica Neue" w:cs="Helvetica Neue"/>
          <w:sz w:val="24"/>
          <w:sz-cs w:val="24"/>
          <w:spacing w:val="0"/>
          <w:color w:val="8A96AF"/>
        </w:rPr>
        <w:t xml:space="preserve">All 40 K-8 Alpha campuses running Alpha Hours at premium pricing, all four cohorts filled. Austin and Chicago at 300 seats, Miami at 150, the East Coast flagships as set, all others at a conservative 50. This is today's network, not a limit.</w:t>
      </w:r>
      <w:r>
        <w:rPr>
          <w:rFonts w:ascii="Helvetica Neue" w:hAnsi="Helvetica Neue" w:cs="Helvetica Neue"/>
          <w:sz w:val="24"/>
          <w:sz-cs w:val="24"/>
          <w:spacing w:val="0"/>
          <w:color w:val="8A96AF"/>
        </w:rPr>
        <w:t xml:space="preserve"/>
      </w:r>
    </w:p>
    <w:p>
      <w:pPr/>
      <w:r>
        <w:rPr>
          <w:rFonts w:ascii="Georgia" w:hAnsi="Georgia" w:cs="Georgia"/>
          <w:sz w:val="64"/>
          <w:sz-cs w:val="64"/>
          <w:b/>
          <w:spacing w:val="0"/>
          <w:color w:val="D7993E"/>
        </w:rPr>
        <w:t xml:space="preserve">~$246M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annual revenue at full national capacity</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~$210M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annual net operating profit</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$225–340M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future Alpha tuition pipeline created</w:t>
      </w:r>
      <w:r>
        <w:rPr>
          <w:rFonts w:ascii="Helvetica Neue" w:hAnsi="Helvetica Neue" w:cs="Helvetica Neue"/>
          <w:sz w:val="26"/>
          <w:sz-cs w:val="26"/>
          <w:spacing w:val="0"/>
          <w:color w:val="8A96AF"/>
        </w:rPr>
        <w:t xml:space="preserve"/>
      </w:r>
    </w:p>
    <w:p>
      <w:pPr/>
      <w:r>
        <w:rPr>
          <w:rFonts w:ascii=".SF NS" w:hAnsi=".SF NS" w:cs=".SF NS"/>
          <w:sz w:val="24"/>
          <w:sz-cs w:val="24"/>
          <w:b/>
          <w:spacing w:val="0"/>
          <w:color w:val="8A96AF"/>
        </w:rPr>
        <w:t xml:space="preserve">LARGEST CAMPUSES</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ROOM CAP</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ENROLLED (X4)</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REVENUE</w:t>
      </w:r>
      <w:r>
        <w:rPr>
          <w:rFonts w:ascii=".SF NS" w:hAnsi=".SF NS" w:cs=".SF NS"/>
          <w:sz w:val="24"/>
          <w:sz-cs w:val="24"/>
          <w:b/>
          <w:spacing w:val="0"/>
          <w:color w:val="8A96AF"/>
        </w:rPr>
        <w:t xml:space="preserve"/>
      </w:r>
    </w:p>
    <w:p>
      <w:pPr/>
      <w:r>
        <w:rPr>
          <w:rFonts w:ascii=".SF NS" w:hAnsi=".SF NS" w:cs=".SF NS"/>
          <w:sz w:val="29"/>
          <w:sz-cs w:val="29"/>
          <w:spacing w:val="0"/>
          <w:color w:val="EAEDF4"/>
        </w:rPr>
        <w:t xml:space="preserve">Alpha Austin</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300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1,200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$27.00M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Chicago</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300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1,200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$27.00M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Miami</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150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$13.50M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New York</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Boston</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35 more campuses</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40 to 80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7,120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$160.2M</w:t>
      </w:r>
      <w:r>
        <w:rPr>
          <w:rFonts w:ascii="Helvetica Neue" w:hAnsi="Helvetica Neue" w:cs="Helvetica Neue"/>
          <w:sz w:val="29"/>
          <w:sz-cs w:val="29"/>
          <w:spacing w:val="0"/>
          <w:color w:val="EAEDF4"/>
        </w:rPr>
        <w:t xml:space="preserve"/>
      </w:r>
    </w:p>
    <w:p>
      <w:pPr/>
      <w:r>
        <w:rPr>
          <w:rFonts w:ascii=".SF NS" w:hAnsi=".SF NS" w:cs=".SF NS"/>
          <w:sz w:val="29"/>
          <w:sz-cs w:val="29"/>
          <w:b/>
          <w:spacing w:val="0"/>
          <w:color w:val="EAEDF4"/>
        </w:rPr>
        <w:t xml:space="preserve">Total, 40 campuses</w:t>
      </w:r>
      <w:r>
        <w:rPr>
          <w:rFonts w:ascii=".SF NS" w:hAnsi=".SF NS" w:cs=".SF NS"/>
          <w:sz w:val="29"/>
          <w:sz-cs w:val="29"/>
          <w:b/>
          <w:spacing w:val="0"/>
          <w:color w:val="EAEDF4"/>
        </w:rPr>
        <w:t xml:space="preserve"/>
      </w:r>
    </w:p>
    <w:p>
      <w:pPr>
        <w:jc w:val="right"/>
      </w:pP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10,920</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$245.7M</w:t>
      </w:r>
      <w:r>
        <w:rPr>
          <w:rFonts w:ascii=".SF NS" w:hAnsi=".SF NS" w:cs=".SF NS"/>
          <w:sz w:val="29"/>
          <w:sz-cs w:val="29"/>
          <w:b/>
          <w:spacing w:val="0"/>
          <w:color w:val="D7993E"/>
        </w:rPr>
        <w:t xml:space="preserve"/>
      </w:r>
    </w:p>
    <w:p>
      <w:pPr/>
      <w:r>
        <w:rPr>
          <w:rFonts w:ascii="Helvetica Neue" w:hAnsi="Helvetica Neue" w:cs="Helvetica Neue"/>
          <w:sz w:val="25"/>
          <w:sz-cs w:val="25"/>
          <w:spacing w:val="0"/>
          <w:color w:val="8A96AF"/>
        </w:rPr>
        <w:t xml:space="preserve">That $246M is only what today's buildings can seat, about 0.6% of a ~$39B serviceable market (premium-affordable K-8 families in Alpha's metros), inside a ~$99B total market. Alpha adds roughly 20 campuses a year, so the number climbs toward the market, not toward a cap.</w:t>
      </w:r>
      <w:r>
        <w:rPr>
          <w:rFonts w:ascii="Helvetica Neue" w:hAnsi="Helvetica Neue" w:cs="Helvetica Neue"/>
          <w:sz w:val="25"/>
          <w:sz-cs w:val="25"/>
          <w:spacing w:val="0"/>
          <w:color w:val="8A96AF"/>
        </w:rPr>
        <w:t xml:space="preserve"/>
      </w:r>
    </w:p>
    <w:p>
      <w:pPr/>
      <w:r>
        <w:rPr>
          <w:rFonts w:ascii=".SF NS" w:hAnsi=".SF NS" w:cs=".SF NS"/>
          <w:sz w:val="24"/>
          <w:sz-cs w:val="24"/>
          <w:b/>
          <w:spacing w:val="0"/>
          <w:color w:val="5B667D"/>
        </w:rPr>
        <w:t xml:space="preserve">THE ROLLOUT  ·  EAST COAST FIRST, THEN THE COUNTRY</w:t>
      </w:r>
      <w:r>
        <w:rPr>
          <w:rFonts w:ascii="Helvetica Neue" w:hAnsi="Helvetica Neue" w:cs="Helvetica Neue"/>
          <w:sz w:val="24"/>
          <w:sz-cs w:val="24"/>
          <w:spacing w:val="0"/>
          <w:color w:val="E4E7F0"/>
        </w:rPr>
        <w:t xml:space="preserve"/>
      </w:r>
    </w:p>
    <w:p>
      <w:pPr/>
      <w:r>
        <w:rPr>
          <w:rFonts w:ascii="Georgia" w:hAnsi="Georgia" w:cs="Georgia"/>
          <w:sz w:val="26"/>
          <w:sz-cs w:val="26"/>
          <w:b/>
          <w:spacing w:val="0"/>
          <w:color w:val="5B667D"/>
        </w:rPr>
        <w:t xml:space="preserve">Phase 1</w:t>
      </w:r>
    </w:p>
    <w:p>
      <w:pPr/>
      <w:r>
        <w:rPr>
          <w:rFonts w:ascii="Helvetica Neue" w:hAnsi="Helvetica Neue" w:cs="Helvetica Neue"/>
          <w:sz w:val="24"/>
          <w:sz-cs w:val="24"/>
          <w:b/>
          <w:spacing w:val="0"/>
          <w:color w:val="D7993E"/>
        </w:rPr>
        <w:t xml:space="preserve">FALL 2026</w:t>
      </w:r>
    </w:p>
    <w:p>
      <w:pPr>
        <w:spacing w:after="160"/>
      </w:pPr>
      <w:r>
        <w:rPr>
          <w:rFonts w:ascii="Georgia" w:hAnsi="Georgia" w:cs="Georgia"/>
          <w:sz w:val="38"/>
          <w:sz-cs w:val="38"/>
          <w:b/>
          <w:spacing w:val="0"/>
          <w:color w:val="E4E7F0"/>
        </w:rPr>
        <w:t xml:space="preserve">East Coast premium pilot</w:t>
      </w:r>
    </w:p>
    <w:p>
      <w:pPr/>
      <w:r>
        <w:rPr>
          <w:rFonts w:ascii="Helvetica Neue" w:hAnsi="Helvetica Neue" w:cs="Helvetica Neue"/>
          <w:sz w:val="28"/>
          <w:sz-cs w:val="28"/>
          <w:spacing w:val="0"/>
          <w:color w:val="8C96AC"/>
        </w:rPr>
        <w:t xml:space="preserve">Five premium markets, six campuses: New York, Boston (two sites), Greenwich, Palm Beach, and Miami Beach. Up to 1,720 enrolled at capacity. Prove the model, the conversion rate, and the playbook.</w:t>
      </w:r>
    </w:p>
    <w:p>
      <w:pPr/>
      <w:r>
        <w:rPr>
          <w:rFonts w:ascii="Georgia" w:hAnsi="Georgia" w:cs="Georgia"/>
          <w:sz w:val="26"/>
          <w:sz-cs w:val="26"/>
          <w:b/>
          <w:spacing w:val="0"/>
          <w:color w:val="5B667D"/>
        </w:rPr>
        <w:t xml:space="preserve">Phase 2</w:t>
      </w:r>
    </w:p>
    <w:p>
      <w:pPr/>
      <w:r>
        <w:rPr>
          <w:rFonts w:ascii="Helvetica Neue" w:hAnsi="Helvetica Neue" w:cs="Helvetica Neue"/>
          <w:sz w:val="24"/>
          <w:sz-cs w:val="24"/>
          <w:b/>
          <w:spacing w:val="0"/>
          <w:color w:val="D7993E"/>
        </w:rPr>
        <w:t xml:space="preserve">JANUARY 2027</w:t>
      </w:r>
    </w:p>
    <w:p>
      <w:pPr>
        <w:spacing w:after="160"/>
      </w:pPr>
      <w:r>
        <w:rPr>
          <w:rFonts w:ascii="Georgia" w:hAnsi="Georgia" w:cs="Georgia"/>
          <w:sz w:val="38"/>
          <w:sz-cs w:val="38"/>
          <w:b/>
          <w:spacing w:val="0"/>
          <w:color w:val="E4E7F0"/>
        </w:rPr>
        <w:t xml:space="preserve">National expansion</w:t>
      </w:r>
    </w:p>
    <w:p>
      <w:pPr/>
      <w:r>
        <w:rPr>
          <w:rFonts w:ascii="Helvetica Neue" w:hAnsi="Helvetica Neue" w:cs="Helvetica Neue"/>
          <w:sz w:val="28"/>
          <w:sz-cs w:val="28"/>
          <w:spacing w:val="0"/>
          <w:color w:val="8C96AC"/>
        </w:rPr>
        <w:t xml:space="preserve">Open the rest of the country at the start of the third session. Roll the playbook out to campuses in every metro Alpha operates.</w:t>
      </w:r>
    </w:p>
    <w:p>
      <w:pPr/>
      <w:r>
        <w:rPr>
          <w:rFonts w:ascii="Georgia" w:hAnsi="Georgia" w:cs="Georgia"/>
          <w:sz w:val="26"/>
          <w:sz-cs w:val="26"/>
          <w:b/>
          <w:spacing w:val="0"/>
          <w:color w:val="5B667D"/>
        </w:rPr>
        <w:t xml:space="preserve">Phase 3</w:t>
      </w:r>
    </w:p>
    <w:p>
      <w:pPr/>
      <w:r>
        <w:rPr>
          <w:rFonts w:ascii="Helvetica Neue" w:hAnsi="Helvetica Neue" w:cs="Helvetica Neue"/>
          <w:sz w:val="24"/>
          <w:sz-cs w:val="24"/>
          <w:b/>
          <w:spacing w:val="0"/>
          <w:color w:val="D7993E"/>
        </w:rPr>
        <w:t xml:space="preserve">2027 INTO 2028</w:t>
      </w:r>
    </w:p>
    <w:p>
      <w:pPr>
        <w:spacing w:after="160"/>
      </w:pPr>
      <w:r>
        <w:rPr>
          <w:rFonts w:ascii="Georgia" w:hAnsi="Georgia" w:cs="Georgia"/>
          <w:sz w:val="38"/>
          <w:sz-cs w:val="38"/>
          <w:b/>
          <w:spacing w:val="0"/>
          <w:color w:val="E4E7F0"/>
        </w:rPr>
        <w:t xml:space="preserve">Full network, and growing</w:t>
      </w:r>
    </w:p>
    <w:p>
      <w:pPr/>
      <w:r>
        <w:rPr>
          <w:rFonts w:ascii="Helvetica Neue" w:hAnsi="Helvetica Neue" w:cs="Helvetica Neue"/>
          <w:sz w:val="28"/>
          <w:sz-cs w:val="28"/>
          <w:spacing w:val="0"/>
          <w:color w:val="8C96AC"/>
        </w:rPr>
        <w:t xml:space="preserve">All 40 K-8 campuses running Alpha Hours. Every new Alpha campus adds a site at near-zero setup, so the footprint keeps expanding with the network.</w:t>
      </w:r>
    </w:p>
    <w:p>
      <w:pPr/>
      <w:r>
        <w:rPr>
          <w:rFonts w:ascii=".SF NS" w:hAnsi=".SF NS" w:cs=".SF NS"/>
          <w:sz w:val="24"/>
          <w:sz-cs w:val="24"/>
          <w:b/>
          <w:spacing w:val="0"/>
          <w:color w:val="5B667D"/>
        </w:rPr>
        <w:t xml:space="preserve">THE TEAM</w:t>
      </w:r>
      <w:r>
        <w:rPr>
          <w:rFonts w:ascii=".SF NS" w:hAnsi=".SF NS" w:cs=".SF NS"/>
          <w:sz w:val="30"/>
          <w:sz-cs w:val="30"/>
          <w:b/>
          <w:spacing w:val="0"/>
          <w:color w:val="E4E7F0"/>
        </w:rPr>
        <w:t xml:space="preserve"/>
      </w:r>
    </w:p>
    <w:p>
      <w:pPr/>
      <w:r>
        <w:rPr>
          <w:rFonts w:ascii=".SF NS" w:hAnsi=".SF NS" w:cs=".SF NS"/>
          <w:sz w:val="30"/>
          <w:sz-cs w:val="30"/>
          <w:b/>
          <w:spacing w:val="0"/>
          <w:color w:val="E4E7F0"/>
        </w:rPr>
        <w:t xml:space="preserve">Head of Alpha Hours</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Nancy Wisniewski Torvund. Owns strategy, rollout, and the P&amp;L.</w:t>
      </w:r>
    </w:p>
    <w:p>
      <w:pPr/>
      <w:r>
        <w:rPr>
          <w:rFonts w:ascii=".SF NS" w:hAnsi=".SF NS" w:cs=".SF NS"/>
          <w:sz w:val="30"/>
          <w:sz-cs w:val="30"/>
          <w:b/>
          <w:spacing w:val="0"/>
          <w:color w:val="D7993E"/>
        </w:rPr>
        <w:t xml:space="preserve">$400,000</w:t>
      </w:r>
    </w:p>
    <w:p>
      <w:pPr/>
      <w:r>
        <w:rPr>
          <w:rFonts w:ascii=".SF NS" w:hAnsi=".SF NS" w:cs=".SF NS"/>
          <w:sz w:val="30"/>
          <w:sz-cs w:val="30"/>
          <w:b/>
          <w:spacing w:val="0"/>
          <w:color w:val="E4E7F0"/>
        </w:rPr>
        <w:t xml:space="preserve">Operations &amp; Admin Manager</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Enrollment, billing, contracts, compliance, insurance.</w:t>
      </w:r>
    </w:p>
    <w:p>
      <w:pPr/>
      <w:r>
        <w:rPr>
          <w:rFonts w:ascii=".SF NS" w:hAnsi=".SF NS" w:cs=".SF NS"/>
          <w:sz w:val="30"/>
          <w:sz-cs w:val="30"/>
          <w:b/>
          <w:spacing w:val="0"/>
          <w:color w:val="D7993E"/>
        </w:rPr>
        <w:t xml:space="preserve">$110–130K</w:t>
      </w:r>
    </w:p>
    <w:p>
      <w:pPr/>
      <w:r>
        <w:rPr>
          <w:rFonts w:ascii=".SF NS" w:hAnsi=".SF NS" w:cs=".SF NS"/>
          <w:sz w:val="30"/>
          <w:sz-cs w:val="30"/>
          <w:b/>
          <w:spacing w:val="0"/>
          <w:color w:val="E4E7F0"/>
        </w:rPr>
        <w:t xml:space="preserve">Campus Coordinator</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Launches sites, trains guides, owns quality. One, then more.</w:t>
      </w:r>
    </w:p>
    <w:p>
      <w:pPr/>
      <w:r>
        <w:rPr>
          <w:rFonts w:ascii=".SF NS" w:hAnsi=".SF NS" w:cs=".SF NS"/>
          <w:sz w:val="30"/>
          <w:sz-cs w:val="30"/>
          <w:b/>
          <w:spacing w:val="0"/>
          <w:color w:val="D7993E"/>
        </w:rPr>
        <w:t xml:space="preserve">$75–95K</w:t>
      </w:r>
    </w:p>
    <w:p>
      <w:pPr/>
      <w:r>
        <w:rPr>
          <w:rFonts w:ascii=".SF NS" w:hAnsi=".SF NS" w:cs=".SF NS"/>
          <w:sz w:val="30"/>
          <w:sz-cs w:val="30"/>
          <w:b/>
          <w:spacing w:val="0"/>
          <w:color w:val="E4E7F0"/>
        </w:rPr>
        <w:t xml:space="preserve">Site guides</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Dedicated to Alpha Hours. Can also cover Alpha afternoon shifts.</w:t>
      </w:r>
    </w:p>
    <w:p>
      <w:pPr/>
      <w:r>
        <w:rPr>
          <w:rFonts w:ascii=".SF NS" w:hAnsi=".SF NS" w:cs=".SF NS"/>
          <w:sz w:val="30"/>
          <w:sz-cs w:val="30"/>
          <w:b/>
          <w:spacing w:val="0"/>
          <w:color w:val="D7993E"/>
        </w:rPr>
        <w:t xml:space="preserve">$22–45 / hr</w:t>
      </w:r>
    </w:p>
    <w:p>
      <w:pPr/>
      <w:r>
        <w:rPr>
          <w:rFonts w:ascii=".SF NS" w:hAnsi=".SF NS" w:cs=".SF NS"/>
          <w:sz w:val="24"/>
          <w:sz-cs w:val="24"/>
          <w:b/>
          <w:spacing w:val="0"/>
          <w:color w:val="5B667D"/>
        </w:rPr>
        <w:t xml:space="preserve">THE ASK</w:t>
      </w:r>
      <w:r>
        <w:rPr>
          <w:rFonts w:ascii="Georgia" w:hAnsi="Georgia" w:cs="Georgia"/>
          <w:sz w:val="54"/>
          <w:sz-cs w:val="54"/>
          <w:b/>
          <w:spacing w:val="0"/>
          <w:color w:val="E4E7F0"/>
        </w:rPr>
        <w:t xml:space="preserve"/>
      </w:r>
    </w:p>
    <w:p>
      <w:pPr>
        <w:spacing w:after="240"/>
      </w:pPr>
      <w:r>
        <w:rPr>
          <w:rFonts w:ascii="Georgia" w:hAnsi="Georgia" w:cs="Georgia"/>
          <w:sz w:val="54"/>
          <w:sz-cs w:val="54"/>
          <w:b/>
          <w:spacing w:val="0"/>
          <w:color w:val="E4E7F0"/>
        </w:rPr>
        <w:t xml:space="preserve">Approve the pilot</w:t>
      </w:r>
      <w:r>
        <w:rPr>
          <w:rFonts w:ascii="Georgia" w:hAnsi="Georgia" w:cs="Georgia"/>
          <w:sz w:val="54"/>
          <w:sz-cs w:val="54"/>
          <w:b/>
          <w:spacing w:val="0"/>
          <w:color w:val="E4E7F0"/>
        </w:rPr>
        <w:t xml:space="preserve"/>
      </w:r>
    </w:p>
    <w:p>
      <w:pPr>
        <w:ind w:left="720" w:first-line="-720"/>
        <w:spacing w:after="160"/>
      </w:pPr>
      <w:r>
        <w:rPr>
          <w:rFonts w:ascii="Helvetica Neue" w:hAnsi="Helvetica Neue" w:cs="Helvetica Neue"/>
          <w:sz w:val="30"/>
          <w:sz-cs w:val="30"/>
          <w:color w:val="E4E7F0"/>
        </w:rPr>
        <w:t xml:space="preserve"/>
        <w:tab/>
        <w:t xml:space="preserve">1</w:t>
        <w:tab/>
        <w:t xml:space="preserve"/>
      </w:r>
      <w:r>
        <w:rPr>
          <w:rFonts w:ascii="Helvetica Neue" w:hAnsi="Helvetica Neue" w:cs="Helvetica Neue"/>
          <w:sz w:val="30"/>
          <w:sz-cs w:val="30"/>
          <w:spacing w:val="0"/>
          <w:color w:val="E4E7F0"/>
        </w:rPr>
        <w:t xml:space="preserve">Green-light the East Coast premium pilot for fall 2026: five markets, six campuses (New York, two in Boston, Greenwich, Palm Beach, Miami Beach).</w:t>
      </w:r>
      <w:r>
        <w:rPr>
          <w:rFonts w:ascii="Helvetica Neue" w:hAnsi="Helvetica Neue" w:cs="Helvetica Neue"/>
          <w:sz w:val="30"/>
          <w:sz-cs w:val="30"/>
          <w:spacing w:val="0"/>
          <w:color w:val="E4E7F0"/>
        </w:rPr>
        <w:t xml:space="preserve"/>
      </w:r>
    </w:p>
    <w:p>
      <w:pPr>
        <w:ind w:left="720" w:first-line="-720"/>
        <w:spacing w:after="160"/>
      </w:pPr>
      <w:r>
        <w:rPr>
          <w:rFonts w:ascii="Helvetica Neue" w:hAnsi="Helvetica Neue" w:cs="Helvetica Neue"/>
          <w:sz w:val="30"/>
          <w:sz-cs w:val="30"/>
          <w:color w:val="E4E7F0"/>
        </w:rPr>
        <w:t xml:space="preserve"/>
        <w:tab/>
        <w:t xml:space="preserve">2</w:t>
        <w:tab/>
        <w:t xml:space="preserve"/>
      </w:r>
      <w:r>
        <w:rPr>
          <w:rFonts w:ascii="Helvetica Neue" w:hAnsi="Helvetica Neue" w:cs="Helvetica Neue"/>
          <w:sz w:val="30"/>
          <w:sz-cs w:val="30"/>
          <w:spacing w:val="0"/>
          <w:color w:val="E4E7F0"/>
        </w:rPr>
        <w:t xml:space="preserve">Open the national rollout in January 2027, at the start of the third session.</w:t>
      </w:r>
      <w:r>
        <w:rPr>
          <w:rFonts w:ascii="Helvetica Neue" w:hAnsi="Helvetica Neue" w:cs="Helvetica Neue"/>
          <w:sz w:val="30"/>
          <w:sz-cs w:val="30"/>
          <w:spacing w:val="0"/>
          <w:color w:val="E4E7F0"/>
        </w:rPr>
        <w:t xml:space="preserve"/>
      </w:r>
    </w:p>
    <w:p>
      <w:pPr>
        <w:ind w:left="720" w:first-line="-720"/>
      </w:pPr>
      <w:r>
        <w:rPr>
          <w:rFonts w:ascii="Helvetica Neue" w:hAnsi="Helvetica Neue" w:cs="Helvetica Neue"/>
          <w:sz w:val="30"/>
          <w:sz-cs w:val="30"/>
          <w:color w:val="E4E7F0"/>
        </w:rPr>
        <w:t xml:space="preserve"/>
        <w:tab/>
        <w:t xml:space="preserve">3</w:t>
        <w:tab/>
        <w:t xml:space="preserve"/>
      </w:r>
      <w:r>
        <w:rPr>
          <w:rFonts w:ascii="Helvetica Neue" w:hAnsi="Helvetica Neue" w:cs="Helvetica Neue"/>
          <w:sz w:val="30"/>
          <w:sz-cs w:val="30"/>
          <w:spacing w:val="0"/>
          <w:color w:val="E4E7F0"/>
        </w:rPr>
        <w:t xml:space="preserve">Name Nancy Wisniewski Torvund as Head of Alpha Hours.</w:t>
      </w:r>
      <w:r>
        <w:rPr>
          <w:rFonts w:ascii="Helvetica Neue" w:hAnsi="Helvetica Neue" w:cs="Helvetica Neue"/>
          <w:sz w:val="30"/>
          <w:sz-cs w:val="30"/>
          <w:spacing w:val="0"/>
          <w:color w:val="E4E7F0"/>
        </w:rPr>
        <w:t xml:space="preserve"/>
      </w:r>
    </w:p>
    <w:p>
      <w:pPr>
        <w:spacing w:after="280"/>
      </w:pPr>
      <w:r>
        <w:rPr>
          <w:rFonts w:ascii="Helvetica Neue" w:hAnsi="Helvetica Neue" w:cs="Helvetica Neue"/>
          <w:sz w:val="24"/>
          <w:sz-cs w:val="24"/>
          <w:spacing w:val="0"/>
          <w:color w:val="5B667D"/>
        </w:rPr>
        <w:t xml:space="preserve">Sources: alpha.school (program, locations, tuition, Timeback), IBISWorld, Grand View Research, Technavio, NCES, Afterschool Alliance America After 3PM 2025, EdChoice 2025, and current published pricing for Kumon, Mathnasium, Huntington, Sylvan, Fusion Academy, and RSM. Alpha's learning-speed and test-score figures are Alpha's own claims, based on internally administered MAP tests, and are not independently audited.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