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BrainLift</w:t>
      </w:r>
    </w:p>
    <w:p>
      <w:pPr>
        <w:spacing w:after="260"/>
      </w:pPr>
      <w:r>
        <w:rPr>
          <w:rFonts w:ascii=".SF NS" w:hAnsi=".SF NS" w:cs=".SF NS"/>
          <w:sz w:val="28"/>
          <w:sz-cs w:val="28"/>
          <w:b/>
          <w:spacing w:val="0"/>
          <w:color w:val="E4E7F0"/>
        </w:rPr>
        <w:t xml:space="preserve">Owner:</w:t>
      </w:r>
      <w:r>
        <w:rPr>
          <w:rFonts w:ascii="Helvetica Neue" w:hAnsi="Helvetica Neue" w:cs="Helvetica Neue"/>
          <w:sz w:val="28"/>
          <w:sz-cs w:val="28"/>
          <w:spacing w:val="0"/>
          <w:color w:val="9EA9BD"/>
        </w:rPr>
        <w:t xml:space="preserve"> Nancy Wisniewski Torvund  ·  August 26, 2026 revision</w:t>
      </w:r>
    </w:p>
    <w:p>
      <w:pPr>
        <w:spacing w:after="200"/>
      </w:pPr>
      <w:r>
        <w:rPr>
          <w:rFonts w:ascii="Georgia" w:hAnsi="Georgia" w:cs="Georgia"/>
          <w:sz w:val="48"/>
          <w:sz-cs w:val="48"/>
          <w:b/>
          <w:spacing w:val="0"/>
          <w:color w:val="E4E7F0"/>
        </w:rPr>
        <w:t xml:space="preserve">Purpose</w:t>
      </w:r>
    </w:p>
    <w:p>
      <w:pPr>
        <w:spacing w:after="80"/>
      </w:pPr>
      <w:r>
        <w:rPr>
          <w:rFonts w:ascii=".SF NS" w:hAnsi=".SF NS" w:cs=".SF NS"/>
          <w:sz w:val="30"/>
          <w:sz-cs w:val="30"/>
          <w:b/>
          <w:spacing w:val="0"/>
          <w:color w:val="D7993E"/>
        </w:rPr>
        <w:t xml:space="preserve">Primary purpose</w:t>
      </w:r>
    </w:p>
    <w:p>
      <w:pPr>
        <w:spacing w:after="260"/>
      </w:pPr>
      <w:r>
        <w:rPr>
          <w:rFonts w:ascii="Helvetica Neue" w:hAnsi="Helvetica Neue" w:cs="Helvetica Neue"/>
          <w:sz w:val="24"/>
          <w:sz-cs w:val="24"/>
          <w:spacing w:val="0"/>
          <w:color w:val="E4E7F0"/>
        </w:rPr>
        <w:t xml:space="preserve">Design, launch and run Alpha Hours: a premium after-school program that delivers the Alpha day, mastery-based academics on Timeback followed by a life skills workshop, inside existing Alpha campuses, and sells it to three kinds of families at once: families who will never enroll at Alpha and want the best after-school program in the city, families who are considering Alpha and want to try it before they commit, and families Alpha has told "not yet" who want a paid, measured path back to yes. Current Alpha students, whose school day ends at 3:30, enroll on the same terms.</w:t>
      </w:r>
    </w:p>
    <w:p>
      <w:pPr>
        <w:spacing w:after="260"/>
      </w:pPr>
      <w:r>
        <w:rPr>
          <w:rFonts w:ascii="Helvetica Neue" w:hAnsi="Helvetica Neue" w:cs="Helvetica Neue"/>
          <w:sz w:val="24"/>
          <w:sz-cs w:val="24"/>
          <w:spacing w:val="0"/>
          <w:color w:val="E4E7F0"/>
        </w:rPr>
        <w:t xml:space="preserve">Families attend four hours a week: a two-night track (Monday/Wednesday or Tuesday/Thursday, 4:00 to 6:00 pm) or a single four-hour Saturday block (two are offered). Every block runs Timeback in pomodoros, 25-minute mastery sessions, ends with life skills and shoutouts, and families enroll one seven-week session at a time, five sessions a year.</w:t>
      </w:r>
    </w:p>
    <w:p>
      <w:pPr>
        <w:spacing w:after="260"/>
      </w:pPr>
      <w:r>
        <w:rPr>
          <w:rFonts w:ascii="Helvetica Neue" w:hAnsi="Helvetica Neue" w:cs="Helvetica Neue"/>
          <w:sz w:val="24"/>
          <w:sz-cs w:val="24"/>
          <w:spacing w:val="0"/>
          <w:color w:val="E4E7F0"/>
        </w:rPr>
        <w:t xml:space="preserve">Alpha Hours launches in Session 2, October 19 to December 18, 2026, in four markets and six campuses: New York (180 Maiden Lane, 100 seats, and 156 William Street, 30 seats), Greenwich, Boston (two campuses), and Chicago. 444 seats, 1,776 enrolled at capacity, a $40M revenue run rate on day one, $78M from January 2027 when the Chicago expansion lands.</w:t>
      </w:r>
    </w:p>
    <w:p>
      <w:pPr>
        <w:spacing w:after="80"/>
      </w:pPr>
      <w:r>
        <w:rPr>
          <w:rFonts w:ascii=".SF NS" w:hAnsi=".SF NS" w:cs=".SF NS"/>
          <w:sz w:val="30"/>
          <w:sz-cs w:val="30"/>
          <w:b/>
          <w:spacing w:val="0"/>
          <w:color w:val="D7993E"/>
        </w:rPr>
        <w:t xml:space="preserve">The program exists to do four things at once</w:t>
      </w:r>
    </w:p>
    <w:p>
      <w:pPr>
        <w:ind w:left="720" w:first-line="-720"/>
        <w:spacing w:after="120"/>
      </w:pPr>
      <w:r>
        <w:rPr>
          <w:rFonts w:ascii="Helvetica Neue" w:hAnsi="Helvetica Neue" w:cs="Helvetica Neue"/>
          <w:sz w:val="24"/>
          <w:sz-cs w:val="24"/>
          <w:color w:val="E4E7F0"/>
        </w:rPr>
        <w:t xml:space="preserve"/>
        <w:tab/>
        <w:t xml:space="preserve">1</w:t>
        <w:tab/>
        <w:t xml:space="preserve"/>
      </w:r>
      <w:r>
        <w:rPr>
          <w:rFonts w:ascii="Helvetica Neue" w:hAnsi="Helvetica Neue" w:cs="Helvetica Neue"/>
          <w:sz w:val="24"/>
          <w:sz-cs w:val="24"/>
          <w:spacing w:val="0"/>
          <w:color w:val="E4E7F0"/>
        </w:rPr>
        <w:t xml:space="preserve">Make money. A premium after-school offering priced above every competitor, sold to every family who will pay for it, whether or not they ever apply to Alpha. The program is a P&amp;L first and a funnel second, and it clears its P&amp;L at zero conversions.</w:t>
      </w:r>
    </w:p>
    <w:p>
      <w:pPr>
        <w:ind w:left="720" w:first-line="-720"/>
        <w:spacing w:after="120"/>
      </w:pPr>
      <w:r>
        <w:rPr>
          <w:rFonts w:ascii="Helvetica Neue" w:hAnsi="Helvetica Neue" w:cs="Helvetica Neue"/>
          <w:sz w:val="24"/>
          <w:sz-cs w:val="24"/>
          <w:color w:val="E4E7F0"/>
        </w:rPr>
        <w:t xml:space="preserve"/>
        <w:tab/>
        <w:t xml:space="preserve">2</w:t>
        <w:tab/>
        <w:t xml:space="preserve"/>
      </w:r>
      <w:r>
        <w:rPr>
          <w:rFonts w:ascii="Helvetica Neue" w:hAnsi="Helvetica Neue" w:cs="Helvetica Neue"/>
          <w:sz w:val="24"/>
          <w:sz-cs w:val="24"/>
          <w:spacing w:val="0"/>
          <w:color w:val="E4E7F0"/>
        </w:rPr>
        <w:t xml:space="preserve">Use real estate we already pay for, turning empty late-afternoon, evening and weekend hours in Alpha buildings into revenue.</w:t>
      </w:r>
    </w:p>
    <w:p>
      <w:pPr>
        <w:ind w:left="720" w:first-line="-720"/>
        <w:spacing w:after="120"/>
      </w:pPr>
      <w:r>
        <w:rPr>
          <w:rFonts w:ascii="Helvetica Neue" w:hAnsi="Helvetica Neue" w:cs="Helvetica Neue"/>
          <w:sz w:val="24"/>
          <w:sz-cs w:val="24"/>
          <w:color w:val="E4E7F0"/>
        </w:rPr>
        <w:t xml:space="preserve"/>
        <w:tab/>
        <w:t xml:space="preserve">3</w:t>
        <w:tab/>
        <w:t xml:space="preserve"/>
      </w:r>
      <w:r>
        <w:rPr>
          <w:rFonts w:ascii="Helvetica Neue" w:hAnsi="Helvetica Neue" w:cs="Helvetica Neue"/>
          <w:sz w:val="24"/>
          <w:sz-cs w:val="24"/>
          <w:spacing w:val="0"/>
          <w:color w:val="E4E7F0"/>
        </w:rPr>
        <w:t xml:space="preserve">Feed Alpha. Give families a paid way to try the Alpha model and convert the ones who want more into full-time enrollment. Give families we have said "not yet" to a paid roadmap back, on data instead of a second interview.</w:t>
      </w:r>
    </w:p>
    <w:p>
      <w:pPr>
        <w:ind w:left="720" w:first-line="-720"/>
        <w:spacing w:after="120"/>
      </w:pPr>
      <w:r>
        <w:rPr>
          <w:rFonts w:ascii="Helvetica Neue" w:hAnsi="Helvetica Neue" w:cs="Helvetica Neue"/>
          <w:sz w:val="24"/>
          <w:sz-cs w:val="24"/>
          <w:color w:val="E4E7F0"/>
        </w:rPr>
        <w:t xml:space="preserve"/>
        <w:tab/>
        <w:t xml:space="preserve">4</w:t>
        <w:tab/>
        <w:t xml:space="preserve"/>
      </w:r>
      <w:r>
        <w:rPr>
          <w:rFonts w:ascii="Helvetica Neue" w:hAnsi="Helvetica Neue" w:cs="Helvetica Neue"/>
          <w:sz w:val="24"/>
          <w:sz-cs w:val="24"/>
          <w:spacing w:val="0"/>
          <w:color w:val="E4E7F0"/>
        </w:rPr>
        <w:t xml:space="preserve">Serve Alpha's own families. Almost every Alpha campus in the country ends the school day at 3:30 with nothing behind it. Alpha Hours closes that gap on every campus, and gets paid a premium price to do it. Current Alpha students enroll at the same session price with a 5 percent family discount, and transition directly on campus at the end of the school day.</w:t>
      </w:r>
    </w:p>
    <w:p>
      <w:pPr>
        <w:spacing w:after="260"/>
      </w:pPr>
      <w:r>
        <w:rPr>
          <w:rFonts w:ascii="Helvetica Neue" w:hAnsi="Helvetica Neue" w:cs="Helvetica Neue"/>
          <w:sz w:val="24"/>
          <w:sz-cs w:val="24"/>
          <w:spacing w:val="0"/>
          <w:color w:val="E4E7F0"/>
        </w:rPr>
        <w:t xml:space="preserve">Success is measured on all four: site profit and revenue, building utilization, conversions to full Alpha, and current-family enrollment. The Head of Alpha Hours is reviewed on the P&amp;L and on full-time enrollments, both, every session.</w:t>
      </w:r>
    </w:p>
    <w:p>
      <w:pPr>
        <w:spacing w:after="80"/>
      </w:pPr>
      <w:r>
        <w:rPr>
          <w:rFonts w:ascii=".SF NS" w:hAnsi=".SF NS" w:cs=".SF NS"/>
          <w:sz w:val="30"/>
          <w:sz-cs w:val="30"/>
          <w:b/>
          <w:spacing w:val="0"/>
          <w:color w:val="D7993E"/>
        </w:rPr>
        <w:t xml:space="preserve">Three lanes, one room</w:t>
      </w:r>
    </w:p>
    <w:p>
      <w:pPr>
        <w:spacing w:after="260"/>
      </w:pPr>
      <w:r>
        <w:rPr>
          <w:rFonts w:ascii="Helvetica Neue" w:hAnsi="Helvetica Neue" w:cs="Helvetica Neue"/>
          <w:sz w:val="24"/>
          <w:sz-cs w:val="24"/>
          <w:spacing w:val="0"/>
          <w:color w:val="E4E7F0"/>
        </w:rPr>
        <w:t xml:space="preserve">Every family sits in one of three lanes. The room, the guides, the block and the price are the same in every lane. What differs is what we sell the family, what we measure, and what the family is worth.</w:t>
      </w:r>
    </w:p>
    <w:p>
      <w:pPr>
        <w:spacing w:after="260"/>
      </w:pPr>
      <w:r>
        <w:rPr>
          <w:rFonts w:ascii=".SF NS" w:hAnsi=".SF NS" w:cs=".SF NS"/>
          <w:sz w:val="24"/>
          <w:sz-cs w:val="24"/>
          <w:b/>
          <w:spacing w:val="0"/>
          <w:color w:val="E4E7F0"/>
        </w:rPr>
        <w:t xml:space="preserve">Stay.</w:t>
      </w:r>
      <w:r>
        <w:rPr>
          <w:rFonts w:ascii="Helvetica Neue" w:hAnsi="Helvetica Neue" w:cs="Helvetica Neue"/>
          <w:sz w:val="24"/>
          <w:sz-cs w:val="24"/>
          <w:spacing w:val="0"/>
          <w:color w:val="E4E7F0"/>
        </w:rPr>
        <w:t xml:space="preserve"> Families who never plan to enroll at Alpha. Their child is at a school they like, or a school they are stuck with, and they want the best two hours in the city after it. This is the biggest lane, the one with no ceiling on tenure, and the one the old plan treated as a risk. A Stay family is a $22,500-a-year customer for as long as the child is in K-8, and we sell them exactly that: the Alpha day, after school, every session, for years.</w:t>
      </w:r>
    </w:p>
    <w:p>
      <w:pPr>
        <w:spacing w:after="260"/>
      </w:pPr>
      <w:r>
        <w:rPr>
          <w:rFonts w:ascii=".SF NS" w:hAnsi=".SF NS" w:cs=".SF NS"/>
          <w:sz w:val="24"/>
          <w:sz-cs w:val="24"/>
          <w:b/>
          <w:spacing w:val="0"/>
          <w:color w:val="E4E7F0"/>
        </w:rPr>
        <w:t xml:space="preserve">Considering.</w:t>
      </w:r>
      <w:r>
        <w:rPr>
          <w:rFonts w:ascii="Helvetica Neue" w:hAnsi="Helvetica Neue" w:cs="Helvetica Neue"/>
          <w:sz w:val="24"/>
          <w:sz-cs w:val="24"/>
          <w:spacing w:val="0"/>
          <w:color w:val="E4E7F0"/>
        </w:rPr>
        <w:t xml:space="preserve"> Families who are deciding on Alpha. They pay $4,500 and four hours a week for seven weeks to try it, they get a mastery map and a weeks-to-grade-level projection at the end, and the structured conversion conversation fires on data. Some convert. The ones who do not are not lost. They move into Stay.</w:t>
      </w:r>
    </w:p>
    <w:p>
      <w:pPr>
        <w:spacing w:after="260"/>
      </w:pPr>
      <w:r>
        <w:rPr>
          <w:rFonts w:ascii=".SF NS" w:hAnsi=".SF NS" w:cs=".SF NS"/>
          <w:sz w:val="24"/>
          <w:sz-cs w:val="24"/>
          <w:b/>
          <w:spacing w:val="0"/>
          <w:color w:val="E4E7F0"/>
        </w:rPr>
        <w:t xml:space="preserve">Path to yes.</w:t>
      </w:r>
      <w:r>
        <w:rPr>
          <w:rFonts w:ascii="Helvetica Neue" w:hAnsi="Helvetica Neue" w:cs="Helvetica Neue"/>
          <w:sz w:val="24"/>
          <w:sz-cs w:val="24"/>
          <w:spacing w:val="0"/>
          <w:color w:val="E4E7F0"/>
        </w:rPr>
        <w:t xml:space="preserve"> Families Alpha has told "not yet." Today that is a letter and a roadmap and a lost family. Now it is a seat, a roadmap with measurable thresholds, a re-evaluation date, and seven weeks of data at a time, and the family pays for it. When the data clears the bar, the child is invited to apply. If it never does, the family is still a Stay customer.</w:t>
      </w:r>
    </w:p>
    <w:p>
      <w:pPr>
        <w:spacing w:after="260"/>
      </w:pPr>
      <w:r>
        <w:rPr>
          <w:rFonts w:ascii="Helvetica Neue" w:hAnsi="Helvetica Neue" w:cs="Helvetica Neue"/>
          <w:sz w:val="24"/>
          <w:sz-cs w:val="24"/>
          <w:spacing w:val="0"/>
          <w:color w:val="E4E7F0"/>
        </w:rPr>
        <w:t xml:space="preserve">A fourth group, current Alpha families, enrolls on the same terms at a 5 percent discount and is the base load on every campus from day one.</w:t>
      </w:r>
    </w:p>
    <w:p>
      <w:pPr>
        <w:spacing w:after="260"/>
      </w:pPr>
      <w:r>
        <w:rPr>
          <w:rFonts w:ascii="Helvetica Neue" w:hAnsi="Helvetica Neue" w:cs="Helvetica Neue"/>
          <w:sz w:val="24"/>
          <w:sz-cs w:val="24"/>
          <w:spacing w:val="0"/>
          <w:color w:val="E4E7F0"/>
        </w:rPr>
        <w:t xml:space="preserve">Underneath all four sit Alpha's three commitments, and every one carries into Alpha Hours with its own measurement.</w:t>
      </w:r>
    </w:p>
    <w:p>
      <w:pPr>
        <w:spacing w:after="260"/>
      </w:pPr>
      <w:r>
        <w:rPr>
          <w:rFonts w:ascii=".SF NS" w:hAnsi=".SF NS" w:cs=".SF NS"/>
          <w:sz w:val="24"/>
          <w:sz-cs w:val="24"/>
          <w:b/>
          <w:spacing w:val="0"/>
          <w:color w:val="E4E7F0"/>
        </w:rPr>
        <w:t xml:space="preserve">Kids love school.</w:t>
      </w:r>
      <w:r>
        <w:rPr>
          <w:rFonts w:ascii="Helvetica Neue" w:hAnsi="Helvetica Neue" w:cs="Helvetica Neue"/>
          <w:sz w:val="24"/>
          <w:sz-cs w:val="24"/>
          <w:spacing w:val="0"/>
          <w:color w:val="E4E7F0"/>
        </w:rPr>
        <w:t xml:space="preserve"> Underneath everything sits Alpha's first commitment, kids love school, and it carries into Alpha Hours unchanged: children love coming. This is measured by session-to-session re-enrollment and attendance, in addition to student surveys, and it is the leading indicator for everything else. A child who begs to come back is what fills the cohorts, climbs the mastery data, keeps the Stay family for years, and converts the Considering family. Profit and conversion are the outcomes, love of the program is the engine, and we track it accordingly.</w:t>
      </w:r>
    </w:p>
    <w:p>
      <w:pPr>
        <w:spacing w:after="260"/>
      </w:pPr>
      <w:r>
        <w:rPr>
          <w:rFonts w:ascii=".SF NS" w:hAnsi=".SF NS" w:cs=".SF NS"/>
          <w:sz w:val="24"/>
          <w:sz-cs w:val="24"/>
          <w:b/>
          <w:spacing w:val="0"/>
          <w:color w:val="E4E7F0"/>
        </w:rPr>
        <w:t xml:space="preserve">Learn 2x.</w:t>
      </w:r>
      <w:r>
        <w:rPr>
          <w:rFonts w:ascii="Helvetica Neue" w:hAnsi="Helvetica Neue" w:cs="Helvetica Neue"/>
          <w:sz w:val="24"/>
          <w:sz-cs w:val="24"/>
          <w:spacing w:val="0"/>
          <w:color w:val="E4E7F0"/>
        </w:rPr>
        <w:t xml:space="preserve"> Students learn at the accelerated pace Alpha holds itself to during their academic minutes. Measured by following every student's academic progress and learning velocity in Timeback, session over session. We do not promise 2x learning in one session, but promise the roadmap to 2x learning should the student enroll full-time at an Alpha School.</w:t>
      </w:r>
    </w:p>
    <w:p>
      <w:pPr>
        <w:spacing w:after="260"/>
      </w:pPr>
      <w:r>
        <w:rPr>
          <w:rFonts w:ascii=".SF NS" w:hAnsi=".SF NS" w:cs=".SF NS"/>
          <w:sz w:val="24"/>
          <w:sz-cs w:val="24"/>
          <w:b/>
          <w:spacing w:val="0"/>
          <w:color w:val="E4E7F0"/>
        </w:rPr>
        <w:t xml:space="preserve">Learn life skills.</w:t>
      </w:r>
      <w:r>
        <w:rPr>
          <w:rFonts w:ascii="Helvetica Neue" w:hAnsi="Helvetica Neue" w:cs="Helvetica Neue"/>
          <w:sz w:val="24"/>
          <w:sz-cs w:val="24"/>
          <w:spacing w:val="0"/>
          <w:color w:val="E4E7F0"/>
        </w:rPr>
        <w:t xml:space="preserve"> Every session culminates in an AlphaTest Showcase, where students are tested on the life skills they have been working on, in front of their parents. The students will already be convinced by the time they have the showcase, it exists as a mechanism for convincing the parents.</w:t>
      </w:r>
    </w:p>
    <w:p>
      <w:pPr>
        <w:spacing w:after="80"/>
      </w:pPr>
      <w:r>
        <w:rPr>
          <w:rFonts w:ascii=".SF NS" w:hAnsi=".SF NS" w:cs=".SF NS"/>
          <w:sz w:val="30"/>
          <w:sz-cs w:val="30"/>
          <w:b/>
          <w:spacing w:val="0"/>
          <w:color w:val="D7993E"/>
        </w:rPr>
        <w:t xml:space="preserve">Out of scope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Custom changes to Timeback for after-school use. The program runs the platform as built, not subject-by-subject.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Certified-teacher tutoring models or one-on-one private tutoring. Alpha Hours cannot accommodate students who need 1:1 support, and says so publicly on the landing page.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Test-prep-only offerings (SAT and ACT, APs).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Non-academic enrichment (arts, sports, social clubs) as the core product.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Full-day or full-time schooling. This is strictly after-school, Saturday, and school-break weeks.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Online-only delivery. The program is in-person inside Alpha buildings.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Childcare or custodial care. Alpha Hours is academic instruction, structured to qualify as instruction under state exemptions.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Subjects beyond Timeback. Grades outside K-8 at launch; the middle and high school evening block launches Session 4 (February 2027) in New York and Greenwich and everywhere else in Fall 2027.</w:t>
      </w:r>
    </w:p>
    <w:p>
      <w:pPr>
        <w:spacing w:after="200"/>
      </w:pPr>
      <w:r>
        <w:rPr>
          <w:rFonts w:ascii="Georgia" w:hAnsi="Georgia" w:cs="Georgia"/>
          <w:sz w:val="48"/>
          <w:sz-cs w:val="48"/>
          <w:b/>
          <w:spacing w:val="0"/>
          <w:color w:val="E4E7F0"/>
        </w:rPr>
        <w:t xml:space="preserve">Experts</w:t>
      </w:r>
    </w:p>
    <w:p>
      <w:pPr>
        <w:spacing w:after="260"/>
      </w:pPr>
      <w:r>
        <w:rPr>
          <w:rFonts w:ascii=".SF NS" w:hAnsi=".SF NS" w:cs=".SF NS"/>
          <w:sz w:val="24"/>
          <w:sz-cs w:val="24"/>
          <w:b/>
          <w:spacing w:val="0"/>
          <w:color w:val="E4E7F0"/>
        </w:rPr>
        <w:t xml:space="preserve">MacKenzie Price, co-founder of Alpha School</w:t>
      </w:r>
    </w:p>
    <w:p>
      <w:pPr>
        <w:spacing w:after="260"/>
      </w:pPr>
      <w:r>
        <w:rPr>
          <w:rFonts w:ascii="Helvetica Neue" w:hAnsi="Helvetica Neue" w:cs="Helvetica Neue"/>
          <w:sz w:val="29"/>
          <w:sz-cs w:val="29"/>
          <w:spacing w:val="0"/>
          <w:color w:val="9EA9BD"/>
        </w:rPr>
        <w:t xml:space="preserve">Co-founded Alpha in Austin in 2014 and is the public voice of the model. Built a private-school network that puts core academics on an AI platform for about two hours a day, growing from about 200 students to over 1,000 in two years across a fast-expanding campus network. She proved the Alpha model draws families at $40,000 to $75,000 tuition and that parents will pay for measurable results delivered by software plus guides, not teachers. Alpha Hours is her model, moved into the after-school hours.</w:t>
      </w:r>
    </w:p>
    <w:p>
      <w:pPr>
        <w:spacing w:after="260"/>
      </w:pPr>
      <w:r>
        <w:rPr>
          <w:rFonts w:ascii=".SF NS" w:hAnsi=".SF NS" w:cs=".SF NS"/>
          <w:sz w:val="24"/>
          <w:sz-cs w:val="24"/>
          <w:b/>
          <w:spacing w:val="0"/>
          <w:color w:val="E4E7F0"/>
        </w:rPr>
        <w:t xml:space="preserve">Toru Kumon, founder of Kumon</w:t>
      </w:r>
    </w:p>
    <w:p>
      <w:pPr>
        <w:spacing w:after="260"/>
      </w:pPr>
      <w:r>
        <w:rPr>
          <w:rFonts w:ascii="Helvetica Neue" w:hAnsi="Helvetica Neue" w:cs="Helvetica Neue"/>
          <w:sz w:val="29"/>
          <w:sz-cs w:val="29"/>
          <w:spacing w:val="0"/>
          <w:color w:val="9EA9BD"/>
        </w:rPr>
        <w:t xml:space="preserve">Built one of the largest after-school brands in history, 25,000+ centers, on a simple idea, to master before you progress, and make progress visible to parents. He showed a tightly standardized, low-touch mastery system scales globally without certified teachers, and that most of his customers never wanted anything more than Kumon. Kumon is the volume baseline Alpha Hours must beat on outcomes and price, and the proof that the Stay lane is a business on its own.</w:t>
      </w:r>
    </w:p>
    <w:p>
      <w:pPr>
        <w:spacing w:after="260"/>
      </w:pPr>
      <w:r>
        <w:rPr>
          <w:rFonts w:ascii=".SF NS" w:hAnsi=".SF NS" w:cs=".SF NS"/>
          <w:sz w:val="24"/>
          <w:sz-cs w:val="24"/>
          <w:b/>
          <w:spacing w:val="0"/>
          <w:color w:val="E4E7F0"/>
        </w:rPr>
        <w:t xml:space="preserve">Larry Martinek, co-founder of Mathnasium</w:t>
      </w:r>
    </w:p>
    <w:p>
      <w:pPr>
        <w:spacing w:after="260"/>
      </w:pPr>
      <w:r>
        <w:rPr>
          <w:rFonts w:ascii="Helvetica Neue" w:hAnsi="Helvetica Neue" w:cs="Helvetica Neue"/>
          <w:sz w:val="29"/>
          <w:sz-cs w:val="29"/>
          <w:spacing w:val="0"/>
          <w:color w:val="9EA9BD"/>
        </w:rPr>
        <w:t xml:space="preserve">Turned classroom math methods into a franchise built on trained non-teacher instructors and a fixed method. His model proves the market pays a premium for structured help delivered by trained guides rather than credentialed teachers, which is exactly Alpha Hours' staffing thesis.</w:t>
      </w:r>
    </w:p>
    <w:p>
      <w:pPr>
        <w:spacing w:after="260"/>
      </w:pPr>
      <w:r>
        <w:rPr>
          <w:rFonts w:ascii=".SF NS" w:hAnsi=".SF NS" w:cs=".SF NS"/>
          <w:sz w:val="24"/>
          <w:sz-cs w:val="24"/>
          <w:b/>
          <w:spacing w:val="0"/>
          <w:color w:val="E4E7F0"/>
        </w:rPr>
        <w:t xml:space="preserve">Raymond and Eileen Huntington, founders of Huntington Learning Center</w:t>
      </w:r>
    </w:p>
    <w:p>
      <w:pPr>
        <w:spacing w:after="260"/>
      </w:pPr>
      <w:r>
        <w:rPr>
          <w:rFonts w:ascii="Helvetica Neue" w:hAnsi="Helvetica Neue" w:cs="Helvetica Neue"/>
          <w:sz w:val="29"/>
          <w:sz-cs w:val="29"/>
          <w:spacing w:val="0"/>
          <w:color w:val="9EA9BD"/>
        </w:rPr>
        <w:t xml:space="preserve">Built one of the first broad-subject tutoring franchises, anchored on diagnostic assessment and structured programs. They showed assessment data builds trust and justifies higher prices. Alpha Hours replaces their diagnostics with continuous Timeback mastery data, which is stronger proof delivered more often.</w:t>
      </w:r>
    </w:p>
    <w:p>
      <w:pPr>
        <w:spacing w:after="260"/>
      </w:pPr>
      <w:r>
        <w:rPr>
          <w:rFonts w:ascii=".SF NS" w:hAnsi=".SF NS" w:cs=".SF NS"/>
          <w:sz w:val="24"/>
          <w:sz-cs w:val="24"/>
          <w:b/>
          <w:spacing w:val="0"/>
          <w:color w:val="E4E7F0"/>
        </w:rPr>
        <w:t xml:space="preserve">Michelle Rose Gilman, founder of Fusion Academy</w:t>
      </w:r>
    </w:p>
    <w:p>
      <w:pPr>
        <w:spacing w:after="260"/>
      </w:pPr>
      <w:r>
        <w:rPr>
          <w:rFonts w:ascii="Helvetica Neue" w:hAnsi="Helvetica Neue" w:cs="Helvetica Neue"/>
          <w:sz w:val="29"/>
          <w:sz-cs w:val="29"/>
          <w:spacing w:val="0"/>
          <w:color w:val="9EA9BD"/>
        </w:rPr>
        <w:t xml:space="preserve">Grew a garage tutoring program into a one-to-one private school charging roughly $8,000 to $17,000 per course per year. Fusion is the current price ceiling for structured academic programs below full private school, and the reference price class Alpha Hours should be compared against, not Kumon.</w:t>
      </w:r>
    </w:p>
    <w:p>
      <w:pPr>
        <w:spacing w:after="260"/>
      </w:pPr>
      <w:r>
        <w:rPr>
          <w:rFonts w:ascii=".SF NS" w:hAnsi=".SF NS" w:cs=".SF NS"/>
          <w:sz w:val="24"/>
          <w:sz-cs w:val="24"/>
          <w:b/>
          <w:spacing w:val="0"/>
          <w:color w:val="E4E7F0"/>
        </w:rPr>
        <w:t xml:space="preserve">Command Education and Lindamood-Bell (premium-pricing reference)</w:t>
      </w:r>
    </w:p>
    <w:p>
      <w:pPr>
        <w:spacing w:after="260"/>
      </w:pPr>
      <w:r>
        <w:rPr>
          <w:rFonts w:ascii="Helvetica Neue" w:hAnsi="Helvetica Neue" w:cs="Helvetica Neue"/>
          <w:sz w:val="29"/>
          <w:sz-cs w:val="29"/>
          <w:spacing w:val="0"/>
          <w:color w:val="9EA9BD"/>
        </w:rPr>
        <w:t xml:space="preserve">Command Education charges $120,000 a year, up to $750,000 for a six-year package. Lindamood-Bell charges over $10,000 for a six-week reading intensive. Both price against the value of the outcome, not hours delivered. They are the template for Alpha Hours' pricing logic: anchor on the result, quote the session number, not hourly number.</w:t>
      </w:r>
    </w:p>
    <w:p>
      <w:pPr>
        <w:spacing w:after="200"/>
      </w:pPr>
      <w:r>
        <w:rPr>
          <w:rFonts w:ascii="Georgia" w:hAnsi="Georgia" w:cs="Georgia"/>
          <w:sz w:val="48"/>
          <w:sz-cs w:val="48"/>
          <w:b/>
          <w:spacing w:val="0"/>
          <w:color w:val="E4E7F0"/>
        </w:rPr>
        <w:t xml:space="preserve">Spiky Points of View</w:t>
      </w:r>
    </w:p>
    <w:p>
      <w:pPr>
        <w:spacing w:after="120"/>
      </w:pPr>
      <w:r>
        <w:rPr>
          <w:rFonts w:ascii="Georgia" w:hAnsi="Georgia" w:cs="Georgia"/>
          <w:sz w:val="33"/>
          <w:sz-cs w:val="33"/>
          <w:b/>
          <w:spacing w:val="0"/>
          <w:color w:val="E4E7F0"/>
        </w:rPr>
        <w:t xml:space="preserve">SPOV 1: The family that will never enroll at Alpha is worth $22,500 a year, and there are more of them than applicants.</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Every version of an after-school feeder treats the family that stays and never applies as a leak. It is the opposite. In every city we operate in, the families who can pay $4,500 a session and will never leave their current school outnumber the families who will ever apply to Alpha by ten to one or more. They are not a risk to the funnel. They are the business. A Stay family re-enrolls five times a year for as long as the child is in K-8, and costs us nothing to acquire after the first session. We sell them Alpha Hours on its own merits, and we stop apologizing for the ones who never convert.</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2: It's bad business to give away all of our trials for free when we can make money on them.</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Traditional school admissions gives free trials to children because the schools need the families more than the families need the school. Alpha Schools do this today, too, with free shadow days, staff time and resources given away. Alpha Hours inverts this. Alpha Hours funnels a portion of prospective families into a paid experience, monetizing the trial that otherwise would have been free. There's an opportunity to make money here that we shouldn't throw away.</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3: Every pathway to yes outside of Alpha is losing us money.</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We can monetize our "pathway to yes." At Alpha a no is never a no forever. For every student who is not admitted, it is a "not yet" with a pathway to yes. Currently, the pathway to yes is feedback and roadmap. We can take that and turn it into a monetized pathway to yes inside of Alpha. Students who are a "not now" for Alpha Schools can join Alpha Hours with clear feedback and a roadway that they pay for inside of Alpha, and where we can more thoroughly evaluate the child and his or her progress.</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4: A pathway to yes with no way to measure it or keep the families in our funnel is worthless.</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We can make our "pathway to yes" concrete and measurable, generating future revenue. Our current pathway to yes is feedback and a roadmap. We can take this and make it concrete and measurable, while gathering more detailed data over time on each student.</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5: One shadow day is inferior to seven weeks of data.</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Some students are stand out "yeses" on a shadow day, but many are not. The data we gather in the course of a few hours is inferior to data gathered over seven weeks. We can boost the quality of our student population by using Alpha Hours to gather more detailed data on students who are not stand out "yeses."</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6: Alpha Hours is a stronger qualifier than $100 and some unmeasured level of interest.</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Currently, families apply with a $100 application fee, and are handed a free Alpha experience. $100 does not indicate ability or willingness to pay $40,000-75,000 per year. Alpha Hours would be our most powerful qualifier for families. The families are willing to invest $4,500 and four hours a week for seven weeks. This tells us that a family has a strong level of interest, and is willing to pay.</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7: 100 minutes a week and a roadmap is superior to six hours a day and a letter grade.</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What 100 weekly minutes of Timeback produces something no school or human teacher in America can give a parent, a precise mastery map of where the child actually is in every subject, the child's measured learning velocity, and a computed answer to the only question that matters, which is exactly how many weeks at full Alpha until this child is at grade level, or the next one. The traditional school has the child six hours a day for years and produces a report card guessing subjectively at all of this. Seven weeks with us produces the map and the timeline. Every family who pays for Alpha Hours is running an experiment that indicts the school they already write checks to. We do not compete with Kumon. We compete with six hours of no information, and we win in seven weeks.</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8: Every building sitting empty after 3:30 PM is a waste of assets that we should be sweating.</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We have buildings, owned or leased, across the country that are sitting empty for the majority of hours in the week. We should be sweating our assets to maximum capacity. Alpha Hours is just the start of a path to making money on every single available hour.</w:t>
      </w:r>
      <w:r>
        <w:rPr>
          <w:rFonts w:ascii="Helvetica Neue" w:hAnsi="Helvetica Neue" w:cs="Helvetica Neue"/>
          <w:sz w:val="29"/>
          <w:sz-cs w:val="29"/>
          <w:spacing w:val="0"/>
          <w:color w:val="9EA9BD"/>
        </w:rPr>
        <w:t xml:space="preserve"/>
      </w:r>
    </w:p>
    <w:p>
      <w:pPr>
        <w:spacing w:after="120"/>
      </w:pPr>
      <w:r>
        <w:rPr>
          <w:rFonts w:ascii="Georgia" w:hAnsi="Georgia" w:cs="Georgia"/>
          <w:sz w:val="33"/>
          <w:sz-cs w:val="33"/>
          <w:b/>
          <w:spacing w:val="0"/>
          <w:color w:val="E4E7F0"/>
        </w:rPr>
        <w:t xml:space="preserve">SPOV 9: New York goes first, not last.</w:t>
      </w:r>
      <w:r>
        <w:rPr>
          <w:rFonts w:ascii="Georgia" w:hAnsi="Georgia" w:cs="Georgia"/>
          <w:sz w:val="33"/>
          <w:sz-cs w:val="33"/>
          <w:b/>
          <w:spacing w:val="0"/>
          <w:color w:val="E4E7F0"/>
        </w:rPr>
        <w:t xml:space="preserve"/>
      </w:r>
    </w:p>
    <w:p>
      <w:pPr/>
      <w:r>
        <w:rPr>
          <w:rFonts w:ascii="Helvetica Neue" w:hAnsi="Helvetica Neue" w:cs="Helvetica Neue"/>
          <w:sz w:val="29"/>
          <w:sz-cs w:val="29"/>
          <w:spacing w:val="0"/>
          <w:color w:val="9EA9BD"/>
        </w:rPr>
        <w:t xml:space="preserve">The safe plan held New York out of the pilot to protect the brand and the admissions pipeline. That protects the wrong thing. New York is where the demand is already measured (13 percent of admissions conversations ask for after-school unprompted), where the price is already proven (174 paid Hamptons registrations at $4,500), where the guide training happens, and where the Head sits. Holding it back for a year forfeits $11.7M of run-rate revenue and the network's best conversion data to protect against a risk the guide training program and the week-1 exit process already carry. New York launches in Session 2 at 130 seats across two buildings.</w:t>
      </w:r>
      <w:r>
        <w:rPr>
          <w:rFonts w:ascii="Helvetica Neue" w:hAnsi="Helvetica Neue" w:cs="Helvetica Neue"/>
          <w:sz w:val="29"/>
          <w:sz-cs w:val="29"/>
          <w:spacing w:val="0"/>
          <w:color w:val="9EA9BD"/>
        </w:rPr>
        <w:t xml:space="preserve"/>
      </w:r>
    </w:p>
    <w:p>
      <w:pPr>
        <w:spacing w:after="200"/>
      </w:pPr>
      <w:r>
        <w:rPr>
          <w:rFonts w:ascii="Georgia" w:hAnsi="Georgia" w:cs="Georgia"/>
          <w:sz w:val="48"/>
          <w:sz-cs w:val="48"/>
          <w:b/>
          <w:spacing w:val="0"/>
          <w:color w:val="E4E7F0"/>
        </w:rPr>
        <w:t xml:space="preserve">Insights</w:t>
      </w:r>
    </w:p>
    <w:p>
      <w:pPr>
        <w:spacing w:after="120"/>
      </w:pPr>
      <w:r>
        <w:rPr>
          <w:rFonts w:ascii="Georgia" w:hAnsi="Georgia" w:cs="Georgia"/>
          <w:sz w:val="36"/>
          <w:sz-cs w:val="36"/>
          <w:b/>
          <w:spacing w:val="0"/>
          <w:color w:val="E4E7F0"/>
        </w:rPr>
        <w:t xml:space="preserve">Insight 1: Alpha Hours turns admissions from a cost center into a P&amp;L, and the P&amp;L does not need admissions to work.</w:t>
      </w:r>
    </w:p>
    <w:p>
      <w:pPr>
        <w:spacing w:after="260"/>
      </w:pPr>
      <w:r>
        <w:rPr>
          <w:rFonts w:ascii="Helvetica Neue" w:hAnsi="Helvetica Neue" w:cs="Helvetica Neue"/>
          <w:sz w:val="24"/>
          <w:sz-cs w:val="24"/>
          <w:spacing w:val="0"/>
          <w:color w:val="E4E7F0"/>
        </w:rPr>
        <w:t xml:space="preserve">Once trials are paid and the pathway to yes is monetized, admissions stops being pure spend: shadow-day staff time becomes billable program hours and the marketing dollars behind every inquiry are recovered inside the funnel itself. But the P&amp;L does not rest on that. Half or more of every room is Stay families who were never in the funnel and never will be, and they carry the site profit on their own. Conversion is upside on a business that already works. Routing still has to be policy, not improvisation: admissions needs a formal disposition step for every family, yes, not yet with an Alpha Hours seat, or Alpha Hours as the product. The moment routing is left to individual judgment, the revenue leaks back to free shadow days.</w:t>
      </w:r>
    </w:p>
    <w:p>
      <w:pPr>
        <w:spacing w:after="120"/>
      </w:pPr>
      <w:r>
        <w:rPr>
          <w:rFonts w:ascii="Georgia" w:hAnsi="Georgia" w:cs="Georgia"/>
          <w:sz w:val="36"/>
          <w:sz-cs w:val="36"/>
          <w:b/>
          <w:spacing w:val="0"/>
          <w:color w:val="E4E7F0"/>
        </w:rPr>
        <w:t xml:space="preserve">Insight 2: The "not yet" path to yes letter becomes a product.</w:t>
      </w:r>
    </w:p>
    <w:p>
      <w:pPr>
        <w:spacing w:after="260"/>
      </w:pPr>
      <w:r>
        <w:rPr>
          <w:rFonts w:ascii="Helvetica Neue" w:hAnsi="Helvetica Neue" w:cs="Helvetica Neue"/>
          <w:sz w:val="24"/>
          <w:sz-cs w:val="24"/>
          <w:spacing w:val="0"/>
          <w:color w:val="E4E7F0"/>
        </w:rPr>
        <w:t xml:space="preserve">Today a not yet costs goodwill and loses the family to another school's funnel. A not yet that ships with an Alpha Hours seat, a concrete roadmap of mastery targets, and a scheduled re-evaluation date converts a rejection into revenue, retention, and a second look on better data. The roadmap must name measurable thresholds, so re-application becomes a data check instead of a second subjective judgment.</w:t>
      </w:r>
    </w:p>
    <w:p>
      <w:pPr>
        <w:spacing w:after="120"/>
      </w:pPr>
      <w:r>
        <w:rPr>
          <w:rFonts w:ascii="Georgia" w:hAnsi="Georgia" w:cs="Georgia"/>
          <w:sz w:val="36"/>
          <w:sz-cs w:val="36"/>
          <w:b/>
          <w:spacing w:val="0"/>
          <w:color w:val="E4E7F0"/>
        </w:rPr>
        <w:t xml:space="preserve">Insight 3: Seven weeks of data should produce the admissions decision, so set the bar before the session starts.</w:t>
      </w:r>
    </w:p>
    <w:p>
      <w:pPr>
        <w:spacing w:after="260"/>
      </w:pPr>
      <w:r>
        <w:rPr>
          <w:rFonts w:ascii="Helvetica Neue" w:hAnsi="Helvetica Neue" w:cs="Helvetica Neue"/>
          <w:sz w:val="24"/>
          <w:sz-cs w:val="24"/>
          <w:spacing w:val="0"/>
          <w:color w:val="E4E7F0"/>
        </w:rPr>
        <w:t xml:space="preserve">Before each session opens, we define exactly what a child needs to show to earn an invitation to apply: how much they mastered, how consistently they showed up and completed their sessions. Then the decision makes itself. By the end of seven weeks, the data says yes or not yet, the same way the week-1 exit process works: the standard is set in advance and the record makes the call, not a gut feeling. This is what makes "a more thorough evaluation" a real claim instead of a longer version of the same judgment call. And it means we can raise the quality of the students we admit without admitting fewer of them.</w:t>
      </w:r>
    </w:p>
    <w:p>
      <w:pPr>
        <w:spacing w:after="120"/>
      </w:pPr>
      <w:r>
        <w:rPr>
          <w:rFonts w:ascii="Georgia" w:hAnsi="Georgia" w:cs="Georgia"/>
          <w:sz w:val="36"/>
          <w:sz-cs w:val="36"/>
          <w:b/>
          <w:spacing w:val="0"/>
          <w:color w:val="E4E7F0"/>
        </w:rPr>
        <w:t xml:space="preserve">Insight 4: Each lane gets its own yardstick, or the numbers lie.</w:t>
      </w:r>
    </w:p>
    <w:p>
      <w:pPr>
        <w:spacing w:after="260"/>
      </w:pPr>
      <w:r>
        <w:rPr>
          <w:rFonts w:ascii="Helvetica Neue" w:hAnsi="Helvetica Neue" w:cs="Helvetica Neue"/>
          <w:sz w:val="24"/>
          <w:sz-cs w:val="24"/>
          <w:spacing w:val="0"/>
          <w:color w:val="E4E7F0"/>
        </w:rPr>
        <w:t xml:space="preserve">A family that pays $4,500 and commits four hours a week for seven weeks has told us far more than a family that pays $100 and fills out a form. But if every family in the room is measured on conversion, the Stay lane looks like failure and the program looks like a leaky funnel, when it is the opposite. So each lane is measured on what it is for. Stay: re-enrollment, tenure in sessions, revenue per seat. Considering: conversion to full Alpha by number of sessions completed, and cost per enrollment, which turns negative because the family pays us while they decide. Path to yes: the share of families who clear their published thresholds and the share of those who are admitted. Current Alpha families: fill and re-enrollment. The Head reports all four every session, and is reviewed on the P&amp;L and on full-time enrollments together.</w:t>
      </w:r>
    </w:p>
    <w:p>
      <w:pPr>
        <w:spacing w:after="120"/>
      </w:pPr>
      <w:r>
        <w:rPr>
          <w:rFonts w:ascii="Georgia" w:hAnsi="Georgia" w:cs="Georgia"/>
          <w:sz w:val="36"/>
          <w:sz-cs w:val="36"/>
          <w:b/>
          <w:spacing w:val="0"/>
          <w:color w:val="E4E7F0"/>
        </w:rPr>
        <w:t xml:space="preserve">Insight 5: The data builds over time, and it moves with the child.</w:t>
      </w:r>
    </w:p>
    <w:p>
      <w:pPr>
        <w:spacing w:after="260"/>
      </w:pPr>
      <w:r>
        <w:rPr>
          <w:rFonts w:ascii="Helvetica Neue" w:hAnsi="Helvetica Neue" w:cs="Helvetica Neue"/>
          <w:sz w:val="24"/>
          <w:sz-cs w:val="24"/>
          <w:spacing w:val="0"/>
          <w:color w:val="E4E7F0"/>
        </w:rPr>
        <w:t xml:space="preserve">A shadow day gives us a few hours of impressions, and they fade. Alpha Hours gives us weeks of real data on what the child has mastered and the life skills they learn, and the data grows every session. When that family enrolls at full Alpha, the data comes with them: the child starts on day one at exactly the right level, no testing, no ramp-up. The same data that tells us whether to admit the child also tells us where to start them. No other school's trial produces either.</w:t>
      </w:r>
    </w:p>
    <w:p>
      <w:pPr>
        <w:spacing w:after="120"/>
      </w:pPr>
      <w:r>
        <w:rPr>
          <w:rFonts w:ascii="Georgia" w:hAnsi="Georgia" w:cs="Georgia"/>
          <w:sz w:val="36"/>
          <w:sz-cs w:val="36"/>
          <w:b/>
          <w:spacing w:val="0"/>
          <w:color w:val="E4E7F0"/>
        </w:rPr>
        <w:t xml:space="preserve">Insight 6: Sweating the assets has an order of operations. Alpha Hours is the first step in filling every empty hour, and each step after it gets cheaper.</w:t>
      </w:r>
    </w:p>
    <w:p>
      <w:pPr>
        <w:spacing w:after="260"/>
      </w:pPr>
      <w:r>
        <w:rPr>
          <w:rFonts w:ascii="Helvetica Neue" w:hAnsi="Helvetica Neue" w:cs="Helvetica Neue"/>
          <w:sz w:val="24"/>
          <w:sz-cs w:val="24"/>
          <w:spacing w:val="0"/>
          <w:color w:val="E4E7F0"/>
        </w:rPr>
        <w:t xml:space="preserve">Alpha campuses sit empty most hours of the week. Alpha Hours fills the first slice, weekday afternoons and Saturdays, and in doing so puts a trained team, insurance, and an operating playbook in place at every campus, all carried by that first program. Once that foundation exists, every other empty block, the 6:15 to 8:15 pm middle and high school block, school-break weeks, early mornings, adult evenings, can be added without rebuilding it, so each new program starts at a higher margin than the one before it. The first two additions, the evening block and break weeks, land inside Year 1. Alpha Hours is not the whole building-utilization strategy. It is just the first block of it.</w:t>
      </w:r>
    </w:p>
    <w:p>
      <w:pPr>
        <w:spacing w:after="120"/>
      </w:pPr>
      <w:r>
        <w:rPr>
          <w:rFonts w:ascii="Georgia" w:hAnsi="Georgia" w:cs="Georgia"/>
          <w:sz w:val="36"/>
          <w:sz-cs w:val="36"/>
          <w:b/>
          <w:spacing w:val="0"/>
          <w:color w:val="E4E7F0"/>
        </w:rPr>
        <w:t xml:space="preserve">Insight 7: The parking risk is a pricing question, not a policy question.</w:t>
      </w:r>
    </w:p>
    <w:p>
      <w:pPr>
        <w:spacing w:after="260"/>
      </w:pPr>
      <w:r>
        <w:rPr>
          <w:rFonts w:ascii="Helvetica Neue" w:hAnsi="Helvetica Neue" w:cs="Helvetica Neue"/>
          <w:sz w:val="24"/>
          <w:sz-cs w:val="24"/>
          <w:spacing w:val="0"/>
          <w:color w:val="E4E7F0"/>
        </w:rPr>
        <w:t xml:space="preserve">The old worry was that a family would treat Alpha Hours as Alpha at a third of the price and never enroll. Two things dissolve it. First, the family that parks is a Stay customer, and a Stay customer is worth $22,500 a year for years: parking is the product. Second, the family that would have enrolled at full Alpha and is parking instead is a Considering family whose conversion conversation fires on data, not on the Head's judgment, so the invitation comes whether or not the Head wants to keep the seat. What is left is a price: from the sixth session, every seat reprices to $5,000 in premium markets ($4,000 standard) unless the family has an Alpha application on file, in which case the year-one rate holds. The application is the discount, not the requirement. A long-stayer is either pipeline or premium revenue, never a parked seat, and no family is ever exited for staying.</w:t>
      </w:r>
    </w:p>
    <w:p>
      <w:pPr>
        <w:spacing w:after="120"/>
      </w:pPr>
      <w:r>
        <w:rPr>
          <w:rFonts w:ascii="Georgia" w:hAnsi="Georgia" w:cs="Georgia"/>
          <w:sz w:val="36"/>
          <w:sz-cs w:val="36"/>
          <w:b/>
          <w:spacing w:val="0"/>
          <w:color w:val="E4E7F0"/>
        </w:rPr>
        <w:t xml:space="preserve">Insight 8: Fill the room first, then raise the price. The waitlist sets the price, not the Head.</w:t>
      </w:r>
    </w:p>
    <w:p>
      <w:pPr>
        <w:spacing w:after="260"/>
      </w:pPr>
      <w:r>
        <w:rPr>
          <w:rFonts w:ascii="Helvetica Neue" w:hAnsi="Helvetica Neue" w:cs="Helvetica Neue"/>
          <w:sz w:val="24"/>
          <w:sz-cs w:val="24"/>
          <w:spacing w:val="0"/>
          <w:color w:val="E4E7F0"/>
        </w:rPr>
        <w:t xml:space="preserve">At $4,500 the pilot campuses sell out or they do not, and either answer is information. A cohort that closes a session with a waitlist is underpriced, and reprices by $500 for the following session, mechanically. A cohort that does not sell 10 seats two weeks out does not open, and its families roll into another cohort. Between those two rules the price finds the market at every campus without a single pricing meeting, and the pilot's job is to find out how high it goes.</w:t>
      </w:r>
    </w:p>
    <w:p>
      <w:pPr>
        <w:spacing w:after="200"/>
      </w:pPr>
      <w:r>
        <w:rPr>
          <w:rFonts w:ascii="Georgia" w:hAnsi="Georgia" w:cs="Georgia"/>
          <w:sz w:val="48"/>
          <w:sz-cs w:val="48"/>
          <w:b/>
          <w:spacing w:val="0"/>
          <w:color w:val="E4E7F0"/>
        </w:rPr>
        <w:t xml:space="preserve">Knowledge Tree</w:t>
      </w:r>
    </w:p>
    <w:p>
      <w:pPr>
        <w:spacing w:after="120"/>
      </w:pPr>
      <w:r>
        <w:rPr>
          <w:rFonts w:ascii="Georgia" w:hAnsi="Georgia" w:cs="Georgia"/>
          <w:sz w:val="36"/>
          <w:sz-cs w:val="36"/>
          <w:b/>
          <w:spacing w:val="0"/>
          <w:color w:val="E4E7F0"/>
        </w:rPr>
        <w:t xml:space="preserve">Category 1: How non-school learning environments drive academic gains</w:t>
      </w:r>
    </w:p>
    <w:p>
      <w:pPr>
        <w:spacing w:after="260"/>
      </w:pPr>
      <w:r>
        <w:rPr>
          <w:rFonts w:ascii="Helvetica Neue" w:hAnsi="Helvetica Neue" w:cs="Helvetica Neue"/>
          <w:sz w:val="24"/>
          <w:sz-cs w:val="24"/>
          <w:spacing w:val="0"/>
          <w:color w:val="9EA9BD"/>
        </w:rPr>
        <w:t xml:space="preserve">Summary: Mastery pedagogy, standardized pacing, and visible progress let after school programs outperform classrooms, using process-driven personalization rather than teacher variation.</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Kumon: Founded 1954. Worksheet-based mastery, non-certified staff, 25,000+ centers, $150 to $220 per subject per month. Personalization lives in the process (worksheets and standards), not the content.</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Mathnasium: Founded 2002. Trained non-teacher instructors, fixed method, math only, $250 to $500 per month.</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Fusion Academy: One-to-one private school, $8,000 to $17,000 per course per year. Proves premium willingness to pay for personalized academics.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Alpha / Timeback / Alpha Hours: Leverages AI to deliver personalized academics equivalent/superior to 1:1 tutoring with a human, keeping each child in his or her zone of proximal development in each subject, delivering 2x learning.</w:t>
      </w:r>
    </w:p>
    <w:p>
      <w:pPr>
        <w:spacing w:after="260"/>
      </w:pPr>
      <w:r>
        <w:rPr>
          <w:rFonts w:ascii="Helvetica Neue" w:hAnsi="Helvetica Neue" w:cs="Helvetica Neue"/>
          <w:sz w:val="24"/>
          <w:sz-cs w:val="24"/>
          <w:spacing w:val="0"/>
          <w:color w:val="9EA9BD"/>
        </w:rPr>
        <w:t xml:space="preserve">Insights: Mastery scales when the system, not the teacher, carries instruction. Parents validate trust through visible, measurable progress. Premium after-school is about quality of result, not quantity of hours. Alpha Hours will provide personalized academic reports at the start and end of every session.</w:t>
      </w:r>
    </w:p>
    <w:p>
      <w:pPr>
        <w:spacing w:after="120"/>
      </w:pPr>
      <w:r>
        <w:rPr>
          <w:rFonts w:ascii="Georgia" w:hAnsi="Georgia" w:cs="Georgia"/>
          <w:sz w:val="36"/>
          <w:sz-cs w:val="36"/>
          <w:b/>
          <w:spacing w:val="0"/>
          <w:color w:val="E4E7F0"/>
        </w:rPr>
        <w:t xml:space="preserve">Category 2: After-school business models and the feeder</w:t>
      </w:r>
    </w:p>
    <w:p>
      <w:pPr>
        <w:spacing w:after="260"/>
      </w:pPr>
      <w:r>
        <w:rPr>
          <w:rFonts w:ascii="Helvetica Neue" w:hAnsi="Helvetica Neue" w:cs="Helvetica Neue"/>
          <w:sz w:val="24"/>
          <w:sz-cs w:val="24"/>
          <w:spacing w:val="0"/>
          <w:color w:val="9EA9BD"/>
        </w:rPr>
        <w:t xml:space="preserve">Summary: After-school programs scale through standardization, real-estate leverage, and, for a school-owned program, conversion to full enrollment. The volume is in families who never change schools.</w:t>
      </w:r>
    </w:p>
    <w:p>
      <w:pPr>
        <w:spacing w:after="260"/>
      </w:pPr>
      <w:r>
        <w:rPr>
          <w:rFonts w:ascii="Helvetica Neue" w:hAnsi="Helvetica Neue" w:cs="Helvetica Neue"/>
          <w:sz w:val="24"/>
          <w:sz-cs w:val="24"/>
          <w:spacing w:val="0"/>
          <w:color w:val="E4E7F0"/>
        </w:rPr>
        <w:t xml:space="preserve">Market size: US families already spend about $40B a year on tutoring and after-school combined: tutoring is an $18.9B industry growing about 11 percent annually with K-5 the fastest segment (IBISWorld 2025); after-school is $21.0B, with 7M children enrolled and 22.6M more whose families want a spot and cannot get one (Afterschool Alliance 2025). Tutoring participation rose from 19 to 24 percent of students between 2024 and 2025, and high-income families already spend up to $9,000 per child per year on tutoring and enrichment. Almost none of that spend comes from families shopping for a new school. It comes from families keeping the school they have and buying what it does not provide. Alpha's full 40-campus network at capacity is $268M, well under 1 percent of what families already spend today. The constraint is buildings, not demand.</w:t>
      </w:r>
    </w:p>
    <w:p>
      <w:pPr>
        <w:spacing w:after="260"/>
      </w:pPr>
      <w:r>
        <w:rPr>
          <w:rFonts w:ascii="Helvetica Neue" w:hAnsi="Helvetica Neue" w:cs="Helvetica Neue"/>
          <w:sz w:val="24"/>
          <w:sz-cs w:val="24"/>
          <w:spacing w:val="0"/>
          <w:color w:val="E4E7F0"/>
        </w:rPr>
        <w:t xml:space="preserve">Demand evidence, bottom-up. After-school is unprompted inbound demand, not only a hypothesis. In NYC admissions conversations, families ask whether Alpha offers after-school without being prompted. In the last 14 days, 3 of 23 NYC admissions conversations included an unprompted ask for after-school, 13 percent of all conversations, with no marketing and no product to point to. Most recently last week on Wednesday, a family said they would continue with Alpha by trying it that way if after school existed. The same pattern held in my prior private-school sales role, where the after-school question came up at least biweekly across a national territory. The demand also runs inside our own walls: Alpha parents nationwide ask what happens after the school day ends at 3:30, and today the answer is nothing. These are families telling us the entry product they want to buy before we have built it. Price acceptance is already proven at this exact number: Alpha Summer in the Hamptons has 174 paid registrations at $4,500 per week, with one price objection total. Alpha Hours asks the same families the same number for seven weeks instead of one. New York also holds the sales list: the 1,000-plus HubSpot families from the Hamptons outreach, the 174 paid Hamptons families, and every family in the NYC admissions pipeline who was not a yes.</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Huntington: Founded 1977. Diagnostic-driven, multi-subject, $40 to $75 per hour. The assessments build trust and justify the price.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Premium pricing precedent: Command Education $120,000 a year, up to $750,000 for a multi-year package; Lindamood-Bell $10,000+ for six weeks; Fusion $60,000+ full-time. All price against outcome value, not hours, and all quote the package, not the hour.</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Feeder economics: A private school typically spends $3,700 to $5,800 in marketing to win one enrolled student (Cube Creative Design, 2026 Private School Marketing Budget Planning Guide: industry median $3,677, secondary $5,844). Alpha Hours flips that: the prospective family pays us $4,500 a session while they decide, so evaluating Alpha earns money instead of costing it. The trial is also far stronger than a shadow day. Every session ends with a conversion artifact. The child's mastery map and a personalized projection of weeks-to-grade-level at full Alpha, so the parent leaves holding a number, not an impression. Private schools typically convert 5 to 8 percent of inquiries to enrollments (Spiral Marketing, day-school benchmarks), and an inquiry is a stranger with a phone number, while every Alpha Hours family has paid $4,500 and watched their own child's mastery data climb for seven weeks. We model conversion at 8 to 12 percent of the Considering and Path to yes lanes, and Session 2 exists to replace that assumption with our own measured number. Each conversion is worth $160,000 to $325,000 in lifetime tuition, which is why the feeder pipeline ($230M to $340M nationally) is worth more than the program's own profit.</w:t>
      </w:r>
    </w:p>
    <w:p>
      <w:pPr>
        <w:spacing w:after="260"/>
      </w:pPr>
      <w:r>
        <w:rPr>
          <w:rFonts w:ascii="Helvetica Neue" w:hAnsi="Helvetica Neue" w:cs="Helvetica Neue"/>
          <w:sz w:val="24"/>
          <w:sz-cs w:val="24"/>
          <w:spacing w:val="0"/>
          <w:color w:val="9EA9BD"/>
        </w:rPr>
        <w:t xml:space="preserve">Insights: Standardization plus assessment builds scalable trust. Real estate already controlled is the margin. For a school-owned program, the feeder is the largest source of value, and it only functions with an intentional, structured handoff. The Stay lane is the volume, the feeder is the upside, and the same room serves both.</w:t>
      </w:r>
    </w:p>
    <w:p>
      <w:pPr>
        <w:spacing w:after="200"/>
      </w:pPr>
      <w:r>
        <w:rPr>
          <w:rFonts w:ascii="Georgia" w:hAnsi="Georgia" w:cs="Georgia"/>
          <w:sz w:val="48"/>
          <w:sz-cs w:val="48"/>
          <w:b/>
          <w:spacing w:val="0"/>
          <w:color w:val="E4E7F0"/>
        </w:rPr>
        <w:t xml:space="preserve">Business Model and Operations</w:t>
      </w:r>
    </w:p>
    <w:p>
      <w:pPr>
        <w:spacing w:after="120"/>
      </w:pPr>
      <w:r>
        <w:rPr>
          <w:rFonts w:ascii="Georgia" w:hAnsi="Georgia" w:cs="Georgia"/>
          <w:sz w:val="36"/>
          <w:sz-cs w:val="36"/>
          <w:b/>
          <w:spacing w:val="0"/>
          <w:color w:val="E4E7F0"/>
        </w:rPr>
        <w:t xml:space="preserve">The program</w:t>
      </w:r>
    </w:p>
    <w:p>
      <w:pPr>
        <w:spacing w:after="260"/>
      </w:pPr>
      <w:r>
        <w:rPr>
          <w:rFonts w:ascii="Helvetica Neue" w:hAnsi="Helvetica Neue" w:cs="Helvetica Neue"/>
          <w:sz w:val="24"/>
          <w:sz-cs w:val="24"/>
          <w:spacing w:val="0"/>
          <w:color w:val="E4E7F0"/>
        </w:rPr>
        <w:t xml:space="preserve">An Alpha day runs primarily on two things: mastery-based academics on Timeback and life skills workshops. Alpha Hours compresses that whole day into one or two blocks. A weekday block is two hours, and requires a Monday/Wednesday or Tuesday/Thursday registration. Each weekday block is organized as this: a ten-minute Limitless launch, two 25-minute academic sessions on Timeback with a short break between, a 40-minute life skills workshop, and ten minutes of shoutouts. Each of the two Saturday blocks runs the same day at double length: four 25-minute academic sessions, an 80-minute workshop, and a snack break in the middle. Either way the child gets the same week: 100 minutes of focused, adaptive mastery academics and 80 minutes of life skills. Timeback delivers the instruction and adapts to each child. The guide holds focus, effort, and motivation, and leads the workshop. That is the whole model: the Alpha day, academics and life skills, in one or two blocks.</w:t>
      </w:r>
    </w:p>
    <w:p>
      <w:pPr>
        <w:spacing w:after="120"/>
      </w:pPr>
      <w:r>
        <w:rPr>
          <w:rFonts w:ascii="Georgia" w:hAnsi="Georgia" w:cs="Georgia"/>
          <w:sz w:val="36"/>
          <w:sz-cs w:val="36"/>
          <w:b/>
          <w:spacing w:val="0"/>
          <w:color w:val="E4E7F0"/>
        </w:rPr>
        <w:t xml:space="preserve">The lanes in operation</w:t>
      </w:r>
    </w:p>
    <w:p>
      <w:pPr>
        <w:spacing w:after="260"/>
      </w:pPr>
      <w:r>
        <w:rPr>
          <w:rFonts w:ascii="Helvetica Neue" w:hAnsi="Helvetica Neue" w:cs="Helvetica Neue"/>
          <w:sz w:val="24"/>
          <w:sz-cs w:val="24"/>
          <w:spacing w:val="0"/>
          <w:color w:val="E4E7F0"/>
        </w:rPr>
        <w:t xml:space="preserve">Every family answers one question at enrollment: are you considering Alpha full-time? Three answers: no, we love our school (Stay); yes, we are deciding (Considering); we applied and were told not yet (Path to yes, set by admissions, not the family). Current Alpha families are flagged from the roster. The lane is on the roster, the Lead Guide sees it, and the data can move a family between lanes: a Stay family whose child's mastery map shows a two-grade jump gets the Considering conversation whether they asked for it or not, and a Considering family who declines twice moves to Stay and stops getting the pitch. What the lane changes is the conversation at the AlphaTest Showcase and the report the family receives. What it never changes is the room.</w:t>
      </w:r>
    </w:p>
    <w:p>
      <w:pPr>
        <w:spacing w:after="260"/>
      </w:pPr>
      <w:r>
        <w:rPr>
          <w:rFonts w:ascii="Helvetica Neue" w:hAnsi="Helvetica Neue" w:cs="Helvetica Neue"/>
          <w:sz w:val="24"/>
          <w:sz-cs w:val="24"/>
          <w:spacing w:val="0"/>
          <w:color w:val="E4E7F0"/>
        </w:rPr>
        <w:t xml:space="preserve">The Stay family gets a re-enrollment link, the next session's schedule, and a mastery report that shows the child's progress against grade level, on Timeback data. The Considering family gets the same report plus the weeks-to-grade-level projection at full Alpha and the structured conversion conversation, which fires only when the published thresholds are met. The Path to yes family gets the report scored against their roadmap thresholds, and an invitation to apply the session they clear them.</w:t>
      </w:r>
    </w:p>
    <w:p>
      <w:pPr>
        <w:spacing w:after="120"/>
      </w:pPr>
      <w:r>
        <w:rPr>
          <w:rFonts w:ascii="Georgia" w:hAnsi="Georgia" w:cs="Georgia"/>
          <w:sz w:val="36"/>
          <w:sz-cs w:val="36"/>
          <w:b/>
          <w:spacing w:val="0"/>
          <w:color w:val="E4E7F0"/>
        </w:rPr>
        <w:t xml:space="preserve">Motivation and incentives</w:t>
      </w:r>
    </w:p>
    <w:p>
      <w:pPr>
        <w:spacing w:after="260"/>
      </w:pPr>
      <w:r>
        <w:rPr>
          <w:rFonts w:ascii="Helvetica Neue" w:hAnsi="Helvetica Neue" w:cs="Helvetica Neue"/>
          <w:sz w:val="24"/>
          <w:sz-cs w:val="24"/>
          <w:spacing w:val="0"/>
          <w:color w:val="E4E7F0"/>
        </w:rPr>
        <w:t xml:space="preserve">Alpha Hours runs the same rhythm as Alpha, starting with academics in Timeback, followed by a life skills workshop. What is different from Alpha is the child's day. The child has already been through six hours of regular school, and walks in tired at 4 pm, and needs a reason to give full effort. Alpha already has this reason, built into the model twice. The first is Timeback's own promise, carried into every block: get through your academics with focus, and the rest of the block is an amazing life skills workshop, the part of the block built around things kids actually love. The academics are the shortest path to the good part, exactly the trade Alpha kids make every day. The second is the extrinsic motivational model, and we will mirror this in Alpha Hours. Students will earn the Alpha currency for XP earned in Timeback, and will have the opportunity to purchase items in the Alpha Hours Emporium. Both motivators become even more important for a child who has been through six hours of school: they keep the child working diligently, and boost love of Alpha Hours.</w:t>
      </w:r>
    </w:p>
    <w:p>
      <w:pPr>
        <w:spacing w:after="120"/>
      </w:pPr>
      <w:r>
        <w:rPr>
          <w:rFonts w:ascii="Georgia" w:hAnsi="Georgia" w:cs="Georgia"/>
          <w:sz w:val="36"/>
          <w:sz-cs w:val="36"/>
          <w:b/>
          <w:spacing w:val="0"/>
          <w:color w:val="E4E7F0"/>
        </w:rPr>
        <w:t xml:space="preserve">AlphaTest Showcase</w:t>
      </w:r>
    </w:p>
    <w:p>
      <w:pPr>
        <w:spacing w:after="260"/>
      </w:pPr>
      <w:r>
        <w:rPr>
          <w:rFonts w:ascii="Helvetica Neue" w:hAnsi="Helvetica Neue" w:cs="Helvetica Neue"/>
          <w:sz w:val="24"/>
          <w:sz-cs w:val="24"/>
          <w:spacing w:val="0"/>
          <w:color w:val="E4E7F0"/>
        </w:rPr>
        <w:t xml:space="preserve">Every session ends with an AlphaTest Showcase in the final week. Students are tested on the life skills they have worked on across the session's workshops, and parents come to see it. The showcase does double duty: it is how the life skills commitment gets measured instead of assumed, and it puts every parent in the building in the same week they receive their child's mastery map and weeks-to-grade-level report, which makes it the natural setting for the re-enrollment and full-Alpha conversation. No other after-school program ends a term by putting the child's growth on a stage in front of the person who paid for it.</w:t>
      </w:r>
    </w:p>
    <w:p>
      <w:pPr>
        <w:spacing w:after="120"/>
      </w:pPr>
      <w:r>
        <w:rPr>
          <w:rFonts w:ascii="Georgia" w:hAnsi="Georgia" w:cs="Georgia"/>
          <w:sz w:val="36"/>
          <w:sz-cs w:val="36"/>
          <w:b/>
          <w:spacing w:val="0"/>
          <w:color w:val="E4E7F0"/>
        </w:rPr>
        <w:t xml:space="preserve">Schedule and tracks</w:t>
      </w:r>
    </w:p>
    <w:p>
      <w:pPr>
        <w:spacing w:after="260"/>
      </w:pPr>
      <w:r>
        <w:rPr>
          <w:rFonts w:ascii="Helvetica Neue" w:hAnsi="Helvetica Neue" w:cs="Helvetica Neue"/>
          <w:sz w:val="24"/>
          <w:sz-cs w:val="24"/>
          <w:spacing w:val="0"/>
          <w:color w:val="E4E7F0"/>
        </w:rPr>
        <w:t xml:space="preserve">Runs Monday through Thursday afternoons and Saturday, inside existing Alpha campuses. The weekday block starts right where the Alpha school day ends, so the building never goes dark and every child is home for dinner.</w:t>
      </w:r>
    </w:p>
    <w:p>
      <w:pPr>
        <w:spacing w:after="260"/>
      </w:pPr>
      <w:r>
        <w:rPr>
          <w:rFonts w:ascii="Helvetica Neue" w:hAnsi="Helvetica Neue" w:cs="Helvetica Neue"/>
          <w:sz w:val="24"/>
          <w:sz-cs w:val="24"/>
          <w:spacing w:val="0"/>
          <w:color w:val="E4E7F0"/>
        </w:rPr>
        <w:t xml:space="preserve">Weekday schedule. Requires Monday/Wednesday or Tuesday/Thursday registration.</w:t>
      </w:r>
    </w:p>
    <w:p>
      <w:pPr>
        <w:spacing w:after="260"/>
      </w:pPr>
      <w:r>
        <w:rPr>
          <w:rFonts w:ascii="Helvetica Neue" w:hAnsi="Helvetica Neue" w:cs="Helvetica Neue"/>
          <w:sz w:val="24"/>
          <w:sz-cs w:val="24"/>
          <w:spacing w:val="0"/>
          <w:color w:val="E4E7F0"/>
        </w:rPr>
        <w:t xml:space="preserve">Guide setup: 3:30 to 3:45 pm (guides prepare, devices ready). Drop-off: 3:45 to 4:00 pm. Current Alpha students transition directly on campus at the end of the school day. Block: 4:00 to 6:00 pm. Dismissal and clean up: 6:00 to 6:15 pm.</w:t>
      </w:r>
    </w:p>
    <w:p>
      <w:pPr>
        <w:spacing w:after="260"/>
      </w:pPr>
      <w:r>
        <w:rPr>
          <w:rFonts w:ascii="Helvetica Neue" w:hAnsi="Helvetica Neue" w:cs="Helvetica Neue"/>
          <w:sz w:val="24"/>
          <w:sz-cs w:val="24"/>
          <w:spacing w:val="0"/>
          <w:color w:val="E4E7F0"/>
        </w:rPr>
        <w:t xml:space="preserve">Weekday block rundown (inside the two hours): Limitless launch: 10 minutes. Academic session 1 (25 minutes). Break: 5 minutes. Academic session 2 (25 minutes). Transition: 5 minutes. Life skills workshop: 40 minutes. Shoutouts: 10 minutes. Total 120 minutes.</w:t>
      </w:r>
    </w:p>
    <w:p>
      <w:pPr>
        <w:spacing w:after="260"/>
      </w:pPr>
      <w:r>
        <w:rPr>
          <w:rFonts w:ascii="Helvetica Neue" w:hAnsi="Helvetica Neue" w:cs="Helvetica Neue"/>
          <w:sz w:val="24"/>
          <w:sz-cs w:val="24"/>
          <w:spacing w:val="0"/>
          <w:color w:val="E4E7F0"/>
        </w:rPr>
        <w:t xml:space="preserve">Saturday schedule: Setup: 8:45 to 9:00 am. AM block: 9:00 am to 1:00 pm. Transition: 1:00 to 2:00 pm (staggered pickup and drop-off; no lunch served). PM block: 2:00 to 6:00 pm. Clean up: 6:00 to 6:15 pm.</w:t>
      </w:r>
    </w:p>
    <w:p>
      <w:pPr>
        <w:spacing w:after="260"/>
      </w:pPr>
      <w:r>
        <w:rPr>
          <w:rFonts w:ascii="Helvetica Neue" w:hAnsi="Helvetica Neue" w:cs="Helvetica Neue"/>
          <w:sz w:val="24"/>
          <w:sz-cs w:val="24"/>
          <w:spacing w:val="0"/>
          <w:color w:val="E4E7F0"/>
        </w:rPr>
        <w:t xml:space="preserve">Saturday block rundown (inside the four hours): Limitless launch: 10 minutes. Academic session 1 (25 minutes). Break: 5 minutes. Academic session 2 (25 minutes). Break: 15 minutes. Academic session 3 (25 minutes). Break: 5 minutes. Academic session 4 (25 minutes). Snack break: 15 minutes. Life skills workshop: 80 minutes. Shoutouts: 10 minutes. Total 240 minutes. Four academic sessions. Snacks only, no meals.</w:t>
      </w:r>
    </w:p>
    <w:p>
      <w:pPr>
        <w:spacing w:after="260"/>
      </w:pPr>
      <w:r>
        <w:rPr>
          <w:rFonts w:ascii="Helvetica Neue" w:hAnsi="Helvetica Neue" w:cs="Helvetica Neue"/>
          <w:sz w:val="24"/>
          <w:sz-cs w:val="24"/>
          <w:spacing w:val="0"/>
          <w:color w:val="E4E7F0"/>
        </w:rPr>
        <w:t xml:space="preserve">Every campus runs four cohorts a week: Monday/Wednesday, Tuesday/Thursday, Saturday morning, and Saturday afternoon. The same room and the same guide team serve all four, and every cohort gets the same four weekly hours.</w:t>
      </w:r>
    </w:p>
    <w:p>
      <w:pPr>
        <w:spacing w:after="260"/>
      </w:pPr>
      <w:r>
        <w:rPr>
          <w:rFonts w:ascii="Helvetica Neue" w:hAnsi="Helvetica Neue" w:cs="Helvetica Neue"/>
          <w:sz w:val="24"/>
          <w:sz-cs w:val="24"/>
          <w:spacing w:val="0"/>
          <w:color w:val="E4E7F0"/>
        </w:rPr>
        <w:t xml:space="preserve">Middle and high school block (Session 4, February 24, 2027, at New York Maiden Lane and Greenwich; all pilot campuses Fall 2027; national with the build): Weekdays 6:15 to 8:15 pm, Monday/Wednesday or Tuesday/Thursday, drop-off 6:00 to 6:15, dismissal 8:15 to 8:30. Same spine as the K-8 block: Limitless launch, two 25-minute academic sessions on Timeback, then Alpha Max and Alpha X programming fills the workshop slot, shoutouts to close. The block adds two cohorts per campus and lifts the enrolled ceiling from four times room capacity to six. Staffing runs as a second part-time guide rotation, sized per campus when the block launches.</w:t>
      </w:r>
    </w:p>
    <w:p>
      <w:pPr>
        <w:spacing w:after="260"/>
      </w:pPr>
      <w:r>
        <w:rPr>
          <w:rFonts w:ascii="Helvetica Neue" w:hAnsi="Helvetica Neue" w:cs="Helvetica Neue"/>
          <w:sz w:val="24"/>
          <w:sz-cs w:val="24"/>
          <w:spacing w:val="0"/>
          <w:color w:val="E4E7F0"/>
        </w:rPr>
        <w:t xml:space="preserve">Break weeks: the same room runs a full-day week, 9:00 am to 3:00 pm, in the school-break weeks between sessions, at the Alpha Summer price of $4,500 a week. The first is April 19 to 23, 2027, across every pilot campus. From Year 2, two break weeks a year at every campus. One seat per child, no cohort multiplier.</w:t>
      </w:r>
    </w:p>
    <w:p>
      <w:pPr>
        <w:spacing w:after="120"/>
      </w:pPr>
      <w:r>
        <w:rPr>
          <w:rFonts w:ascii="Georgia" w:hAnsi="Georgia" w:cs="Georgia"/>
          <w:sz w:val="36"/>
          <w:sz-cs w:val="36"/>
          <w:b/>
          <w:spacing w:val="0"/>
          <w:color w:val="E4E7F0"/>
        </w:rPr>
        <w:t xml:space="preserve">Capacity</w:t>
      </w:r>
    </w:p>
    <w:p>
      <w:pPr>
        <w:spacing w:after="260"/>
      </w:pPr>
      <w:r>
        <w:rPr>
          <w:rFonts w:ascii="Helvetica Neue" w:hAnsi="Helvetica Neue" w:cs="Helvetica Neue"/>
          <w:sz w:val="24"/>
          <w:sz-cs w:val="24"/>
          <w:spacing w:val="0"/>
          <w:color w:val="E4E7F0"/>
        </w:rPr>
        <w:t xml:space="preserve">Room capacity is the seats filled at one time, set per campus. Enrolled students per campus is four times the room capacity: two weekday tracks plus two Saturday blocks. A 100-seat room fills to 400 enrolled students. The middle and high school block adds two more weekday cohorts, lifting the ceiling to six times room capacity. The operating goal is to fill every cohort to capacity, then reprice.</w:t>
      </w:r>
    </w:p>
    <w:p>
      <w:pPr>
        <w:spacing w:after="260"/>
      </w:pPr>
      <w:r>
        <w:rPr>
          <w:rFonts w:ascii="Helvetica Neue" w:hAnsi="Helvetica Neue" w:cs="Helvetica Neue"/>
          <w:sz w:val="24"/>
          <w:sz-cs w:val="24"/>
          <w:spacing w:val="0"/>
          <w:color w:val="E4E7F0"/>
        </w:rPr>
        <w:t xml:space="preserve">New York runs two rooms. 180 Maiden Lane, the main campus, holds 100 seats, 400 enrolled. 156 William Street, the Early Learning Center, holds 30 seats, 120 enrolled, and is the early-years room: the youngest Alpha Hours students, kindergarten through second grade, in the building already set up for them, with the older students at Maiden Lane. Both buildings are in the Financial District, blocks apart, and share one Campus Coordinator.</w:t>
      </w:r>
    </w:p>
    <w:p>
      <w:pPr>
        <w:spacing w:after="120"/>
      </w:pPr>
      <w:r>
        <w:rPr>
          <w:rFonts w:ascii="Georgia" w:hAnsi="Georgia" w:cs="Georgia"/>
          <w:sz w:val="36"/>
          <w:sz-cs w:val="36"/>
          <w:b/>
          <w:spacing w:val="0"/>
          <w:color w:val="E4E7F0"/>
        </w:rPr>
        <w:t xml:space="preserve">Enrollment</w:t>
      </w:r>
    </w:p>
    <w:p>
      <w:pPr>
        <w:spacing w:after="260"/>
      </w:pPr>
      <w:r>
        <w:rPr>
          <w:rFonts w:ascii="Helvetica Neue" w:hAnsi="Helvetica Neue" w:cs="Helvetica Neue"/>
          <w:sz w:val="24"/>
          <w:sz-cs w:val="24"/>
          <w:spacing w:val="0"/>
          <w:color w:val="E4E7F0"/>
        </w:rPr>
        <w:t xml:space="preserve">Five sessions a year, each about seven weeks (about 35 program weeks). Families sign up one session at a time, choosing a weekday track or a Saturday block, with a one-session minimum and a $500 non-refundable deposit at sign-up applied to the session fee. They re-enroll session to session, and re-enrollment for the next session opens in week 4 of the current one, before the general public. Families who want the year buy it: five sessions prepaid at $22,500 holds the seat and the track for the year, with first pick of cohort. No discount for prepaying, no sibling discount. Seats are scarce and priced accordingly.</w:t>
      </w:r>
    </w:p>
    <w:p>
      <w:pPr>
        <w:spacing w:after="260"/>
      </w:pPr>
      <w:r>
        <w:rPr>
          <w:rFonts w:ascii="Helvetica Neue" w:hAnsi="Helvetica Neue" w:cs="Helvetica Neue"/>
          <w:sz w:val="24"/>
          <w:sz-cs w:val="24"/>
          <w:spacing w:val="0"/>
          <w:color w:val="E4E7F0"/>
        </w:rPr>
        <w:t xml:space="preserve">Current Alpha students enroll on the same terms at the same session price with a 5 percent family discount. From the sixth session, every seat reprices to the continuation rate, $5,000 per session in premium markets and $4,000 standard, unless the family has a completed Alpha application on file, in which case the year-one rate holds. Nobody is required to apply. The application is the discount. No family is exited for staying. Where a cohort holds a waitlist, families with applications on file hold their seats and families without release them first. Current Alpha students are exempt from both. One session at a time lowers the barrier to trying Alpha and cycles far more distinct families through each seat than an annual plan, and the annual plan captures the families who already know they are staying.</w:t>
      </w:r>
    </w:p>
    <w:p>
      <w:pPr>
        <w:spacing w:after="120"/>
      </w:pPr>
      <w:r>
        <w:rPr>
          <w:rFonts w:ascii="Georgia" w:hAnsi="Georgia" w:cs="Georgia"/>
          <w:sz w:val="36"/>
          <w:sz-cs w:val="36"/>
          <w:b/>
          <w:spacing w:val="0"/>
          <w:color w:val="E4E7F0"/>
        </w:rPr>
        <w:t xml:space="preserve">Real estate</w:t>
      </w:r>
    </w:p>
    <w:p>
      <w:pPr>
        <w:spacing w:after="260"/>
      </w:pPr>
      <w:r>
        <w:rPr>
          <w:rFonts w:ascii="Helvetica Neue" w:hAnsi="Helvetica Neue" w:cs="Helvetica Neue"/>
          <w:sz w:val="24"/>
          <w:sz-cs w:val="24"/>
          <w:spacing w:val="0"/>
          <w:color w:val="E4E7F0"/>
        </w:rPr>
        <w:t xml:space="preserve">The building is a sunk cost Alpha already carries, whether it owns the campus or leases it, with after-hours and weekend access either way. Late-afternoon and Saturday use adds only marginal cost. Marginal cost about $150 to $250 per weekday, about $400 per Saturday (custodial, HVAC and lighting, security). Because the host is an Alpha campus, the facility fee is largely intracompany.</w:t>
      </w:r>
    </w:p>
    <w:p>
      <w:pPr>
        <w:spacing w:after="120"/>
      </w:pPr>
      <w:r>
        <w:rPr>
          <w:rFonts w:ascii="Georgia" w:hAnsi="Georgia" w:cs="Georgia"/>
          <w:sz w:val="36"/>
          <w:sz-cs w:val="36"/>
          <w:b/>
          <w:spacing w:val="0"/>
          <w:color w:val="E4E7F0"/>
        </w:rPr>
        <w:t xml:space="preserve">Team</w:t>
      </w:r>
    </w:p>
    <w:p>
      <w:pPr>
        <w:spacing w:after="260"/>
      </w:pPr>
      <w:r>
        <w:rPr>
          <w:rFonts w:ascii="Helvetica Neue" w:hAnsi="Helvetica Neue" w:cs="Helvetica Neue"/>
          <w:sz w:val="24"/>
          <w:sz-cs w:val="24"/>
          <w:spacing w:val="0"/>
          <w:color w:val="E4E7F0"/>
        </w:rPr>
        <w:t xml:space="preserve">Head of Alpha Hours: $400,000. Owns strategy, pricing, national rollout, campus relationships, guide hiring and training, the conversion targets, and the full P&amp;L. Reviewed every session on revenue, site profit, re-enrollment, and full-time Alpha enrollments.</w:t>
      </w:r>
    </w:p>
    <w:p>
      <w:pPr>
        <w:spacing w:after="260"/>
      </w:pPr>
      <w:r>
        <w:rPr>
          <w:rFonts w:ascii="Helvetica Neue" w:hAnsi="Helvetica Neue" w:cs="Helvetica Neue"/>
          <w:sz w:val="24"/>
          <w:sz-cs w:val="24"/>
          <w:spacing w:val="0"/>
          <w:color w:val="E4E7F0"/>
        </w:rPr>
        <w:t xml:space="preserve">Operations and Admin VP: $200,000. A remote role supporting every campus, and the Head of Alpha Hours' right hand: the Head owns strategy, growth, hiring, and the P&amp;L, the VP runs the machine underneath it.</w:t>
      </w:r>
    </w:p>
    <w:p>
      <w:pPr>
        <w:spacing w:after="260"/>
      </w:pPr>
      <w:r>
        <w:rPr>
          <w:rFonts w:ascii="Helvetica Neue" w:hAnsi="Helvetica Neue" w:cs="Helvetica Neue"/>
          <w:sz w:val="24"/>
          <w:sz-cs w:val="24"/>
          <w:spacing w:val="0"/>
          <w:color w:val="E4E7F0"/>
        </w:rPr>
        <w:t xml:space="preserve">For each campus, the VP: Runs registration end to end: session sign-ups, lane tagging, cohort placement, waitlists, repricing, and the roster handoff to the Campus Coordinator before every session. Executes compliance: secures the written state exemption determination before the campus opens, keeps it current, and verifies every hire's background checks are complete before day one. Places and maintains insurance per site: general liability, professional liability, workers' compensation, and sexual abuse and molestation coverage. Drafts and manages the host-campus facility-use agreement, and coordinates access, security, and custodial arrangements with campus leadership. Procures centrally: laptops, supplies, and Alpha Hours Emporium inventory, shipped to the Campus Coordinator. Reports weekly to the Head: fill rate by cohort and lane, attendance, re-enrollment, revenue, waitlist depth, and a consolidated per-site P&amp;L.</w:t>
      </w:r>
    </w:p>
    <w:p>
      <w:pPr>
        <w:spacing w:after="260"/>
      </w:pPr>
      <w:r>
        <w:rPr>
          <w:rFonts w:ascii="Helvetica Neue" w:hAnsi="Helvetica Neue" w:cs="Helvetica Neue"/>
          <w:sz w:val="24"/>
          <w:sz-cs w:val="24"/>
          <w:spacing w:val="0"/>
          <w:color w:val="E4E7F0"/>
        </w:rPr>
        <w:t xml:space="preserve">Across the network, the VP builds the launch checklist every new campus runs, manages the launch calendar with the Head, and prepares the reporting the Head takes to leadership. One remote VP covers the full pilot, and the role adds operations support underneath it as the national footprint grows.</w:t>
      </w:r>
    </w:p>
    <w:p>
      <w:pPr>
        <w:spacing w:after="260"/>
      </w:pPr>
      <w:r>
        <w:rPr>
          <w:rFonts w:ascii="Helvetica Neue" w:hAnsi="Helvetica Neue" w:cs="Helvetica Neue"/>
          <w:sz w:val="24"/>
          <w:sz-cs w:val="24"/>
          <w:spacing w:val="0"/>
          <w:color w:val="E4E7F0"/>
        </w:rPr>
        <w:t xml:space="preserve">Campus Coordinator per campus: part-time, a 50 percent role at $50,000. Inventory, responsible for laptop set-up and student accounts, coordination between admin and guides. A strong candidate pool is public school teachers looking for work: organized, experienced with children and school operations, and available in every metro. Coordinators run operations. New York's two buildings share one.</w:t>
      </w:r>
    </w:p>
    <w:p>
      <w:pPr>
        <w:spacing w:after="260"/>
      </w:pPr>
      <w:r>
        <w:rPr>
          <w:rFonts w:ascii="Helvetica Neue" w:hAnsi="Helvetica Neue" w:cs="Helvetica Neue"/>
          <w:sz w:val="24"/>
          <w:sz-cs w:val="24"/>
          <w:spacing w:val="0"/>
          <w:color w:val="E4E7F0"/>
        </w:rPr>
        <w:t xml:space="preserve">Dedicated Alpha Hours guides: part-time, working only for Alpha Hours, at $50,000 a year. Weekdays run about 2.75 hours (3:30 to 6:15 with setup and dismissal), four days a week, plus a roughly 10-hour Saturday, about 21 staff-hours a week. Every guide completes the Alpha Hours training program before running a room: shadowing at Alpha NYC and an AI-first asynchronous training course. Guides are hired for their experience with children and trained out of teaching; the core discipline of the role is restraint. Guide hiring and training are owned by the Head of Alpha Hours.</w:t>
      </w:r>
    </w:p>
    <w:p>
      <w:pPr>
        <w:spacing w:after="260"/>
      </w:pPr>
      <w:r>
        <w:rPr>
          <w:rFonts w:ascii="Helvetica Neue" w:hAnsi="Helvetica Neue" w:cs="Helvetica Neue"/>
          <w:sz w:val="24"/>
          <w:sz-cs w:val="24"/>
          <w:spacing w:val="0"/>
          <w:color w:val="E4E7F0"/>
        </w:rPr>
        <w:t xml:space="preserve">Lead Guide per campus: $75,000. Manages the guides, in charge of onboarding and overall programming. Same number of working hours as guides, about 21 hours a week. Every building has one, William Street included.</w:t>
      </w:r>
    </w:p>
    <w:p>
      <w:pPr>
        <w:spacing w:after="260"/>
      </w:pPr>
      <w:r>
        <w:rPr>
          <w:rFonts w:ascii="Helvetica Neue" w:hAnsi="Helvetica Neue" w:cs="Helvetica Neue"/>
          <w:sz w:val="24"/>
          <w:sz-cs w:val="24"/>
          <w:spacing w:val="0"/>
          <w:color w:val="E4E7F0"/>
        </w:rPr>
        <w:t xml:space="preserve">Staffing: about 1 guide per 10 students, two-adult minimum, extra attention to the youngest. The same team serves all four cohorts.</w:t>
      </w:r>
    </w:p>
    <w:p>
      <w:pPr>
        <w:spacing w:after="120"/>
      </w:pPr>
      <w:r>
        <w:rPr>
          <w:rFonts w:ascii="Georgia" w:hAnsi="Georgia" w:cs="Georgia"/>
          <w:sz w:val="36"/>
          <w:sz-cs w:val="36"/>
          <w:b/>
          <w:spacing w:val="0"/>
          <w:color w:val="E4E7F0"/>
        </w:rPr>
        <w:t xml:space="preserve">Compliance</w:t>
      </w:r>
    </w:p>
    <w:p>
      <w:pPr>
        <w:spacing w:after="260"/>
      </w:pPr>
      <w:r>
        <w:rPr>
          <w:rFonts w:ascii="Helvetica Neue" w:hAnsi="Helvetica Neue" w:cs="Helvetica Neue"/>
          <w:sz w:val="24"/>
          <w:sz-cs w:val="24"/>
          <w:spacing w:val="0"/>
          <w:color w:val="E4E7F0"/>
        </w:rPr>
        <w:t xml:space="preserve">Design and market as academic instruction, not childcare, to qualify for state exemptions. Avoid meals where they trigger licensing (Florida especially). Sign a formal host-campus facility-use agreement. Get a written exemption determination per state before opening: New York, Connecticut, Massachusetts, and Illinois before Session 2. Every block is curriculum-driven instruction end to end: timed mastery-academics sessions on Timeback and a structured life skills workshop. Flag the Saturday format and the break-week format specifically in each state's written exemption request.</w:t>
      </w:r>
    </w:p>
    <w:p>
      <w:pPr>
        <w:spacing w:after="260"/>
      </w:pPr>
      <w:r>
        <w:rPr>
          <w:rFonts w:ascii="Helvetica Neue" w:hAnsi="Helvetica Neue" w:cs="Helvetica Neue"/>
          <w:sz w:val="24"/>
          <w:sz-cs w:val="24"/>
          <w:spacing w:val="0"/>
          <w:color w:val="E4E7F0"/>
        </w:rPr>
        <w:t xml:space="preserve">FBI background checks on every hire: fingerprint criminal check, national sex offender registry, state child-abuse registry. Minimum two adults on site at all times.</w:t>
      </w:r>
    </w:p>
    <w:p>
      <w:pPr>
        <w:spacing w:after="260"/>
      </w:pPr>
      <w:r>
        <w:rPr>
          <w:rFonts w:ascii="Helvetica Neue" w:hAnsi="Helvetica Neue" w:cs="Helvetica Neue"/>
          <w:sz w:val="24"/>
          <w:sz-cs w:val="24"/>
          <w:spacing w:val="0"/>
          <w:color w:val="E4E7F0"/>
        </w:rPr>
        <w:t xml:space="preserve">Insurance: general liability, professional liability, workers' compensation, and sexual abuse and molestation coverage (excluded from most general liability policies, must be added).</w:t>
      </w:r>
    </w:p>
    <w:p>
      <w:pPr>
        <w:spacing w:after="120"/>
      </w:pPr>
      <w:r>
        <w:rPr>
          <w:rFonts w:ascii="Georgia" w:hAnsi="Georgia" w:cs="Georgia"/>
          <w:sz w:val="36"/>
          <w:sz-cs w:val="36"/>
          <w:b/>
          <w:spacing w:val="0"/>
          <w:color w:val="E4E7F0"/>
        </w:rPr>
        <w:t xml:space="preserve">Pricing</w:t>
      </w:r>
    </w:p>
    <w:p>
      <w:pPr>
        <w:spacing w:after="260"/>
      </w:pPr>
      <w:r>
        <w:rPr>
          <w:rFonts w:ascii="Helvetica Neue" w:hAnsi="Helvetica Neue" w:cs="Helvetica Neue"/>
          <w:sz w:val="24"/>
          <w:sz-cs w:val="24"/>
          <w:spacing w:val="0"/>
          <w:color w:val="E4E7F0"/>
        </w:rPr>
        <w:t xml:space="preserve">Per session, priced on value not hours. Standard markets: $3,500 per session, $17,500 per year. Premium markets: $4,500 per session, $22,500 per year. Current Alpha families: same session price with a 5 percent discount ($4,275 premium, $3,325 standard). Every pilot campus is priced at the premium tier ($4,500), Chicago included, matching the national capacity model. Continuation rate from the sixth session: $5,000 premium, $4,000 standard, waived to the year-one rate for families with an Alpha application on file. Break weeks: $4,500 a week. Waitlist repricing: any cohort that closes a session with a waitlist reprices by $500 for the following session.</w:t>
      </w:r>
    </w:p>
    <w:p>
      <w:pPr>
        <w:spacing w:after="260"/>
      </w:pPr>
      <w:r>
        <w:rPr>
          <w:rFonts w:ascii="Helvetica Neue" w:hAnsi="Helvetica Neue" w:cs="Helvetica Neue"/>
          <w:sz w:val="24"/>
          <w:sz-cs w:val="24"/>
          <w:spacing w:val="0"/>
          <w:color w:val="E4E7F0"/>
        </w:rPr>
        <w:t xml:space="preserve">We sell a product and measurable academic outcomes, not hours. A session is four hours a week for seven weeks, about 28 hours. At $4,500 that is roughly $161 an hour, just under elite 1:1 tutors ($200 to $300), who cover one subject; we cover multiple, supervised, with the data to prove progress. A single session is four to five times the most expensive mainstream competitor for the same span. The full year is roughly a third (30 to 40 percent) of full Alpha tuition ($40,000 to $75,000). We quote the session and full-year numbers, not the hour.</w:t>
      </w:r>
    </w:p>
    <w:p>
      <w:pPr>
        <w:spacing w:after="260"/>
      </w:pPr>
      <w:r>
        <w:rPr>
          <w:rFonts w:ascii="Helvetica Neue" w:hAnsi="Helvetica Neue" w:cs="Helvetica Neue"/>
          <w:sz w:val="24"/>
          <w:sz-cs w:val="24"/>
          <w:spacing w:val="0"/>
          <w:color w:val="E4E7F0"/>
        </w:rPr>
        <w:t xml:space="preserve">The price point is already market-tested: 174 paid Alpha Summer registrations at $4,500 per week, one price objection in 174 transactions. At $4,500 per seven-week session, Alpha Hours is the same number for seven times the duration.</w:t>
      </w:r>
    </w:p>
    <w:p>
      <w:pPr>
        <w:spacing w:after="200"/>
      </w:pPr>
      <w:r>
        <w:rPr>
          <w:rFonts w:ascii="Georgia" w:hAnsi="Georgia" w:cs="Georgia"/>
          <w:sz w:val="48"/>
          <w:sz-cs w:val="48"/>
          <w:b/>
          <w:spacing w:val="0"/>
          <w:color w:val="E4E7F0"/>
        </w:rPr>
        <w:t xml:space="preserve">Financials</w:t>
      </w:r>
    </w:p>
    <w:p>
      <w:pPr>
        <w:spacing w:after="260"/>
      </w:pPr>
      <w:r>
        <w:rPr>
          <w:rFonts w:ascii="Helvetica Neue" w:hAnsi="Helvetica Neue" w:cs="Helvetica Neue"/>
          <w:sz w:val="24"/>
          <w:sz-cs w:val="24"/>
          <w:spacing w:val="0"/>
          <w:color w:val="E4E7F0"/>
        </w:rPr>
        <w:t xml:space="preserve">All figures at list price, premium tier ($4,500 per session, five sessions), K-8 blocks only unless stated. The 5 percent current-family discount trims totals by 1 to 2 percent depending on mix. Break weeks and the middle and high school block are shown separately as additions.</w:t>
      </w:r>
    </w:p>
    <w:p>
      <w:pPr>
        <w:spacing w:after="120"/>
      </w:pPr>
      <w:r>
        <w:rPr>
          <w:rFonts w:ascii="Georgia" w:hAnsi="Georgia" w:cs="Georgia"/>
          <w:sz w:val="36"/>
          <w:sz-cs w:val="36"/>
          <w:b/>
          <w:spacing w:val="0"/>
          <w:color w:val="E4E7F0"/>
        </w:rPr>
        <w:t xml:space="preserve">Unit economics per campus</w:t>
      </w:r>
    </w:p>
    <w:p>
      <w:pPr>
        <w:spacing w:after="260"/>
      </w:pPr>
      <w:r>
        <w:rPr>
          <w:rFonts w:ascii="Helvetica Neue" w:hAnsi="Helvetica Neue" w:cs="Helvetica Neue"/>
          <w:sz w:val="24"/>
          <w:sz-cs w:val="24"/>
          <w:spacing w:val="0"/>
          <w:color w:val="E4E7F0"/>
        </w:rPr>
        <w:t xml:space="preserve">Revenue = enrolled x $4,500 x 5 sessions. Enrolled = room capacity x 4.</w:t>
      </w:r>
    </w:p>
    <w:p>
      <w:pPr>
        <w:spacing w:after="260"/>
      </w:pPr>
      <w:r>
        <w:rPr>
          <w:rFonts w:ascii="Helvetica Neue" w:hAnsi="Helvetica Neue" w:cs="Helvetica Neue"/>
          <w:sz w:val="24"/>
          <w:sz-cs w:val="24"/>
          <w:spacing w:val="0"/>
          <w:color w:val="E4E7F0"/>
        </w:rPr>
        <w:t xml:space="preserve">Per-student cost per year: Timeback $150 x 5 sessions, supplies and rewards $30 x 5, payment processing 3 percent, local marketing $300. About $1,875 per student per year, $375 per student per session.</w:t>
      </w:r>
    </w:p>
    <w:p>
      <w:pPr>
        <w:spacing w:after="260"/>
      </w:pPr>
      <w:r>
        <w:rPr>
          <w:rFonts w:ascii="Helvetica Neue" w:hAnsi="Helvetica Neue" w:cs="Helvetica Neue"/>
          <w:sz w:val="24"/>
          <w:sz-cs w:val="24"/>
          <w:spacing w:val="0"/>
          <w:color w:val="E4E7F0"/>
        </w:rPr>
        <w:t xml:space="preserve">Guides: 1 per 10 concurrent seats, part-time at $50,000 (roughly 21 hours a week). The same guide serves all four cohorts, so one guide supports up to 40 enrolled students, about $1,250 of guide cost per enrolled student at even fill.</w:t>
      </w:r>
    </w:p>
    <w:p>
      <w:pPr>
        <w:spacing w:after="260"/>
      </w:pPr>
      <w:r>
        <w:rPr>
          <w:rFonts w:ascii="Helvetica Neue" w:hAnsi="Helvetica Neue" w:cs="Helvetica Neue"/>
          <w:sz w:val="24"/>
          <w:sz-cs w:val="24"/>
          <w:spacing w:val="0"/>
          <w:color w:val="E4E7F0"/>
        </w:rPr>
        <w:t xml:space="preserve">Per-campus fixed cost: Lead Guide $75,000, Campus Coordinator $50,000 (50 percent role), facility about $45,000 a year, insurance about $8,000. About $178,000 a year. William Street shares New York's coordinator, so its fixed cost is about $128,000.</w:t>
      </w:r>
    </w:p>
    <w:p>
      <w:pPr>
        <w:spacing w:after="260"/>
      </w:pPr>
      <w:r>
        <w:rPr>
          <w:rFonts w:ascii="Helvetica Neue" w:hAnsi="Helvetica Neue" w:cs="Helvetica Neue"/>
          <w:sz w:val="24"/>
          <w:sz-cs w:val="24"/>
          <w:spacing w:val="0"/>
          <w:color w:val="E4E7F0"/>
        </w:rPr>
        <w:t xml:space="preserve">Contribution per enrolled student: $20,625 a year ($4,500 less $375, times five). Margin runs about 83 percent at capacity, higher at larger campuses where the fixed team spreads over more revenue.</w:t>
      </w:r>
    </w:p>
    <w:p>
      <w:pPr>
        <w:spacing w:after="120"/>
      </w:pPr>
      <w:r>
        <w:rPr>
          <w:rFonts w:ascii="Georgia" w:hAnsi="Georgia" w:cs="Georgia"/>
          <w:sz w:val="36"/>
          <w:sz-cs w:val="36"/>
          <w:b/>
          <w:spacing w:val="0"/>
          <w:color w:val="E4E7F0"/>
        </w:rPr>
        <w:t xml:space="preserve">Pilot campuses at capacity</w:t>
      </w:r>
    </w:p>
    <w:p>
      <w:pPr/>
      <w:r>
        <w:rPr>
          <w:rFonts w:ascii=".SF NS" w:hAnsi=".SF NS" w:cs=".SF NS"/>
          <w:sz w:val="25"/>
          <w:sz-cs w:val="25"/>
          <w:b/>
          <w:spacing w:val="0"/>
          <w:color w:val="9EA9BD"/>
        </w:rPr>
        <w:t xml:space="preserve">CAMPUS</w:t>
      </w:r>
    </w:p>
    <w:p>
      <w:pPr/>
      <w:r>
        <w:rPr>
          <w:rFonts w:ascii=".SF NS" w:hAnsi=".SF NS" w:cs=".SF NS"/>
          <w:sz w:val="25"/>
          <w:sz-cs w:val="25"/>
          <w:b/>
          <w:spacing w:val="0"/>
          <w:color w:val="9EA9BD"/>
        </w:rPr>
        <w:t xml:space="preserve">SEATS</w:t>
      </w:r>
    </w:p>
    <w:p>
      <w:pPr/>
      <w:r>
        <w:rPr>
          <w:rFonts w:ascii=".SF NS" w:hAnsi=".SF NS" w:cs=".SF NS"/>
          <w:sz w:val="25"/>
          <w:sz-cs w:val="25"/>
          <w:b/>
          <w:spacing w:val="0"/>
          <w:color w:val="9EA9BD"/>
        </w:rPr>
        <w:t xml:space="preserve">ENROLLED</w:t>
      </w:r>
    </w:p>
    <w:p>
      <w:pPr/>
      <w:r>
        <w:rPr>
          <w:rFonts w:ascii=".SF NS" w:hAnsi=".SF NS" w:cs=".SF NS"/>
          <w:sz w:val="25"/>
          <w:sz-cs w:val="25"/>
          <w:b/>
          <w:spacing w:val="0"/>
          <w:color w:val="9EA9BD"/>
        </w:rPr>
        <w:t xml:space="preserve">GUIDES</w:t>
      </w:r>
    </w:p>
    <w:p>
      <w:pPr/>
      <w:r>
        <w:rPr>
          <w:rFonts w:ascii=".SF NS" w:hAnsi=".SF NS" w:cs=".SF NS"/>
          <w:sz w:val="25"/>
          <w:sz-cs w:val="25"/>
          <w:b/>
          <w:spacing w:val="0"/>
          <w:color w:val="9EA9BD"/>
        </w:rPr>
        <w:t xml:space="preserve">REVENUE A YEAR</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MARGIN</w:t>
      </w:r>
    </w:p>
    <w:p>
      <w:pPr/>
      <w:r>
        <w:rPr>
          <w:rFonts w:ascii="Helvetica Neue" w:hAnsi="Helvetica Neue" w:cs="Helvetica Neue"/>
          <w:sz w:val="28"/>
          <w:sz-cs w:val="28"/>
          <w:spacing w:val="0"/>
          <w:color w:val="E4E7F0"/>
        </w:rPr>
        <w:t xml:space="preserve">New York, 180 Maiden Lane</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$7.57M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New York, 156 William Street</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120</w:t>
      </w:r>
    </w:p>
    <w:p>
      <w:pPr/>
      <w:r>
        <w:rPr>
          <w:rFonts w:ascii="Helvetica Neue" w:hAnsi="Helvetica Neue" w:cs="Helvetica Neue"/>
          <w:sz w:val="28"/>
          <w:sz-cs w:val="28"/>
          <w:spacing w:val="0"/>
          <w:color w:val="E4E7F0"/>
        </w:rPr>
        <w:t xml:space="preserve">3</w:t>
      </w:r>
    </w:p>
    <w:p>
      <w:pPr/>
      <w:r>
        <w:rPr>
          <w:rFonts w:ascii="Helvetica Neue" w:hAnsi="Helvetica Neue" w:cs="Helvetica Neue"/>
          <w:sz w:val="28"/>
          <w:sz-cs w:val="28"/>
          <w:spacing w:val="0"/>
          <w:color w:val="E4E7F0"/>
        </w:rPr>
        <w:t xml:space="preserve">$2.70M</w:t>
      </w:r>
    </w:p>
    <w:p>
      <w:pPr/>
      <w:r>
        <w:rPr>
          <w:rFonts w:ascii="Helvetica Neue" w:hAnsi="Helvetica Neue" w:cs="Helvetica Neue"/>
          <w:sz w:val="28"/>
          <w:sz-cs w:val="28"/>
          <w:spacing w:val="0"/>
          <w:color w:val="E4E7F0"/>
        </w:rPr>
        <w:t xml:space="preserve">$2.20M</w:t>
      </w:r>
    </w:p>
    <w:p>
      <w:pPr/>
      <w:r>
        <w:rPr>
          <w:rFonts w:ascii="Helvetica Neue" w:hAnsi="Helvetica Neue" w:cs="Helvetica Neue"/>
          <w:sz w:val="28"/>
          <w:sz-cs w:val="28"/>
          <w:spacing w:val="0"/>
          <w:color w:val="E4E7F0"/>
        </w:rPr>
        <w:t xml:space="preserve">81%</w:t>
      </w:r>
    </w:p>
    <w:p>
      <w:pPr/>
      <w:r>
        <w:rPr>
          <w:rFonts w:ascii="Helvetica Neue" w:hAnsi="Helvetica Neue" w:cs="Helvetica Neue"/>
          <w:sz w:val="28"/>
          <w:sz-cs w:val="28"/>
          <w:spacing w:val="0"/>
          <w:color w:val="E4E7F0"/>
        </w:rPr>
        <w:t xml:space="preserve">Greenwich (Armonk)</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320</w:t>
      </w:r>
    </w:p>
    <w:p>
      <w:pPr/>
      <w:r>
        <w:rPr>
          <w:rFonts w:ascii="Helvetica Neue" w:hAnsi="Helvetica Neue" w:cs="Helvetica Neue"/>
          <w:sz w:val="28"/>
          <w:sz-cs w:val="28"/>
          <w:spacing w:val="0"/>
          <w:color w:val="E4E7F0"/>
        </w:rPr>
        <w:t xml:space="preserve">8</w:t>
      </w:r>
    </w:p>
    <w:p>
      <w:pPr/>
      <w:r>
        <w:rPr>
          <w:rFonts w:ascii="Helvetica Neue" w:hAnsi="Helvetica Neue" w:cs="Helvetica Neue"/>
          <w:sz w:val="28"/>
          <w:sz-cs w:val="28"/>
          <w:spacing w:val="0"/>
          <w:color w:val="E4E7F0"/>
        </w:rPr>
        <w:t xml:space="preserve">$7.20M</w:t>
      </w:r>
    </w:p>
    <w:p>
      <w:pPr/>
      <w:r>
        <w:rPr>
          <w:rFonts w:ascii="Helvetica Neue" w:hAnsi="Helvetica Neue" w:cs="Helvetica Neue"/>
          <w:sz w:val="28"/>
          <w:sz-cs w:val="28"/>
          <w:spacing w:val="0"/>
          <w:color w:val="E4E7F0"/>
        </w:rPr>
        <w:t xml:space="preserve">$6.02M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Boston A</w:t>
      </w:r>
    </w:p>
    <w:p>
      <w:pPr/>
      <w:r>
        <w:rPr>
          <w:rFonts w:ascii="Helvetica Neue" w:hAnsi="Helvetica Neue" w:cs="Helvetica Neue"/>
          <w:sz w:val="28"/>
          <w:sz-cs w:val="28"/>
          <w:spacing w:val="0"/>
          <w:color w:val="E4E7F0"/>
        </w:rPr>
        <w:t xml:space="preserve">40</w:t>
      </w:r>
    </w:p>
    <w:p>
      <w:pPr/>
      <w:r>
        <w:rPr>
          <w:rFonts w:ascii="Helvetica Neue" w:hAnsi="Helvetica Neue" w:cs="Helvetica Neue"/>
          <w:sz w:val="28"/>
          <w:sz-cs w:val="28"/>
          <w:spacing w:val="0"/>
          <w:color w:val="E4E7F0"/>
        </w:rPr>
        <w:t xml:space="preserve">160</w:t>
      </w:r>
    </w:p>
    <w:p>
      <w:pPr/>
      <w:r>
        <w:rPr>
          <w:rFonts w:ascii="Helvetica Neue" w:hAnsi="Helvetica Neue" w:cs="Helvetica Neue"/>
          <w:sz w:val="28"/>
          <w:sz-cs w:val="28"/>
          <w:spacing w:val="0"/>
          <w:color w:val="E4E7F0"/>
        </w:rPr>
        <w:t xml:space="preserve">4</w:t>
      </w:r>
    </w:p>
    <w:p>
      <w:pPr/>
      <w:r>
        <w:rPr>
          <w:rFonts w:ascii="Helvetica Neue" w:hAnsi="Helvetica Neue" w:cs="Helvetica Neue"/>
          <w:sz w:val="28"/>
          <w:sz-cs w:val="28"/>
          <w:spacing w:val="0"/>
          <w:color w:val="E4E7F0"/>
        </w:rPr>
        <w:t xml:space="preserve">$3.60M</w:t>
      </w:r>
    </w:p>
    <w:p>
      <w:pPr/>
      <w:r>
        <w:rPr>
          <w:rFonts w:ascii="Helvetica Neue" w:hAnsi="Helvetica Neue" w:cs="Helvetica Neue"/>
          <w:sz w:val="28"/>
          <w:sz-cs w:val="28"/>
          <w:spacing w:val="0"/>
          <w:color w:val="E4E7F0"/>
        </w:rPr>
        <w:t xml:space="preserve">$2.92M</w:t>
      </w:r>
    </w:p>
    <w:p>
      <w:pPr/>
      <w:r>
        <w:rPr>
          <w:rFonts w:ascii="Helvetica Neue" w:hAnsi="Helvetica Neue" w:cs="Helvetica Neue"/>
          <w:sz w:val="28"/>
          <w:sz-cs w:val="28"/>
          <w:spacing w:val="0"/>
          <w:color w:val="E4E7F0"/>
        </w:rPr>
        <w:t xml:space="preserve">81%</w:t>
      </w:r>
    </w:p>
    <w:p>
      <w:pPr/>
      <w:r>
        <w:rPr>
          <w:rFonts w:ascii="Helvetica Neue" w:hAnsi="Helvetica Neue" w:cs="Helvetica Neue"/>
          <w:sz w:val="28"/>
          <w:sz-cs w:val="28"/>
          <w:spacing w:val="0"/>
          <w:color w:val="E4E7F0"/>
        </w:rPr>
        <w:t xml:space="preserve">Boston B</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$7.57M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Chicago, at launch</w:t>
      </w:r>
    </w:p>
    <w:p>
      <w:pPr/>
      <w:r>
        <w:rPr>
          <w:rFonts w:ascii="Helvetica Neue" w:hAnsi="Helvetica Neue" w:cs="Helvetica Neue"/>
          <w:sz w:val="28"/>
          <w:sz-cs w:val="28"/>
          <w:spacing w:val="0"/>
          <w:color w:val="E4E7F0"/>
        </w:rPr>
        <w:t xml:space="preserve">94</w:t>
      </w:r>
    </w:p>
    <w:p>
      <w:pPr/>
      <w:r>
        <w:rPr>
          <w:rFonts w:ascii="Helvetica Neue" w:hAnsi="Helvetica Neue" w:cs="Helvetica Neue"/>
          <w:sz w:val="28"/>
          <w:sz-cs w:val="28"/>
          <w:spacing w:val="0"/>
          <w:color w:val="E4E7F0"/>
        </w:rPr>
        <w:t xml:space="preserve">376</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$8.46M</w:t>
      </w:r>
    </w:p>
    <w:p>
      <w:pPr/>
      <w:r>
        <w:rPr>
          <w:rFonts w:ascii="Helvetica Neue" w:hAnsi="Helvetica Neue" w:cs="Helvetica Neue"/>
          <w:sz w:val="28"/>
          <w:sz-cs w:val="28"/>
          <w:spacing w:val="0"/>
          <w:color w:val="E4E7F0"/>
        </w:rPr>
        <w:t xml:space="preserve">$7.08M</w:t>
      </w:r>
    </w:p>
    <w:p>
      <w:pPr/>
      <w:r>
        <w:rPr>
          <w:rFonts w:ascii="Helvetica Neue" w:hAnsi="Helvetica Neue" w:cs="Helvetica Neue"/>
          <w:sz w:val="28"/>
          <w:sz-cs w:val="28"/>
          <w:spacing w:val="0"/>
          <w:color w:val="E4E7F0"/>
        </w:rPr>
        <w:t xml:space="preserve">84%</w:t>
      </w:r>
    </w:p>
    <w:p>
      <w:pPr/>
      <w:r>
        <w:rPr>
          <w:rFonts w:ascii=".SF NS" w:hAnsi=".SF NS" w:cs=".SF NS"/>
          <w:sz w:val="28"/>
          <w:sz-cs w:val="28"/>
          <w:b/>
          <w:spacing w:val="0"/>
          <w:color w:val="E4E7F0"/>
        </w:rPr>
        <w:t xml:space="preserve">Launch total, Session 2</w:t>
      </w:r>
    </w:p>
    <w:p>
      <w:pPr/>
      <w:r>
        <w:rPr>
          <w:rFonts w:ascii=".SF NS" w:hAnsi=".SF NS" w:cs=".SF NS"/>
          <w:sz w:val="28"/>
          <w:sz-cs w:val="28"/>
          <w:b/>
          <w:spacing w:val="0"/>
          <w:color w:val="E4E7F0"/>
        </w:rPr>
        <w:t xml:space="preserve">444</w:t>
      </w:r>
    </w:p>
    <w:p>
      <w:pPr/>
      <w:r>
        <w:rPr>
          <w:rFonts w:ascii=".SF NS" w:hAnsi=".SF NS" w:cs=".SF NS"/>
          <w:sz w:val="28"/>
          <w:sz-cs w:val="28"/>
          <w:b/>
          <w:spacing w:val="0"/>
          <w:color w:val="E4E7F0"/>
        </w:rPr>
        <w:t xml:space="preserve">1,776</w:t>
      </w:r>
    </w:p>
    <w:p>
      <w:pPr/>
      <w:r>
        <w:rPr>
          <w:rFonts w:ascii=".SF NS" w:hAnsi=".SF NS" w:cs=".SF NS"/>
          <w:sz w:val="28"/>
          <w:sz-cs w:val="28"/>
          <w:b/>
          <w:spacing w:val="0"/>
          <w:color w:val="E4E7F0"/>
        </w:rPr>
        <w:t xml:space="preserve">45</w:t>
      </w:r>
    </w:p>
    <w:p>
      <w:pPr/>
      <w:r>
        <w:rPr>
          <w:rFonts w:ascii=".SF NS" w:hAnsi=".SF NS" w:cs=".SF NS"/>
          <w:sz w:val="28"/>
          <w:sz-cs w:val="28"/>
          <w:b/>
          <w:spacing w:val="0"/>
          <w:color w:val="E4E7F0"/>
        </w:rPr>
        <w:t xml:space="preserve">$39.96M</w:t>
      </w:r>
    </w:p>
    <w:p>
      <w:pPr/>
      <w:r>
        <w:rPr>
          <w:rFonts w:ascii=".SF NS" w:hAnsi=".SF NS" w:cs=".SF NS"/>
          <w:sz w:val="28"/>
          <w:sz-cs w:val="28"/>
          <w:b/>
          <w:spacing w:val="0"/>
          <w:color w:val="E4E7F0"/>
        </w:rPr>
        <w:t xml:space="preserve">$33.36M</w:t>
      </w:r>
    </w:p>
    <w:p>
      <w:pPr/>
      <w:r>
        <w:rPr>
          <w:rFonts w:ascii=".SF NS" w:hAnsi=".SF NS" w:cs=".SF NS"/>
          <w:sz w:val="28"/>
          <w:sz-cs w:val="28"/>
          <w:b/>
          <w:spacing w:val="0"/>
          <w:color w:val="E4E7F0"/>
        </w:rPr>
        <w:t xml:space="preserve">83%</w:t>
      </w:r>
    </w:p>
    <w:p>
      <w:pPr/>
      <w:r>
        <w:rPr>
          <w:rFonts w:ascii="Helvetica Neue" w:hAnsi="Helvetica Neue" w:cs="Helvetica Neue"/>
          <w:sz w:val="28"/>
          <w:sz-cs w:val="28"/>
          <w:spacing w:val="0"/>
          <w:color w:val="E4E7F0"/>
        </w:rPr>
        <w:t xml:space="preserve">Chicago, from January 2027</w:t>
      </w:r>
    </w:p>
    <w:p>
      <w:pPr/>
      <w:r>
        <w:rPr>
          <w:rFonts w:ascii="Helvetica Neue" w:hAnsi="Helvetica Neue" w:cs="Helvetica Neue"/>
          <w:sz w:val="28"/>
          <w:sz-cs w:val="28"/>
          <w:spacing w:val="0"/>
          <w:color w:val="E4E7F0"/>
        </w:rPr>
        <w:t xml:space="preserve">517</w:t>
      </w:r>
    </w:p>
    <w:p>
      <w:pPr/>
      <w:r>
        <w:rPr>
          <w:rFonts w:ascii="Helvetica Neue" w:hAnsi="Helvetica Neue" w:cs="Helvetica Neue"/>
          <w:sz w:val="28"/>
          <w:sz-cs w:val="28"/>
          <w:spacing w:val="0"/>
          <w:color w:val="E4E7F0"/>
        </w:rPr>
        <w:t xml:space="preserve">2,068</w:t>
      </w:r>
    </w:p>
    <w:p>
      <w:pPr/>
      <w:r>
        <w:rPr>
          <w:rFonts w:ascii="Helvetica Neue" w:hAnsi="Helvetica Neue" w:cs="Helvetica Neue"/>
          <w:sz w:val="28"/>
          <w:sz-cs w:val="28"/>
          <w:spacing w:val="0"/>
          <w:color w:val="E4E7F0"/>
        </w:rPr>
        <w:t xml:space="preserve">52</w:t>
      </w:r>
    </w:p>
    <w:p>
      <w:pPr/>
      <w:r>
        <w:rPr>
          <w:rFonts w:ascii="Helvetica Neue" w:hAnsi="Helvetica Neue" w:cs="Helvetica Neue"/>
          <w:sz w:val="28"/>
          <w:sz-cs w:val="28"/>
          <w:spacing w:val="0"/>
          <w:color w:val="E4E7F0"/>
        </w:rPr>
        <w:t xml:space="preserve">$46.53M</w:t>
      </w:r>
    </w:p>
    <w:p>
      <w:pPr/>
      <w:r>
        <w:rPr>
          <w:rFonts w:ascii="Helvetica Neue" w:hAnsi="Helvetica Neue" w:cs="Helvetica Neue"/>
          <w:sz w:val="28"/>
          <w:sz-cs w:val="28"/>
          <w:spacing w:val="0"/>
          <w:color w:val="E4E7F0"/>
        </w:rPr>
        <w:t xml:space="preserve">$39.87M</w:t>
      </w:r>
    </w:p>
    <w:p>
      <w:pPr/>
      <w:r>
        <w:rPr>
          <w:rFonts w:ascii="Helvetica Neue" w:hAnsi="Helvetica Neue" w:cs="Helvetica Neue"/>
          <w:sz w:val="28"/>
          <w:sz-cs w:val="28"/>
          <w:spacing w:val="0"/>
          <w:color w:val="E4E7F0"/>
        </w:rPr>
        <w:t xml:space="preserve">86%</w:t>
      </w:r>
    </w:p>
    <w:p>
      <w:pPr/>
      <w:r>
        <w:rPr>
          <w:rFonts w:ascii=".SF NS" w:hAnsi=".SF NS" w:cs=".SF NS"/>
          <w:sz w:val="28"/>
          <w:sz-cs w:val="28"/>
          <w:b/>
          <w:spacing w:val="0"/>
          <w:color w:val="E4E7F0"/>
        </w:rPr>
        <w:t xml:space="preserve">Expanded total, Session 3 onward</w:t>
      </w:r>
    </w:p>
    <w:p>
      <w:pPr/>
      <w:r>
        <w:rPr>
          <w:rFonts w:ascii=".SF NS" w:hAnsi=".SF NS" w:cs=".SF NS"/>
          <w:sz w:val="28"/>
          <w:sz-cs w:val="28"/>
          <w:b/>
          <w:spacing w:val="0"/>
          <w:color w:val="E4E7F0"/>
        </w:rPr>
        <w:t xml:space="preserve">867</w:t>
      </w:r>
    </w:p>
    <w:p>
      <w:pPr/>
      <w:r>
        <w:rPr>
          <w:rFonts w:ascii=".SF NS" w:hAnsi=".SF NS" w:cs=".SF NS"/>
          <w:sz w:val="28"/>
          <w:sz-cs w:val="28"/>
          <w:b/>
          <w:spacing w:val="0"/>
          <w:color w:val="E4E7F0"/>
        </w:rPr>
        <w:t xml:space="preserve">3,468</w:t>
      </w:r>
    </w:p>
    <w:p>
      <w:pPr/>
      <w:r>
        <w:rPr>
          <w:rFonts w:ascii=".SF NS" w:hAnsi=".SF NS" w:cs=".SF NS"/>
          <w:sz w:val="28"/>
          <w:sz-cs w:val="28"/>
          <w:b/>
          <w:spacing w:val="0"/>
          <w:color w:val="E4E7F0"/>
        </w:rPr>
        <w:t xml:space="preserve">87</w:t>
      </w:r>
    </w:p>
    <w:p>
      <w:pPr/>
      <w:r>
        <w:rPr>
          <w:rFonts w:ascii=".SF NS" w:hAnsi=".SF NS" w:cs=".SF NS"/>
          <w:sz w:val="28"/>
          <w:sz-cs w:val="28"/>
          <w:b/>
          <w:spacing w:val="0"/>
          <w:color w:val="E4E7F0"/>
        </w:rPr>
        <w:t xml:space="preserve">$78.03M</w:t>
      </w:r>
    </w:p>
    <w:p>
      <w:pPr/>
      <w:r>
        <w:rPr>
          <w:rFonts w:ascii=".SF NS" w:hAnsi=".SF NS" w:cs=".SF NS"/>
          <w:sz w:val="28"/>
          <w:sz-cs w:val="28"/>
          <w:b/>
          <w:spacing w:val="0"/>
          <w:color w:val="E4E7F0"/>
        </w:rPr>
        <w:t xml:space="preserve">$66.16M</w:t>
      </w:r>
    </w:p>
    <w:p>
      <w:pPr/>
      <w:r>
        <w:rPr>
          <w:rFonts w:ascii=".SF NS" w:hAnsi=".SF NS" w:cs=".SF NS"/>
          <w:sz w:val="28"/>
          <w:sz-cs w:val="28"/>
          <w:b/>
          <w:spacing w:val="0"/>
          <w:color w:val="E4E7F0"/>
        </w:rPr>
        <w:t xml:space="preserve">85%</w:t>
      </w:r>
    </w:p>
    <w:p>
      <w:pPr>
        <w:spacing w:after="260"/>
      </w:pPr>
      <w:r>
        <w:rPr>
          <w:rFonts w:ascii="Helvetica Neue" w:hAnsi="Helvetica Neue" w:cs="Helvetica Neue"/>
          <w:sz w:val="24"/>
          <w:sz-cs w:val="24"/>
          <w:spacing w:val="0"/>
          <w:color w:val="E4E7F0"/>
        </w:rPr>
        <w:t xml:space="preserve">New York alone is $11.7M a year at capacity, $9.8M site profit, 520 enrolled across two buildings.</w:t>
      </w:r>
    </w:p>
    <w:p>
      <w:pPr>
        <w:spacing w:after="260"/>
      </w:pPr>
      <w:r>
        <w:rPr>
          <w:rFonts w:ascii="Helvetica Neue" w:hAnsi="Helvetica Neue" w:cs="Helvetica Neue"/>
          <w:sz w:val="24"/>
          <w:sz-cs w:val="24"/>
          <w:spacing w:val="0"/>
          <w:color w:val="E4E7F0"/>
        </w:rPr>
        <w:t xml:space="preserve">Per session at capacity: $7.99M revenue and $6.67M site profit at launch, $15.61M revenue and $13.23M site profit from Session 3. Less the central team ($700K base, about $875K fully loaded), the expanded run rate nets about $65.3M a year.</w:t>
      </w:r>
    </w:p>
    <w:p>
      <w:pPr>
        <w:spacing w:after="120"/>
      </w:pPr>
      <w:r>
        <w:rPr>
          <w:rFonts w:ascii="Georgia" w:hAnsi="Georgia" w:cs="Georgia"/>
          <w:sz w:val="36"/>
          <w:sz-cs w:val="36"/>
          <w:b/>
          <w:spacing w:val="0"/>
          <w:color w:val="E4E7F0"/>
        </w:rPr>
        <w:t xml:space="preserve">Year 1 by session, three cases</w:t>
      </w:r>
    </w:p>
    <w:p>
      <w:pPr>
        <w:spacing w:after="260"/>
      </w:pPr>
      <w:r>
        <w:rPr>
          <w:rFonts w:ascii="Helvetica Neue" w:hAnsi="Helvetica Neue" w:cs="Helvetica Neue"/>
          <w:sz w:val="24"/>
          <w:sz-cs w:val="24"/>
          <w:spacing w:val="0"/>
          <w:color w:val="E4E7F0"/>
        </w:rPr>
        <w:t xml:space="preserve">Year 1 is four sessions, Sessions 2 through 5. Session 2 runs at launch capacity, Sessions 3 to 5 at expanded capacity. Guides are hired to sold seats, so guide cost scales with fill; fixed cost does not.</w:t>
      </w:r>
    </w:p>
    <w:p>
      <w:pPr>
        <w:spacing w:after="260"/>
      </w:pPr>
      <w:r>
        <w:rPr>
          <w:rFonts w:ascii="Helvetica Neue" w:hAnsi="Helvetica Neue" w:cs="Helvetica Neue"/>
          <w:sz w:val="24"/>
          <w:sz-cs w:val="24"/>
          <w:spacing w:val="0"/>
          <w:color w:val="E4E7F0"/>
        </w:rPr>
        <w:t xml:space="preserve">Capacity is the ceiling. Plan is the number the Head is held to: 60 percent fill at launch, 75 percent in Session 3, 90 percent in Session 4, full in Session 5. Floor is every cohort at 25 percent fill all year, roughly the level at which the cohort floor would start closing cohorts.</w:t>
      </w:r>
    </w:p>
    <w:p>
      <w:pPr/>
      <w:r>
        <w:rPr>
          <w:rFonts w:ascii=".SF NS" w:hAnsi=".SF NS" w:cs=".SF NS"/>
          <w:sz w:val="25"/>
          <w:sz-cs w:val="25"/>
          <w:b/>
          <w:spacing w:val="0"/>
          <w:color w:val="9EA9BD"/>
        </w:rPr>
        <w:t xml:space="preserve">SESSION</w:t>
      </w:r>
    </w:p>
    <w:p>
      <w:pPr/>
      <w:r>
        <w:rPr>
          <w:rFonts w:ascii=".SF NS" w:hAnsi=".SF NS" w:cs=".SF NS"/>
          <w:sz w:val="25"/>
          <w:sz-cs w:val="25"/>
          <w:b/>
          <w:spacing w:val="0"/>
          <w:color w:val="9EA9BD"/>
        </w:rPr>
        <w:t xml:space="preserve">DATES</w:t>
      </w:r>
    </w:p>
    <w:p>
      <w:pPr/>
      <w:r>
        <w:rPr>
          <w:rFonts w:ascii=".SF NS" w:hAnsi=".SF NS" w:cs=".SF NS"/>
          <w:sz w:val="25"/>
          <w:sz-cs w:val="25"/>
          <w:b/>
          <w:spacing w:val="0"/>
          <w:color w:val="9EA9BD"/>
        </w:rPr>
        <w:t xml:space="preserve">ENROLLED, PLAN</w:t>
      </w:r>
    </w:p>
    <w:p>
      <w:pPr/>
      <w:r>
        <w:rPr>
          <w:rFonts w:ascii=".SF NS" w:hAnsi=".SF NS" w:cs=".SF NS"/>
          <w:sz w:val="25"/>
          <w:sz-cs w:val="25"/>
          <w:b/>
          <w:spacing w:val="0"/>
          <w:color w:val="9EA9BD"/>
        </w:rPr>
        <w:t xml:space="preserve">REVENUE, CAPACITY</w:t>
      </w:r>
    </w:p>
    <w:p>
      <w:pPr/>
      <w:r>
        <w:rPr>
          <w:rFonts w:ascii=".SF NS" w:hAnsi=".SF NS" w:cs=".SF NS"/>
          <w:sz w:val="25"/>
          <w:sz-cs w:val="25"/>
          <w:b/>
          <w:spacing w:val="0"/>
          <w:color w:val="9EA9BD"/>
        </w:rPr>
        <w:t xml:space="preserve">REVENUE, PLAN</w:t>
      </w:r>
    </w:p>
    <w:p>
      <w:pPr/>
      <w:r>
        <w:rPr>
          <w:rFonts w:ascii=".SF NS" w:hAnsi=".SF NS" w:cs=".SF NS"/>
          <w:sz w:val="25"/>
          <w:sz-cs w:val="25"/>
          <w:b/>
          <w:spacing w:val="0"/>
          <w:color w:val="9EA9BD"/>
        </w:rPr>
        <w:t xml:space="preserve">SITE PROFIT, PLAN</w:t>
      </w:r>
    </w:p>
    <w:p>
      <w:pPr/>
      <w:r>
        <w:rPr>
          <w:rFonts w:ascii="Helvetica Neue" w:hAnsi="Helvetica Neue" w:cs="Helvetica Neue"/>
          <w:sz w:val="28"/>
          <w:sz-cs w:val="28"/>
          <w:spacing w:val="0"/>
          <w:color w:val="E4E7F0"/>
        </w:rPr>
        <w:t xml:space="preserve">Session 2</w:t>
      </w:r>
    </w:p>
    <w:p>
      <w:pPr/>
      <w:r>
        <w:rPr>
          <w:rFonts w:ascii="Helvetica Neue" w:hAnsi="Helvetica Neue" w:cs="Helvetica Neue"/>
          <w:sz w:val="28"/>
          <w:sz-cs w:val="28"/>
          <w:spacing w:val="0"/>
          <w:color w:val="E4E7F0"/>
        </w:rPr>
        <w:t xml:space="preserve">Oct 19 to Dec 18, 2026</w:t>
      </w:r>
    </w:p>
    <w:p>
      <w:pPr/>
      <w:r>
        <w:rPr>
          <w:rFonts w:ascii="Helvetica Neue" w:hAnsi="Helvetica Neue" w:cs="Helvetica Neue"/>
          <w:sz w:val="28"/>
          <w:sz-cs w:val="28"/>
          <w:spacing w:val="0"/>
          <w:color w:val="E4E7F0"/>
        </w:rPr>
        <w:t xml:space="preserve">1,066 (60%)</w:t>
      </w:r>
    </w:p>
    <w:p>
      <w:pPr/>
      <w:r>
        <w:rPr>
          <w:rFonts w:ascii="Helvetica Neue" w:hAnsi="Helvetica Neue" w:cs="Helvetica Neue"/>
          <w:sz w:val="28"/>
          <w:sz-cs w:val="28"/>
          <w:spacing w:val="0"/>
          <w:color w:val="E4E7F0"/>
        </w:rPr>
        <w:t xml:space="preserve">$7.99M</w:t>
      </w:r>
    </w:p>
    <w:p>
      <w:pPr/>
      <w:r>
        <w:rPr>
          <w:rFonts w:ascii="Helvetica Neue" w:hAnsi="Helvetica Neue" w:cs="Helvetica Neue"/>
          <w:sz w:val="28"/>
          <w:sz-cs w:val="28"/>
          <w:spacing w:val="0"/>
          <w:color w:val="E4E7F0"/>
        </w:rPr>
        <w:t xml:space="preserve">$4.80M</w:t>
      </w:r>
    </w:p>
    <w:p>
      <w:pPr/>
      <w:r>
        <w:rPr>
          <w:rFonts w:ascii="Helvetica Neue" w:hAnsi="Helvetica Neue" w:cs="Helvetica Neue"/>
          <w:sz w:val="28"/>
          <w:sz-cs w:val="28"/>
          <w:spacing w:val="0"/>
          <w:color w:val="E4E7F0"/>
        </w:rPr>
        <w:t xml:space="preserve">$3.91M</w:t>
      </w:r>
    </w:p>
    <w:p>
      <w:pPr/>
      <w:r>
        <w:rPr>
          <w:rFonts w:ascii="Helvetica Neue" w:hAnsi="Helvetica Neue" w:cs="Helvetica Neue"/>
          <w:sz w:val="28"/>
          <w:sz-cs w:val="28"/>
          <w:spacing w:val="0"/>
          <w:color w:val="E4E7F0"/>
        </w:rPr>
        <w:t xml:space="preserve">Session 3</w:t>
      </w:r>
    </w:p>
    <w:p>
      <w:pPr/>
      <w:r>
        <w:rPr>
          <w:rFonts w:ascii="Helvetica Neue" w:hAnsi="Helvetica Neue" w:cs="Helvetica Neue"/>
          <w:sz w:val="28"/>
          <w:sz-cs w:val="28"/>
          <w:spacing w:val="0"/>
          <w:color w:val="E4E7F0"/>
        </w:rPr>
        <w:t xml:space="preserve">Jan 4 to Feb 19, 2027</w:t>
      </w:r>
    </w:p>
    <w:p>
      <w:pPr/>
      <w:r>
        <w:rPr>
          <w:rFonts w:ascii="Helvetica Neue" w:hAnsi="Helvetica Neue" w:cs="Helvetica Neue"/>
          <w:sz w:val="28"/>
          <w:sz-cs w:val="28"/>
          <w:spacing w:val="0"/>
          <w:color w:val="E4E7F0"/>
        </w:rPr>
        <w:t xml:space="preserve">2,601 (75%)</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$11.70M</w:t>
      </w:r>
    </w:p>
    <w:p>
      <w:pPr/>
      <w:r>
        <w:rPr>
          <w:rFonts w:ascii="Helvetica Neue" w:hAnsi="Helvetica Neue" w:cs="Helvetica Neue"/>
          <w:sz w:val="28"/>
          <w:sz-cs w:val="28"/>
          <w:spacing w:val="0"/>
          <w:color w:val="E4E7F0"/>
        </w:rPr>
        <w:t xml:space="preserve">$9.86M</w:t>
      </w:r>
    </w:p>
    <w:p>
      <w:pPr/>
      <w:r>
        <w:rPr>
          <w:rFonts w:ascii="Helvetica Neue" w:hAnsi="Helvetica Neue" w:cs="Helvetica Neue"/>
          <w:sz w:val="28"/>
          <w:sz-cs w:val="28"/>
          <w:spacing w:val="0"/>
          <w:color w:val="E4E7F0"/>
        </w:rPr>
        <w:t xml:space="preserve">Session 4</w:t>
      </w:r>
    </w:p>
    <w:p>
      <w:pPr/>
      <w:r>
        <w:rPr>
          <w:rFonts w:ascii="Helvetica Neue" w:hAnsi="Helvetica Neue" w:cs="Helvetica Neue"/>
          <w:sz w:val="28"/>
          <w:sz-cs w:val="28"/>
          <w:spacing w:val="0"/>
          <w:color w:val="E4E7F0"/>
        </w:rPr>
        <w:t xml:space="preserve">Feb 24 to Apr 16, 2027</w:t>
      </w:r>
    </w:p>
    <w:p>
      <w:pPr/>
      <w:r>
        <w:rPr>
          <w:rFonts w:ascii="Helvetica Neue" w:hAnsi="Helvetica Neue" w:cs="Helvetica Neue"/>
          <w:sz w:val="28"/>
          <w:sz-cs w:val="28"/>
          <w:spacing w:val="0"/>
          <w:color w:val="E4E7F0"/>
        </w:rPr>
        <w:t xml:space="preserve">3,121 (90%)</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$14.05M</w:t>
      </w:r>
    </w:p>
    <w:p>
      <w:pPr/>
      <w:r>
        <w:rPr>
          <w:rFonts w:ascii="Helvetica Neue" w:hAnsi="Helvetica Neue" w:cs="Helvetica Neue"/>
          <w:sz w:val="28"/>
          <w:sz-cs w:val="28"/>
          <w:spacing w:val="0"/>
          <w:color w:val="E4E7F0"/>
        </w:rPr>
        <w:t xml:space="preserve">$11.87M</w:t>
      </w:r>
    </w:p>
    <w:p>
      <w:pPr/>
      <w:r>
        <w:rPr>
          <w:rFonts w:ascii="Helvetica Neue" w:hAnsi="Helvetica Neue" w:cs="Helvetica Neue"/>
          <w:sz w:val="28"/>
          <w:sz-cs w:val="28"/>
          <w:spacing w:val="0"/>
          <w:color w:val="E4E7F0"/>
        </w:rPr>
        <w:t xml:space="preserve">Session 5</w:t>
      </w:r>
    </w:p>
    <w:p>
      <w:pPr/>
      <w:r>
        <w:rPr>
          <w:rFonts w:ascii="Helvetica Neue" w:hAnsi="Helvetica Neue" w:cs="Helvetica Neue"/>
          <w:sz w:val="28"/>
          <w:sz-cs w:val="28"/>
          <w:spacing w:val="0"/>
          <w:color w:val="E4E7F0"/>
        </w:rPr>
        <w:t xml:space="preserve">Apr 26 to Jun 18, 2027</w:t>
      </w:r>
    </w:p>
    <w:p>
      <w:pPr/>
      <w:r>
        <w:rPr>
          <w:rFonts w:ascii="Helvetica Neue" w:hAnsi="Helvetica Neue" w:cs="Helvetica Neue"/>
          <w:sz w:val="28"/>
          <w:sz-cs w:val="28"/>
          <w:spacing w:val="0"/>
          <w:color w:val="E4E7F0"/>
        </w:rPr>
        <w:t xml:space="preserve">3,468 (100%)</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$13.23M</w:t>
      </w:r>
    </w:p>
    <w:p>
      <w:pPr/>
      <w:r>
        <w:rPr>
          <w:rFonts w:ascii=".SF NS" w:hAnsi=".SF NS" w:cs=".SF NS"/>
          <w:sz w:val="28"/>
          <w:sz-cs w:val="28"/>
          <w:b/>
          <w:spacing w:val="0"/>
          <w:color w:val="E4E7F0"/>
        </w:rPr>
        <w:t xml:space="preserve">Year 1 total</w:t>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$54.81M</w:t>
      </w:r>
    </w:p>
    <w:p>
      <w:pPr/>
      <w:r>
        <w:rPr>
          <w:rFonts w:ascii=".SF NS" w:hAnsi=".SF NS" w:cs=".SF NS"/>
          <w:sz w:val="28"/>
          <w:sz-cs w:val="28"/>
          <w:b/>
          <w:spacing w:val="0"/>
          <w:color w:val="E4E7F0"/>
        </w:rPr>
        <w:t xml:space="preserve">$46.15M</w:t>
      </w:r>
    </w:p>
    <w:p>
      <w:pPr/>
      <w:r>
        <w:rPr>
          <w:rFonts w:ascii=".SF NS" w:hAnsi=".SF NS" w:cs=".SF NS"/>
          <w:sz w:val="28"/>
          <w:sz-cs w:val="28"/>
          <w:b/>
          <w:spacing w:val="0"/>
          <w:color w:val="E4E7F0"/>
        </w:rPr>
        <w:t xml:space="preserve">$38.87M</w:t>
      </w:r>
    </w:p>
    <w:p>
      <w:pPr/>
      <w:r>
        <w:rPr>
          <w:rFonts w:ascii=".SF NS" w:hAnsi=".SF NS" w:cs=".SF NS"/>
          <w:sz w:val="25"/>
          <w:sz-cs w:val="25"/>
          <w:b/>
          <w:spacing w:val="0"/>
          <w:color w:val="9EA9BD"/>
        </w:rPr>
        <w:t xml:space="preserve">YEAR 1 CASE</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NET AFTER CENTRAL TEAM</w:t>
      </w:r>
    </w:p>
    <w:p>
      <w:pPr/>
      <w:r>
        <w:rPr>
          <w:rFonts w:ascii="Helvetica Neue" w:hAnsi="Helvetica Neue" w:cs="Helvetica Neue"/>
          <w:sz w:val="28"/>
          <w:sz-cs w:val="28"/>
          <w:spacing w:val="0"/>
          <w:color w:val="E4E7F0"/>
        </w:rPr>
        <w:t xml:space="preserve">Capacity (100 percent every session)</w:t>
      </w:r>
    </w:p>
    <w:p>
      <w:pPr/>
      <w:r>
        <w:rPr>
          <w:rFonts w:ascii="Helvetica Neue" w:hAnsi="Helvetica Neue" w:cs="Helvetica Neue"/>
          <w:sz w:val="28"/>
          <w:sz-cs w:val="28"/>
          <w:spacing w:val="0"/>
          <w:color w:val="E4E7F0"/>
        </w:rPr>
        <w:t xml:space="preserve">$54.8M</w:t>
      </w:r>
    </w:p>
    <w:p>
      <w:pPr/>
      <w:r>
        <w:rPr>
          <w:rFonts w:ascii="Helvetica Neue" w:hAnsi="Helvetica Neue" w:cs="Helvetica Neue"/>
          <w:sz w:val="28"/>
          <w:sz-cs w:val="28"/>
          <w:spacing w:val="0"/>
          <w:color w:val="E4E7F0"/>
        </w:rPr>
        <w:t xml:space="preserve">$46.4M</w:t>
      </w:r>
    </w:p>
    <w:p>
      <w:pPr/>
      <w:r>
        <w:rPr>
          <w:rFonts w:ascii="Helvetica Neue" w:hAnsi="Helvetica Neue" w:cs="Helvetica Neue"/>
          <w:sz w:val="28"/>
          <w:sz-cs w:val="28"/>
          <w:spacing w:val="0"/>
          <w:color w:val="E4E7F0"/>
        </w:rPr>
        <w:t xml:space="preserve">$45.5M</w:t>
      </w:r>
    </w:p>
    <w:p>
      <w:pPr/>
      <w:r>
        <w:rPr>
          <w:rFonts w:ascii="Helvetica Neue" w:hAnsi="Helvetica Neue" w:cs="Helvetica Neue"/>
          <w:sz w:val="28"/>
          <w:sz-cs w:val="28"/>
          <w:spacing w:val="0"/>
          <w:color w:val="E4E7F0"/>
        </w:rPr>
        <w:t xml:space="preserve">Plan (60 / 75 / 90 / 100)</w:t>
      </w:r>
    </w:p>
    <w:p>
      <w:pPr/>
      <w:r>
        <w:rPr>
          <w:rFonts w:ascii="Helvetica Neue" w:hAnsi="Helvetica Neue" w:cs="Helvetica Neue"/>
          <w:sz w:val="28"/>
          <w:sz-cs w:val="28"/>
          <w:spacing w:val="0"/>
          <w:color w:val="E4E7F0"/>
        </w:rPr>
        <w:t xml:space="preserve">$46.2M</w:t>
      </w:r>
    </w:p>
    <w:p>
      <w:pPr/>
      <w:r>
        <w:rPr>
          <w:rFonts w:ascii="Helvetica Neue" w:hAnsi="Helvetica Neue" w:cs="Helvetica Neue"/>
          <w:sz w:val="28"/>
          <w:sz-cs w:val="28"/>
          <w:spacing w:val="0"/>
          <w:color w:val="E4E7F0"/>
        </w:rPr>
        <w:t xml:space="preserve">$38.9M</w:t>
      </w:r>
    </w:p>
    <w:p>
      <w:pPr/>
      <w:r>
        <w:rPr>
          <w:rFonts w:ascii="Helvetica Neue" w:hAnsi="Helvetica Neue" w:cs="Helvetica Neue"/>
          <w:sz w:val="28"/>
          <w:sz-cs w:val="28"/>
          <w:spacing w:val="0"/>
          <w:color w:val="E4E7F0"/>
        </w:rPr>
        <w:t xml:space="preserve">$38.0M</w:t>
      </w:r>
    </w:p>
    <w:p>
      <w:pPr/>
      <w:r>
        <w:rPr>
          <w:rFonts w:ascii="Helvetica Neue" w:hAnsi="Helvetica Neue" w:cs="Helvetica Neue"/>
          <w:sz w:val="28"/>
          <w:sz-cs w:val="28"/>
          <w:spacing w:val="0"/>
          <w:color w:val="E4E7F0"/>
        </w:rPr>
        <w:t xml:space="preserve">Floor (25 percent all year)</w:t>
      </w:r>
    </w:p>
    <w:p>
      <w:pPr/>
      <w:r>
        <w:rPr>
          <w:rFonts w:ascii="Helvetica Neue" w:hAnsi="Helvetica Neue" w:cs="Helvetica Neue"/>
          <w:sz w:val="28"/>
          <w:sz-cs w:val="28"/>
          <w:spacing w:val="0"/>
          <w:color w:val="E4E7F0"/>
        </w:rPr>
        <w:t xml:space="preserve">$13.7M</w:t>
      </w:r>
    </w:p>
    <w:p>
      <w:pPr/>
      <w:r>
        <w:rPr>
          <w:rFonts w:ascii="Helvetica Neue" w:hAnsi="Helvetica Neue" w:cs="Helvetica Neue"/>
          <w:sz w:val="28"/>
          <w:sz-cs w:val="28"/>
          <w:spacing w:val="0"/>
          <w:color w:val="E4E7F0"/>
        </w:rPr>
        <w:t xml:space="preserve">$10.9M</w:t>
      </w:r>
    </w:p>
    <w:p>
      <w:pPr/>
      <w:r>
        <w:rPr>
          <w:rFonts w:ascii="Helvetica Neue" w:hAnsi="Helvetica Neue" w:cs="Helvetica Neue"/>
          <w:sz w:val="28"/>
          <w:sz-cs w:val="28"/>
          <w:spacing w:val="0"/>
          <w:color w:val="E4E7F0"/>
        </w:rPr>
        <w:t xml:space="preserve">$10.1M</w:t>
      </w:r>
    </w:p>
    <w:p>
      <w:pPr>
        <w:spacing w:after="260"/>
      </w:pPr>
      <w:r>
        <w:rPr>
          <w:rFonts w:ascii="Helvetica Neue" w:hAnsi="Helvetica Neue" w:cs="Helvetica Neue"/>
          <w:sz w:val="24"/>
          <w:sz-cs w:val="24"/>
          <w:spacing w:val="0"/>
          <w:color w:val="E4E7F0"/>
        </w:rPr>
        <w:t xml:space="preserve">Even the floor case clears $10M net in Year 1 on six campuses, because the cost base is part-time staff hired to sold seats inside buildings Alpha already pays for.</w:t>
      </w:r>
    </w:p>
    <w:p>
      <w:pPr>
        <w:spacing w:after="120"/>
      </w:pPr>
      <w:r>
        <w:rPr>
          <w:rFonts w:ascii="Georgia" w:hAnsi="Georgia" w:cs="Georgia"/>
          <w:sz w:val="36"/>
          <w:sz-cs w:val="36"/>
          <w:b/>
          <w:spacing w:val="0"/>
          <w:color w:val="E4E7F0"/>
        </w:rPr>
        <w:t xml:space="preserve">Year 1 additions</w:t>
      </w:r>
    </w:p>
    <w:p>
      <w:pPr>
        <w:spacing w:after="260"/>
      </w:pPr>
      <w:r>
        <w:rPr>
          <w:rFonts w:ascii="Helvetica Neue" w:hAnsi="Helvetica Neue" w:cs="Helvetica Neue"/>
          <w:sz w:val="24"/>
          <w:sz-cs w:val="24"/>
          <w:spacing w:val="0"/>
          <w:color w:val="E4E7F0"/>
        </w:rPr>
        <w:t xml:space="preserve">Break week, April 19 to 23, 2027: 867 seats across the pilot at $4,500 a week, $3.9M revenue at capacity, about $3.5M profit (a full-day guide week and supplies are the only costs). Two break weeks a year from Year 2, about $7.8M on the pilot footprint.</w:t>
      </w:r>
    </w:p>
    <w:p>
      <w:pPr>
        <w:spacing w:after="260"/>
      </w:pPr>
      <w:r>
        <w:rPr>
          <w:rFonts w:ascii="Helvetica Neue" w:hAnsi="Helvetica Neue" w:cs="Helvetica Neue"/>
          <w:sz w:val="24"/>
          <w:sz-cs w:val="24"/>
          <w:spacing w:val="0"/>
          <w:color w:val="E4E7F0"/>
        </w:rPr>
        <w:t xml:space="preserve">Middle and high school block, from Session 4 (February 24, 2027) at New York Maiden Lane and Greenwich: two more cohorts per campus, 200 enrolled at Maiden Lane and 160 at Greenwich, $8.1M a year of run rate, $3.2M inside Year 1 across Sessions 4 and 5 at capacity. Every pilot campus adds it in Fall 2027, which lifts the expanded pilot ceiling by 1,734 enrolled and $39.0M a year.</w:t>
      </w:r>
    </w:p>
    <w:p>
      <w:pPr>
        <w:spacing w:after="260"/>
      </w:pPr>
      <w:r>
        <w:rPr>
          <w:rFonts w:ascii="Helvetica Neue" w:hAnsi="Helvetica Neue" w:cs="Helvetica Neue"/>
          <w:sz w:val="24"/>
          <w:sz-cs w:val="24"/>
          <w:spacing w:val="0"/>
          <w:color w:val="E4E7F0"/>
        </w:rPr>
        <w:t xml:space="preserve">Year 1 pilot with additions, at capacity: about $62M revenue. At plan: about $52M.</w:t>
      </w:r>
    </w:p>
    <w:p>
      <w:pPr>
        <w:spacing w:after="120"/>
      </w:pPr>
      <w:r>
        <w:rPr>
          <w:rFonts w:ascii="Georgia" w:hAnsi="Georgia" w:cs="Georgia"/>
          <w:sz w:val="36"/>
          <w:sz-cs w:val="36"/>
          <w:b/>
          <w:spacing w:val="0"/>
          <w:color w:val="E4E7F0"/>
        </w:rPr>
        <w:t xml:space="preserve">Revenue by lane</w:t>
      </w:r>
    </w:p>
    <w:p>
      <w:pPr>
        <w:spacing w:after="260"/>
      </w:pPr>
      <w:r>
        <w:rPr>
          <w:rFonts w:ascii="Helvetica Neue" w:hAnsi="Helvetica Neue" w:cs="Helvetica Neue"/>
          <w:sz w:val="24"/>
          <w:sz-cs w:val="24"/>
          <w:spacing w:val="0"/>
          <w:color w:val="E4E7F0"/>
        </w:rPr>
        <w:t xml:space="preserve">The room is the same in every lane, so revenue per seat is the same. What the lane changes is tenure, and what the family is worth beyond the session fee. Mix is a modeled assumption for the pilot: Stay 50 percent, Considering 30 percent, Path to yes 10 percent, current Alpha families 10 percent. Session 2 replaces it with the measured split.</w:t>
      </w:r>
    </w:p>
    <w:p>
      <w:pPr/>
      <w:r>
        <w:rPr>
          <w:rFonts w:ascii=".SF NS" w:hAnsi=".SF NS" w:cs=".SF NS"/>
          <w:sz w:val="25"/>
          <w:sz-cs w:val="25"/>
          <w:b/>
          <w:spacing w:val="0"/>
          <w:color w:val="9EA9BD"/>
        </w:rPr>
        <w:t xml:space="preserve">LANE</w:t>
      </w:r>
    </w:p>
    <w:p>
      <w:pPr/>
      <w:r>
        <w:rPr>
          <w:rFonts w:ascii=".SF NS" w:hAnsi=".SF NS" w:cs=".SF NS"/>
          <w:sz w:val="25"/>
          <w:sz-cs w:val="25"/>
          <w:b/>
          <w:spacing w:val="0"/>
          <w:color w:val="9EA9BD"/>
        </w:rPr>
        <w:t xml:space="preserve">SHARE</w:t>
      </w:r>
    </w:p>
    <w:p>
      <w:pPr/>
      <w:r>
        <w:rPr>
          <w:rFonts w:ascii=".SF NS" w:hAnsi=".SF NS" w:cs=".SF NS"/>
          <w:sz w:val="25"/>
          <w:sz-cs w:val="25"/>
          <w:b/>
          <w:spacing w:val="0"/>
          <w:color w:val="9EA9BD"/>
        </w:rPr>
        <w:t xml:space="preserve">FAMILIES AT EXPANDED CAPACITY</w:t>
      </w:r>
    </w:p>
    <w:p>
      <w:pPr/>
      <w:r>
        <w:rPr>
          <w:rFonts w:ascii=".SF NS" w:hAnsi=".SF NS" w:cs=".SF NS"/>
          <w:sz w:val="25"/>
          <w:sz-cs w:val="25"/>
          <w:b/>
          <w:spacing w:val="0"/>
          <w:color w:val="9EA9BD"/>
        </w:rPr>
        <w:t xml:space="preserve">SESSION REVENUE A YEAR</w:t>
      </w:r>
    </w:p>
    <w:p>
      <w:pPr/>
      <w:r>
        <w:rPr>
          <w:rFonts w:ascii=".SF NS" w:hAnsi=".SF NS" w:cs=".SF NS"/>
          <w:sz w:val="25"/>
          <w:sz-cs w:val="25"/>
          <w:b/>
          <w:spacing w:val="0"/>
          <w:color w:val="9EA9BD"/>
        </w:rPr>
        <w:t xml:space="preserve">WHAT ELSE THE FAMILY IS WORTH</w:t>
      </w:r>
    </w:p>
    <w:p>
      <w:pPr/>
      <w:r>
        <w:rPr>
          <w:rFonts w:ascii="Helvetica Neue" w:hAnsi="Helvetica Neue" w:cs="Helvetica Neue"/>
          <w:sz w:val="28"/>
          <w:sz-cs w:val="28"/>
          <w:spacing w:val="0"/>
          <w:color w:val="E4E7F0"/>
        </w:rPr>
        <w:t xml:space="preserve">Stay</w:t>
      </w:r>
    </w:p>
    <w:p>
      <w:pPr/>
      <w:r>
        <w:rPr>
          <w:rFonts w:ascii="Helvetica Neue" w:hAnsi="Helvetica Neue" w:cs="Helvetica Neue"/>
          <w:sz w:val="28"/>
          <w:sz-cs w:val="28"/>
          <w:spacing w:val="0"/>
          <w:color w:val="E4E7F0"/>
        </w:rPr>
        <w:t xml:space="preserve">50%</w:t>
      </w:r>
    </w:p>
    <w:p>
      <w:pPr/>
      <w:r>
        <w:rPr>
          <w:rFonts w:ascii="Helvetica Neue" w:hAnsi="Helvetica Neue" w:cs="Helvetica Neue"/>
          <w:sz w:val="28"/>
          <w:sz-cs w:val="28"/>
          <w:spacing w:val="0"/>
          <w:color w:val="E4E7F0"/>
        </w:rPr>
        <w:t xml:space="preserve">1,734</w:t>
      </w:r>
    </w:p>
    <w:p>
      <w:pPr/>
      <w:r>
        <w:rPr>
          <w:rFonts w:ascii="Helvetica Neue" w:hAnsi="Helvetica Neue" w:cs="Helvetica Neue"/>
          <w:sz w:val="28"/>
          <w:sz-cs w:val="28"/>
          <w:spacing w:val="0"/>
          <w:color w:val="E4E7F0"/>
        </w:rPr>
        <w:t xml:space="preserve">$39.0M</w:t>
      </w:r>
    </w:p>
    <w:p>
      <w:pPr/>
      <w:r>
        <w:rPr>
          <w:rFonts w:ascii="Helvetica Neue" w:hAnsi="Helvetica Neue" w:cs="Helvetica Neue"/>
          <w:sz w:val="28"/>
          <w:sz-cs w:val="28"/>
          <w:spacing w:val="0"/>
          <w:color w:val="E4E7F0"/>
        </w:rPr>
        <w:t xml:space="preserve">Tenure. Three years at year-one then continuation rates is $72,500 a family, before break weeks.</w:t>
      </w:r>
    </w:p>
    <w:p>
      <w:pPr/>
      <w:r>
        <w:rPr>
          <w:rFonts w:ascii="Helvetica Neue" w:hAnsi="Helvetica Neue" w:cs="Helvetica Neue"/>
          <w:sz w:val="28"/>
          <w:sz-cs w:val="28"/>
          <w:spacing w:val="0"/>
          <w:color w:val="E4E7F0"/>
        </w:rPr>
        <w:t xml:space="preserve">Considering</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1,040</w:t>
      </w:r>
    </w:p>
    <w:p>
      <w:pPr/>
      <w:r>
        <w:rPr>
          <w:rFonts w:ascii="Helvetica Neue" w:hAnsi="Helvetica Neue" w:cs="Helvetica Neue"/>
          <w:sz w:val="28"/>
          <w:sz-cs w:val="28"/>
          <w:spacing w:val="0"/>
          <w:color w:val="E4E7F0"/>
        </w:rPr>
        <w:t xml:space="preserve">$23.4M</w:t>
      </w:r>
    </w:p>
    <w:p>
      <w:pPr/>
      <w:r>
        <w:rPr>
          <w:rFonts w:ascii="Helvetica Neue" w:hAnsi="Helvetica Neue" w:cs="Helvetica Neue"/>
          <w:sz w:val="28"/>
          <w:sz-cs w:val="28"/>
          <w:spacing w:val="0"/>
          <w:color w:val="E4E7F0"/>
        </w:rPr>
        <w:t xml:space="preserve">Conversion. Two sessions ($9,000) plus a 10 percent conversion at $240,000 lifetime tuition is $33,000 expected per family, and the non-converters move to Stay.</w:t>
      </w:r>
    </w:p>
    <w:p>
      <w:pPr/>
      <w:r>
        <w:rPr>
          <w:rFonts w:ascii="Helvetica Neue" w:hAnsi="Helvetica Neue" w:cs="Helvetica Neue"/>
          <w:sz w:val="28"/>
          <w:sz-cs w:val="28"/>
          <w:spacing w:val="0"/>
          <w:color w:val="E4E7F0"/>
        </w:rPr>
        <w:t xml:space="preserve">Path to yes</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347</w:t>
      </w:r>
    </w:p>
    <w:p>
      <w:pPr/>
      <w:r>
        <w:rPr>
          <w:rFonts w:ascii="Helvetica Neue" w:hAnsi="Helvetica Neue" w:cs="Helvetica Neue"/>
          <w:sz w:val="28"/>
          <w:sz-cs w:val="28"/>
          <w:spacing w:val="0"/>
          <w:color w:val="E4E7F0"/>
        </w:rPr>
        <w:t xml:space="preserve">$7.8M</w:t>
      </w:r>
    </w:p>
    <w:p>
      <w:pPr/>
      <w:r>
        <w:rPr>
          <w:rFonts w:ascii="Helvetica Neue" w:hAnsi="Helvetica Neue" w:cs="Helvetica Neue"/>
          <w:sz w:val="28"/>
          <w:sz-cs w:val="28"/>
          <w:spacing w:val="0"/>
          <w:color w:val="E4E7F0"/>
        </w:rPr>
        <w:t xml:space="preserve">Admission on data. Three sessions ($13,500) plus a modeled 20 percent admit rate at $240,000 is $61,500 expected per family.</w:t>
      </w:r>
    </w:p>
    <w:p>
      <w:pPr/>
      <w:r>
        <w:rPr>
          <w:rFonts w:ascii="Helvetica Neue" w:hAnsi="Helvetica Neue" w:cs="Helvetica Neue"/>
          <w:sz w:val="28"/>
          <w:sz-cs w:val="28"/>
          <w:spacing w:val="0"/>
          <w:color w:val="E4E7F0"/>
        </w:rPr>
        <w:t xml:space="preserve">Current Alpha</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347</w:t>
      </w:r>
    </w:p>
    <w:p>
      <w:pPr/>
      <w:r>
        <w:rPr>
          <w:rFonts w:ascii="Helvetica Neue" w:hAnsi="Helvetica Neue" w:cs="Helvetica Neue"/>
          <w:sz w:val="28"/>
          <w:sz-cs w:val="28"/>
          <w:spacing w:val="0"/>
          <w:color w:val="E4E7F0"/>
        </w:rPr>
        <w:t xml:space="preserve">$7.4M (after 5 percent discount)</w:t>
      </w:r>
    </w:p>
    <w:p>
      <w:pPr/>
      <w:r>
        <w:rPr>
          <w:rFonts w:ascii="Helvetica Neue" w:hAnsi="Helvetica Neue" w:cs="Helvetica Neue"/>
          <w:sz w:val="28"/>
          <w:sz-cs w:val="28"/>
          <w:spacing w:val="0"/>
          <w:color w:val="E4E7F0"/>
        </w:rPr>
        <w:t xml:space="preserve">Retention. The school day no longer ends at 3:30.</w:t>
      </w:r>
    </w:p>
    <w:p>
      <w:pPr>
        <w:spacing w:after="260"/>
      </w:pPr>
      <w:r>
        <w:rPr>
          <w:rFonts w:ascii="Helvetica Neue" w:hAnsi="Helvetica Neue" w:cs="Helvetica Neue"/>
          <w:sz w:val="24"/>
          <w:sz-cs w:val="24"/>
          <w:spacing w:val="0"/>
          <w:color w:val="E4E7F0"/>
        </w:rPr>
        <w:t xml:space="preserve">Conversion rates are modeled, not measured. The program clears its P&amp;L at zero conversions, so every conversion is upside on top of the session revenue above.</w:t>
      </w:r>
    </w:p>
    <w:p>
      <w:pPr>
        <w:spacing w:after="120"/>
      </w:pPr>
      <w:r>
        <w:rPr>
          <w:rFonts w:ascii="Georgia" w:hAnsi="Georgia" w:cs="Georgia"/>
          <w:sz w:val="36"/>
          <w:sz-cs w:val="36"/>
          <w:b/>
          <w:spacing w:val="0"/>
          <w:color w:val="E4E7F0"/>
        </w:rPr>
        <w:t xml:space="preserve">Downside economics</w:t>
      </w:r>
    </w:p>
    <w:p>
      <w:pPr>
        <w:spacing w:after="260"/>
      </w:pPr>
      <w:r>
        <w:rPr>
          <w:rFonts w:ascii="Helvetica Neue" w:hAnsi="Helvetica Neue" w:cs="Helvetica Neue"/>
          <w:sz w:val="24"/>
          <w:sz-cs w:val="24"/>
          <w:spacing w:val="0"/>
          <w:color w:val="E4E7F0"/>
        </w:rPr>
        <w:t xml:space="preserve">Contribution per enrolled student is about $20,625 a year. Minimum operating cost per campus is about $278K, so break-even is 14 enrolled students per campus, about 4 per cohort, under 4 percent of full capacity at the largest sites. Enrollment closes before each session starts and guides are hired to sold seats, so every staffing step is taken against booked revenue, and site margin holds between 70 and 83 percent at every fill level above break-even. Exposure is capped by design: one-session enrollment, part-time staff, no capex, and a building Alpha already pays for mean the maximum downside at any site is seven weeks of payroll.</w:t>
      </w:r>
    </w:p>
    <w:p>
      <w:pPr>
        <w:spacing w:after="260"/>
      </w:pPr>
      <w:r>
        <w:rPr>
          <w:rFonts w:ascii="Helvetica Neue" w:hAnsi="Helvetica Neue" w:cs="Helvetica Neue"/>
          <w:sz w:val="24"/>
          <w:sz-cs w:val="24"/>
          <w:spacing w:val="0"/>
          <w:color w:val="E4E7F0"/>
        </w:rPr>
        <w:t xml:space="preserve">Two mechanical floors sit under it. Cohort floor: a cohort that has not sold 10 seats two weeks before session start (October 5, 2026 for Session 2) does not open, and its families roll into the other weekday track or a Saturday block. Site floor: a campus below break-even at week 3 of Session 2 (the week of November 2) closes at session end, staff released, room returned to the campus. Week 3 is the checkpoint because attendance and re-enrollment intent, the program's own leading indicators, are both visible by then.</w:t>
      </w:r>
    </w:p>
    <w:p>
      <w:pPr>
        <w:spacing w:after="120"/>
      </w:pPr>
      <w:r>
        <w:rPr>
          <w:rFonts w:ascii="Georgia" w:hAnsi="Georgia" w:cs="Georgia"/>
          <w:sz w:val="36"/>
          <w:sz-cs w:val="36"/>
          <w:b/>
          <w:spacing w:val="0"/>
          <w:color w:val="E4E7F0"/>
        </w:rPr>
        <w:t xml:space="preserve">The national build</w:t>
      </w:r>
    </w:p>
    <w:p>
      <w:pPr>
        <w:spacing w:after="260"/>
      </w:pPr>
      <w:r>
        <w:rPr>
          <w:rFonts w:ascii="Helvetica Neue" w:hAnsi="Helvetica Neue" w:cs="Helvetica Neue"/>
          <w:sz w:val="24"/>
          <w:sz-cs w:val="24"/>
          <w:spacing w:val="0"/>
          <w:color w:val="E4E7F0"/>
        </w:rPr>
        <w:t xml:space="preserve">The build runs in three waves behind the pilot, each one a session apart, at capacity figures.</w:t>
      </w:r>
    </w:p>
    <w:p>
      <w:pPr/>
      <w:r>
        <w:rPr>
          <w:rFonts w:ascii=".SF NS" w:hAnsi=".SF NS" w:cs=".SF NS"/>
          <w:sz w:val="25"/>
          <w:sz-cs w:val="25"/>
          <w:b/>
          <w:spacing w:val="0"/>
          <w:color w:val="9EA9BD"/>
        </w:rPr>
        <w:t xml:space="preserve">WAVE</w:t>
      </w:r>
    </w:p>
    <w:p>
      <w:pPr/>
      <w:r>
        <w:rPr>
          <w:rFonts w:ascii=".SF NS" w:hAnsi=".SF NS" w:cs=".SF NS"/>
          <w:sz w:val="25"/>
          <w:sz-cs w:val="25"/>
          <w:b/>
          <w:spacing w:val="0"/>
          <w:color w:val="9EA9BD"/>
        </w:rPr>
        <w:t xml:space="preserve">SESSION</w:t>
      </w:r>
    </w:p>
    <w:p>
      <w:pPr/>
      <w:r>
        <w:rPr>
          <w:rFonts w:ascii=".SF NS" w:hAnsi=".SF NS" w:cs=".SF NS"/>
          <w:sz w:val="25"/>
          <w:sz-cs w:val="25"/>
          <w:b/>
          <w:spacing w:val="0"/>
          <w:color w:val="9EA9BD"/>
        </w:rPr>
        <w:t xml:space="preserve">CAMPUSES ADDED</w:t>
      </w:r>
    </w:p>
    <w:p>
      <w:pPr/>
      <w:r>
        <w:rPr>
          <w:rFonts w:ascii=".SF NS" w:hAnsi=".SF NS" w:cs=".SF NS"/>
          <w:sz w:val="25"/>
          <w:sz-cs w:val="25"/>
          <w:b/>
          <w:spacing w:val="0"/>
          <w:color w:val="9EA9BD"/>
        </w:rPr>
        <w:t xml:space="preserve">SEATS ADDED</w:t>
      </w:r>
    </w:p>
    <w:p>
      <w:pPr/>
      <w:r>
        <w:rPr>
          <w:rFonts w:ascii=".SF NS" w:hAnsi=".SF NS" w:cs=".SF NS"/>
          <w:sz w:val="25"/>
          <w:sz-cs w:val="25"/>
          <w:b/>
          <w:spacing w:val="0"/>
          <w:color w:val="9EA9BD"/>
        </w:rPr>
        <w:t xml:space="preserve">ENROLLED ADDED</w:t>
      </w:r>
    </w:p>
    <w:p>
      <w:pPr/>
      <w:r>
        <w:rPr>
          <w:rFonts w:ascii=".SF NS" w:hAnsi=".SF NS" w:cs=".SF NS"/>
          <w:sz w:val="25"/>
          <w:sz-cs w:val="25"/>
          <w:b/>
          <w:spacing w:val="0"/>
          <w:color w:val="9EA9BD"/>
        </w:rPr>
        <w:t xml:space="preserve">RUN RATE ADDED</w:t>
      </w:r>
    </w:p>
    <w:p>
      <w:pPr/>
      <w:r>
        <w:rPr>
          <w:rFonts w:ascii=".SF NS" w:hAnsi=".SF NS" w:cs=".SF NS"/>
          <w:sz w:val="25"/>
          <w:sz-cs w:val="25"/>
          <w:b/>
          <w:spacing w:val="0"/>
          <w:color w:val="9EA9BD"/>
        </w:rPr>
        <w:t xml:space="preserve">NETWORK RUN RATE</w:t>
      </w:r>
    </w:p>
    <w:p>
      <w:pPr/>
      <w:r>
        <w:rPr>
          <w:rFonts w:ascii="Helvetica Neue" w:hAnsi="Helvetica Neue" w:cs="Helvetica Neue"/>
          <w:sz w:val="28"/>
          <w:sz-cs w:val="28"/>
          <w:spacing w:val="0"/>
          <w:color w:val="E4E7F0"/>
        </w:rPr>
        <w:t xml:space="preserve">Pilot</w:t>
      </w:r>
    </w:p>
    <w:p>
      <w:pPr/>
      <w:r>
        <w:rPr>
          <w:rFonts w:ascii="Helvetica Neue" w:hAnsi="Helvetica Neue" w:cs="Helvetica Neue"/>
          <w:sz w:val="28"/>
          <w:sz-cs w:val="28"/>
          <w:spacing w:val="0"/>
          <w:color w:val="E4E7F0"/>
        </w:rPr>
        <w:t xml:space="preserve">Session 2, Oct 2026</w:t>
      </w:r>
    </w:p>
    <w:p>
      <w:pPr/>
      <w:r>
        <w:rPr>
          <w:rFonts w:ascii="Helvetica Neue" w:hAnsi="Helvetica Neue" w:cs="Helvetica Neue"/>
          <w:sz w:val="28"/>
          <w:sz-cs w:val="28"/>
          <w:spacing w:val="0"/>
          <w:color w:val="E4E7F0"/>
        </w:rPr>
        <w:t xml:space="preserve">NYC (2), Greenwich, Boston (2), Chicago</w:t>
      </w:r>
    </w:p>
    <w:p>
      <w:pPr/>
      <w:r>
        <w:rPr>
          <w:rFonts w:ascii="Helvetica Neue" w:hAnsi="Helvetica Neue" w:cs="Helvetica Neue"/>
          <w:sz w:val="28"/>
          <w:sz-cs w:val="28"/>
          <w:spacing w:val="0"/>
          <w:color w:val="E4E7F0"/>
        </w:rPr>
        <w:t xml:space="preserve">444</w:t>
      </w:r>
    </w:p>
    <w:p>
      <w:pPr/>
      <w:r>
        <w:rPr>
          <w:rFonts w:ascii="Helvetica Neue" w:hAnsi="Helvetica Neue" w:cs="Helvetica Neue"/>
          <w:sz w:val="28"/>
          <w:sz-cs w:val="28"/>
          <w:spacing w:val="0"/>
          <w:color w:val="E4E7F0"/>
        </w:rPr>
        <w:t xml:space="preserve">1,776</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Wave 2</w:t>
      </w:r>
    </w:p>
    <w:p>
      <w:pPr/>
      <w:r>
        <w:rPr>
          <w:rFonts w:ascii="Helvetica Neue" w:hAnsi="Helvetica Neue" w:cs="Helvetica Neue"/>
          <w:sz w:val="28"/>
          <w:sz-cs w:val="28"/>
          <w:spacing w:val="0"/>
          <w:color w:val="E4E7F0"/>
        </w:rPr>
        <w:t xml:space="preserve">Session 3, Jan 2027</w:t>
      </w:r>
    </w:p>
    <w:p>
      <w:pPr/>
      <w:r>
        <w:rPr>
          <w:rFonts w:ascii="Helvetica Neue" w:hAnsi="Helvetica Neue" w:cs="Helvetica Neue"/>
          <w:sz w:val="28"/>
          <w:sz-cs w:val="28"/>
          <w:spacing w:val="0"/>
          <w:color w:val="E4E7F0"/>
        </w:rPr>
        <w:t xml:space="preserve">Chicago expansion, Austin (300), Miami (150), Palm Beach (60), Miami Beach (50)</w:t>
      </w:r>
    </w:p>
    <w:p>
      <w:pPr/>
      <w:r>
        <w:rPr>
          <w:rFonts w:ascii="Helvetica Neue" w:hAnsi="Helvetica Neue" w:cs="Helvetica Neue"/>
          <w:sz w:val="28"/>
          <w:sz-cs w:val="28"/>
          <w:spacing w:val="0"/>
          <w:color w:val="E4E7F0"/>
        </w:rPr>
        <w:t xml:space="preserve">983</w:t>
      </w:r>
    </w:p>
    <w:p>
      <w:pPr/>
      <w:r>
        <w:rPr>
          <w:rFonts w:ascii="Helvetica Neue" w:hAnsi="Helvetica Neue" w:cs="Helvetica Neue"/>
          <w:sz w:val="28"/>
          <w:sz-cs w:val="28"/>
          <w:spacing w:val="0"/>
          <w:color w:val="E4E7F0"/>
        </w:rPr>
        <w:t xml:space="preserve">3,932</w:t>
      </w:r>
    </w:p>
    <w:p>
      <w:pPr/>
      <w:r>
        <w:rPr>
          <w:rFonts w:ascii="Helvetica Neue" w:hAnsi="Helvetica Neue" w:cs="Helvetica Neue"/>
          <w:sz w:val="28"/>
          <w:sz-cs w:val="28"/>
          <w:spacing w:val="0"/>
          <w:color w:val="E4E7F0"/>
        </w:rPr>
        <w:t xml:space="preserve">$88.5M</w:t>
      </w:r>
    </w:p>
    <w:p>
      <w:pPr/>
      <w:r>
        <w:rPr>
          <w:rFonts w:ascii="Helvetica Neue" w:hAnsi="Helvetica Neue" w:cs="Helvetica Neue"/>
          <w:sz w:val="28"/>
          <w:sz-cs w:val="28"/>
          <w:spacing w:val="0"/>
          <w:color w:val="E4E7F0"/>
        </w:rPr>
        <w:t xml:space="preserve">$128.4M</w:t>
      </w:r>
    </w:p>
    <w:p>
      <w:pPr/>
      <w:r>
        <w:rPr>
          <w:rFonts w:ascii="Helvetica Neue" w:hAnsi="Helvetica Neue" w:cs="Helvetica Neue"/>
          <w:sz w:val="28"/>
          <w:sz-cs w:val="28"/>
          <w:spacing w:val="0"/>
          <w:color w:val="E4E7F0"/>
        </w:rPr>
        <w:t xml:space="preserve">Wave 3</w:t>
      </w:r>
    </w:p>
    <w:p>
      <w:pPr/>
      <w:r>
        <w:rPr>
          <w:rFonts w:ascii="Helvetica Neue" w:hAnsi="Helvetica Neue" w:cs="Helvetica Neue"/>
          <w:sz w:val="28"/>
          <w:sz-cs w:val="28"/>
          <w:spacing w:val="0"/>
          <w:color w:val="E4E7F0"/>
        </w:rPr>
        <w:t xml:space="preserve">Session 4, Feb 2027</w:t>
      </w:r>
    </w:p>
    <w:p>
      <w:pPr/>
      <w:r>
        <w:rPr>
          <w:rFonts w:ascii="Helvetica Neue" w:hAnsi="Helvetica Neue" w:cs="Helvetica Neue"/>
          <w:sz w:val="28"/>
          <w:sz-cs w:val="28"/>
          <w:spacing w:val="0"/>
          <w:color w:val="E4E7F0"/>
        </w:rPr>
        <w:t xml:space="preserve">Every remaining campus, about 30, at a conservative 50 seats each</w:t>
      </w:r>
    </w:p>
    <w:p>
      <w:pPr/>
      <w:r>
        <w:rPr>
          <w:rFonts w:ascii="Helvetica Neue" w:hAnsi="Helvetica Neue" w:cs="Helvetica Neue"/>
          <w:sz w:val="28"/>
          <w:sz-cs w:val="28"/>
          <w:spacing w:val="0"/>
          <w:color w:val="E4E7F0"/>
        </w:rPr>
        <w:t xml:space="preserve">1,550</w:t>
      </w:r>
    </w:p>
    <w:p>
      <w:pPr/>
      <w:r>
        <w:rPr>
          <w:rFonts w:ascii="Helvetica Neue" w:hAnsi="Helvetica Neue" w:cs="Helvetica Neue"/>
          <w:sz w:val="28"/>
          <w:sz-cs w:val="28"/>
          <w:spacing w:val="0"/>
          <w:color w:val="E4E7F0"/>
        </w:rPr>
        <w:t xml:space="preserve">6,200</w:t>
      </w:r>
    </w:p>
    <w:p>
      <w:pPr/>
      <w:r>
        <w:rPr>
          <w:rFonts w:ascii="Helvetica Neue" w:hAnsi="Helvetica Neue" w:cs="Helvetica Neue"/>
          <w:sz w:val="28"/>
          <w:sz-cs w:val="28"/>
          <w:spacing w:val="0"/>
          <w:color w:val="E4E7F0"/>
        </w:rPr>
        <w:t xml:space="preserve">$139.5M</w:t>
      </w:r>
    </w:p>
    <w:p>
      <w:pPr/>
      <w:r>
        <w:rPr>
          <w:rFonts w:ascii="Helvetica Neue" w:hAnsi="Helvetica Neue" w:cs="Helvetica Neue"/>
          <w:sz w:val="28"/>
          <w:sz-cs w:val="28"/>
          <w:spacing w:val="0"/>
          <w:color w:val="E4E7F0"/>
        </w:rPr>
        <w:t xml:space="preserve">$267.9M</w:t>
      </w:r>
    </w:p>
    <w:p>
      <w:pPr>
        <w:spacing w:after="260"/>
      </w:pPr>
      <w:r>
        <w:rPr>
          <w:rFonts w:ascii="Helvetica Neue" w:hAnsi="Helvetica Neue" w:cs="Helvetica Neue"/>
          <w:sz w:val="24"/>
          <w:sz-cs w:val="24"/>
          <w:spacing w:val="0"/>
          <w:color w:val="E4E7F0"/>
        </w:rPr>
        <w:t xml:space="preserve">Full network at capacity, about 40 campuses, K-8 blocks only: 11,908 enrolled, $267.9M revenue, about $223M site profit (about 83 percent), about $219M net after central team. Chicago: 2,068 enrolled, $46.5M. Austin: 1,200 enrolled, $27M. New York: 520 enrolled, $11.7M. The middle and high school block lifts every participating campus ceiling by 50 percent from Fall 2027, a path toward $400M+ at full capacity, and two break weeks a year across 2,977 seats add about $27M.</w:t>
      </w:r>
    </w:p>
    <w:p>
      <w:pPr>
        <w:spacing w:after="260"/>
      </w:pPr>
      <w:r>
        <w:rPr>
          <w:rFonts w:ascii="Helvetica Neue" w:hAnsi="Helvetica Neue" w:cs="Helvetica Neue"/>
          <w:sz w:val="24"/>
          <w:sz-cs w:val="24"/>
          <w:spacing w:val="0"/>
          <w:color w:val="E4E7F0"/>
        </w:rPr>
        <w:t xml:space="preserve">Year 1 network ceiling with every wave on schedule and every seat sold: $140.9M revenue (Session 2 $8.0M, Session 3 $25.7M, Sessions 4 and 5 $53.6M each). That is a ceiling, not a plan. The plan is the pilot table above, and each wave is released by the week-3 checkpoint of the session before it.</w:t>
      </w:r>
    </w:p>
    <w:p>
      <w:pPr>
        <w:spacing w:after="120"/>
      </w:pPr>
      <w:r>
        <w:rPr>
          <w:rFonts w:ascii="Georgia" w:hAnsi="Georgia" w:cs="Georgia"/>
          <w:sz w:val="36"/>
          <w:sz-cs w:val="36"/>
          <w:b/>
          <w:spacing w:val="0"/>
          <w:color w:val="E4E7F0"/>
        </w:rPr>
        <w:t xml:space="preserve">Market size</w:t>
      </w:r>
    </w:p>
    <w:p>
      <w:pPr>
        <w:spacing w:after="260"/>
      </w:pPr>
      <w:r>
        <w:rPr>
          <w:rFonts w:ascii="Helvetica Neue" w:hAnsi="Helvetica Neue" w:cs="Helvetica Neue"/>
          <w:sz w:val="24"/>
          <w:sz-cs w:val="24"/>
          <w:spacing w:val="0"/>
          <w:color w:val="E4E7F0"/>
        </w:rPr>
        <w:t xml:space="preserve">TAM about $40B a year: what US families already spend on tutoring and after-school combined ($18.9B tutoring, $21.0B after-school), before any category growth. SAM about $16B a year: the share of that spend in Alpha's metros, roughly 40 percent of premium households. SOM today about $268M a year: the full 40-campus network at capacity on K-8 blocks, about 1.7 percent of SAM. The constraint is buildings, and Alpha adds about 20 a year.</w:t>
      </w:r>
    </w:p>
    <w:p>
      <w:pPr>
        <w:spacing w:after="120"/>
      </w:pPr>
      <w:r>
        <w:rPr>
          <w:rFonts w:ascii="Georgia" w:hAnsi="Georgia" w:cs="Georgia"/>
          <w:sz w:val="36"/>
          <w:sz-cs w:val="36"/>
          <w:b/>
          <w:spacing w:val="0"/>
          <w:color w:val="E4E7F0"/>
        </w:rPr>
        <w:t xml:space="preserve">The feeder</w:t>
      </w:r>
    </w:p>
    <w:p>
      <w:pPr>
        <w:spacing w:after="260"/>
      </w:pPr>
      <w:r>
        <w:rPr>
          <w:rFonts w:ascii="Helvetica Neue" w:hAnsi="Helvetica Neue" w:cs="Helvetica Neue"/>
          <w:sz w:val="24"/>
          <w:sz-cs w:val="24"/>
          <w:spacing w:val="0"/>
          <w:color w:val="E4E7F0"/>
        </w:rPr>
        <w:t xml:space="preserve">One conversion to full Alpha is worth $160,000 to $325,000 in lifetime tuition. Modeled conversion 8 to 12 percent of the Considering and Path to yes lanes, replaced by our own measured number after Session 2. The program is profitable even at zero conversions, so the effective acquisition cost per full enrollment is negative.</w:t>
      </w:r>
    </w:p>
    <w:p>
      <w:pPr>
        <w:spacing w:after="260"/>
      </w:pPr>
      <w:r>
        <w:rPr>
          <w:rFonts w:ascii="Helvetica Neue" w:hAnsi="Helvetica Neue" w:cs="Helvetica Neue"/>
          <w:sz w:val="24"/>
          <w:sz-cs w:val="24"/>
          <w:spacing w:val="0"/>
          <w:color w:val="E4E7F0"/>
        </w:rPr>
        <w:t xml:space="preserve">Feeder sensitivity. At a $240,000 midpoint lifetime tuition value, on the pilot's 3,468 enrolled at expanded capacity: 4 percent conversion is 139 enrollments, about $33M; 8 percent is 277, about $67M; 12 percent is 416, about $100M. On the full national base of 11,908 enrolled: 4 percent is about $114M, 8 percent about $229M, 12 percent about $343M. Even at half the modeled rate the feeder outearns the program's own profit, and at zero the program still clears its P&amp;L.</w:t>
      </w:r>
    </w:p>
    <w:p>
      <w:pPr>
        <w:spacing w:after="200"/>
      </w:pPr>
      <w:r>
        <w:rPr>
          <w:rFonts w:ascii="Georgia" w:hAnsi="Georgia" w:cs="Georgia"/>
          <w:sz w:val="48"/>
          <w:sz-cs w:val="48"/>
          <w:b/>
          <w:spacing w:val="0"/>
          <w:color w:val="E4E7F0"/>
        </w:rPr>
        <w:t xml:space="preserve">Potential Objections and Challenges</w:t>
      </w:r>
    </w:p>
    <w:p>
      <w:pPr>
        <w:spacing w:after="120"/>
      </w:pPr>
      <w:r>
        <w:rPr>
          <w:rFonts w:ascii="Georgia" w:hAnsi="Georgia" w:cs="Georgia"/>
          <w:sz w:val="36"/>
          <w:sz-cs w:val="36"/>
          <w:b/>
          <w:spacing w:val="0"/>
          <w:color w:val="E4E7F0"/>
        </w:rPr>
        <w:t xml:space="preserve">Reputation, and why New York is in</w:t>
      </w:r>
    </w:p>
    <w:p>
      <w:pPr>
        <w:spacing w:after="260"/>
      </w:pPr>
      <w:r>
        <w:rPr>
          <w:rFonts w:ascii="Helvetica Neue" w:hAnsi="Helvetica Neue" w:cs="Helvetica Neue"/>
          <w:sz w:val="24"/>
          <w:sz-cs w:val="24"/>
          <w:spacing w:val="0"/>
          <w:color w:val="E4E7F0"/>
        </w:rPr>
        <w:t xml:space="preserve">Alpha Hours will be many families' first Alpha experience, and it carries the school's brand into every one of them. A weak session damages the school and the feeder, not just the program. The earlier plan answered that by holding New York out of the pilot for a year. This plan answers it with the controls, at every campus, New York first: the guide training program runs at Alpha NYC, so New York's guides are the best-trained in the network; guides are staffed to sold seats so no room ever opens understaffed; the Lead Guide owns quality in every building; the week-1 exit process protects every room from the one child who would wreck it; and the AlphaTest Showcase puts the proof on a stage every seven weeks. New York is also where the Head sits, where the demand was measured, and where the sales list already exists. The market that can be watched most closely is the wrong one to hold back.</w:t>
      </w:r>
    </w:p>
    <w:p>
      <w:pPr>
        <w:spacing w:after="120"/>
      </w:pPr>
      <w:r>
        <w:rPr>
          <w:rFonts w:ascii="Georgia" w:hAnsi="Georgia" w:cs="Georgia"/>
          <w:sz w:val="36"/>
          <w:sz-cs w:val="36"/>
          <w:b/>
          <w:spacing w:val="0"/>
          <w:color w:val="E4E7F0"/>
        </w:rPr>
        <w:t xml:space="preserve">Wrong-fit students, and the week 1 exit process</w:t>
      </w:r>
    </w:p>
    <w:p>
      <w:pPr>
        <w:spacing w:after="260"/>
      </w:pPr>
      <w:r>
        <w:rPr>
          <w:rFonts w:ascii="Helvetica Neue" w:hAnsi="Helvetica Neue" w:cs="Helvetica Neue"/>
          <w:sz w:val="24"/>
          <w:sz-cs w:val="24"/>
          <w:spacing w:val="0"/>
          <w:color w:val="E4E7F0"/>
        </w:rPr>
        <w:t xml:space="preserve">One student who cannot function in a 1:10 room destroys the product for the nine other families who paid $4,500, and at this price that is not survivable. So the exit trigger is behavioral and mechanical, not a judgment call. Two things trigger it: behavior, every incident that pulls a guide off the room, disrupting another student's session, refusing to remain in the block, is logged the moment it happens, and two logged incidents in week 1 is an exit before week 2. And level of support, a child who requires a level of individual support that compromises the program's ability to deliver the three commitments, kids love school, learn 2x, learn life skills, to the rest of the room. The Head of Alpha Hours delivers the decision to the family, the log makes it. The family receives the incident record and a prorated refund. Both standards are published at enrollment, so an exit is the program enforcing what every family in the room paid for.</w:t>
      </w:r>
    </w:p>
    <w:p>
      <w:pPr>
        <w:spacing w:after="120"/>
      </w:pPr>
      <w:r>
        <w:rPr>
          <w:rFonts w:ascii="Georgia" w:hAnsi="Georgia" w:cs="Georgia"/>
          <w:sz w:val="36"/>
          <w:sz-cs w:val="36"/>
          <w:b/>
          <w:spacing w:val="0"/>
          <w:color w:val="E4E7F0"/>
        </w:rPr>
        <w:t xml:space="preserve">Students who need 1:1 support</w:t>
      </w:r>
    </w:p>
    <w:p>
      <w:pPr>
        <w:spacing w:after="260"/>
      </w:pPr>
      <w:r>
        <w:rPr>
          <w:rFonts w:ascii="Helvetica Neue" w:hAnsi="Helvetica Neue" w:cs="Helvetica Neue"/>
          <w:sz w:val="24"/>
          <w:sz-cs w:val="24"/>
          <w:spacing w:val="0"/>
          <w:color w:val="E4E7F0"/>
        </w:rPr>
        <w:t xml:space="preserve">The staffing model is 1 guide per 10 students, and it cannot deliver one-to-one support. This is publicly listed on the landing page before any family pays: Alpha Hours cannot accommodate students who need 1:1 support. Stating it up front protects the ratio, sets expectations honestly, and filters at the top of the funnel instead of in week 1.</w:t>
      </w:r>
    </w:p>
    <w:p>
      <w:pPr>
        <w:spacing w:after="120"/>
      </w:pPr>
      <w:r>
        <w:rPr>
          <w:rFonts w:ascii="Georgia" w:hAnsi="Georgia" w:cs="Georgia"/>
          <w:sz w:val="36"/>
          <w:sz-cs w:val="36"/>
          <w:b/>
          <w:spacing w:val="0"/>
          <w:color w:val="E4E7F0"/>
        </w:rPr>
        <w:t xml:space="preserve">The arrival window for non-Alpha students</w:t>
      </w:r>
    </w:p>
    <w:p>
      <w:pPr>
        <w:spacing w:after="260"/>
      </w:pPr>
      <w:r>
        <w:rPr>
          <w:rFonts w:ascii="Helvetica Neue" w:hAnsi="Helvetica Neue" w:cs="Helvetica Neue"/>
          <w:sz w:val="24"/>
          <w:sz-cs w:val="24"/>
          <w:spacing w:val="0"/>
          <w:color w:val="E4E7F0"/>
        </w:rPr>
        <w:t xml:space="preserve">Outside schools dismiss around 3:00, and drop-off closes at 4:00. For most target families this is routine, and for the rest the two Saturday blocks carry the load. The window is held at 15 minutes on purpose: the block starts on time for everyone, every time.</w:t>
      </w:r>
    </w:p>
    <w:p>
      <w:pPr>
        <w:spacing w:after="120"/>
      </w:pPr>
      <w:r>
        <w:rPr>
          <w:rFonts w:ascii="Georgia" w:hAnsi="Georgia" w:cs="Georgia"/>
          <w:sz w:val="36"/>
          <w:sz-cs w:val="36"/>
          <w:b/>
          <w:spacing w:val="0"/>
          <w:color w:val="E4E7F0"/>
        </w:rPr>
        <w:t xml:space="preserve">Saturday competes with youth sports</w:t>
      </w:r>
    </w:p>
    <w:p>
      <w:pPr>
        <w:spacing w:after="260"/>
      </w:pPr>
      <w:r>
        <w:rPr>
          <w:rFonts w:ascii="Helvetica Neue" w:hAnsi="Helvetica Neue" w:cs="Helvetica Neue"/>
          <w:sz w:val="24"/>
          <w:sz-cs w:val="24"/>
          <w:spacing w:val="0"/>
          <w:color w:val="E4E7F0"/>
        </w:rPr>
        <w:t xml:space="preserve">Saturday morning is prime league time in exactly our demographic. Two Saturday blocks, two weekday tracks, and session-at-a-time enrollment let families rotate around sports seasons instead of choosing against them permanently.</w:t>
      </w:r>
    </w:p>
    <w:p>
      <w:pPr>
        <w:spacing w:after="120"/>
      </w:pPr>
      <w:r>
        <w:rPr>
          <w:rFonts w:ascii="Georgia" w:hAnsi="Georgia" w:cs="Georgia"/>
          <w:sz w:val="36"/>
          <w:sz-cs w:val="36"/>
          <w:b/>
          <w:spacing w:val="0"/>
          <w:color w:val="E4E7F0"/>
        </w:rPr>
        <w:t xml:space="preserve">The parking risk</w:t>
      </w:r>
    </w:p>
    <w:p>
      <w:pPr>
        <w:spacing w:after="260"/>
      </w:pPr>
      <w:r>
        <w:rPr>
          <w:rFonts w:ascii="Helvetica Neue" w:hAnsi="Helvetica Neue" w:cs="Helvetica Neue"/>
          <w:sz w:val="24"/>
          <w:sz-cs w:val="24"/>
          <w:spacing w:val="0"/>
          <w:color w:val="E4E7F0"/>
        </w:rPr>
        <w:t xml:space="preserve">Some families will treat Alpha Hours as Alpha at a third of the price and delay full enrollment. For most of them that is the product, and they are Stay customers worth $22,500 a year for years. For the family that would have enrolled full-time, the structured conversion conversation, the mastery map, and the weeks-to-grade-level projection make the ceiling explicit: 100 minutes a week produces the map, full Alpha produces the acceleration. And from the sixth session the seat reprices to $5,000 unless an application is on file, so a long-stayer is either pipeline by definition or premium revenue, and where a waitlist stands, non-applicants release the seat first.</w:t>
      </w:r>
    </w:p>
    <w:p>
      <w:pPr>
        <w:spacing w:after="120"/>
      </w:pPr>
      <w:r>
        <w:rPr>
          <w:rFonts w:ascii="Georgia" w:hAnsi="Georgia" w:cs="Georgia"/>
          <w:sz w:val="36"/>
          <w:sz-cs w:val="36"/>
          <w:b/>
          <w:spacing w:val="0"/>
          <w:color w:val="E4E7F0"/>
        </w:rPr>
        <w:t xml:space="preserve">Six campuses at once is a lot for a launch</w:t>
      </w:r>
    </w:p>
    <w:p>
      <w:pPr>
        <w:spacing w:after="260"/>
      </w:pPr>
      <w:r>
        <w:rPr>
          <w:rFonts w:ascii="Helvetica Neue" w:hAnsi="Helvetica Neue" w:cs="Helvetica Neue"/>
          <w:sz w:val="24"/>
          <w:sz-cs w:val="24"/>
          <w:spacing w:val="0"/>
          <w:color w:val="E4E7F0"/>
        </w:rPr>
        <w:t xml:space="preserve">It is four markets inside one flight radius, a shared guide pool across New York, Greenwich, and Boston, one remote VP, and one launch checklist. The two New York buildings share a coordinator and are blocks apart. Every campus opens on sold seats, so a slow market opens small and a fast one opens full, and the cohort and site floors decide which is which without a meeting. What six campuses buy is six measured conversion and re-enrollment numbers in one session instead of four, and a New York number, which is the one the network's largest pipeline actually needs.</w:t>
      </w:r>
    </w:p>
    <w:p>
      <w:pPr>
        <w:spacing w:after="120"/>
      </w:pPr>
      <w:r>
        <w:rPr>
          <w:rFonts w:ascii="Georgia" w:hAnsi="Georgia" w:cs="Georgia"/>
          <w:sz w:val="36"/>
          <w:sz-cs w:val="36"/>
          <w:b/>
          <w:spacing w:val="0"/>
          <w:color w:val="E4E7F0"/>
        </w:rPr>
        <w:t xml:space="preserve">Guide supply at national scale</w:t>
      </w:r>
    </w:p>
    <w:p>
      <w:pPr>
        <w:spacing w:after="260"/>
      </w:pPr>
      <w:r>
        <w:rPr>
          <w:rFonts w:ascii="Helvetica Neue" w:hAnsi="Helvetica Neue" w:cs="Helvetica Neue"/>
          <w:sz w:val="24"/>
          <w:sz-cs w:val="24"/>
          <w:spacing w:val="0"/>
          <w:color w:val="E4E7F0"/>
        </w:rPr>
        <w:t xml:space="preserve">Guide hiring and training are owned by the Head of Alpha Hours. The candidate pool, public school teachers and retired teachers, exists at scale in every metro, and the Alpha Hours training program, shadowing at Alpha NYC plus AI-first asynchronous training, standardizes quality before any guide runs a room.</w:t>
      </w:r>
    </w:p>
    <w:p>
      <w:pPr>
        <w:spacing w:after="200"/>
      </w:pPr>
      <w:r>
        <w:rPr>
          <w:rFonts w:ascii="Georgia" w:hAnsi="Georgia" w:cs="Georgia"/>
          <w:sz w:val="48"/>
          <w:sz-cs w:val="48"/>
          <w:b/>
          <w:spacing w:val="0"/>
          <w:color w:val="E4E7F0"/>
        </w:rPr>
        <w:t xml:space="preserve">Rollout</w:t>
      </w:r>
    </w:p>
    <w:p>
      <w:pPr>
        <w:spacing w:after="120"/>
      </w:pPr>
      <w:r>
        <w:rPr>
          <w:rFonts w:ascii="Georgia" w:hAnsi="Georgia" w:cs="Georgia"/>
          <w:sz w:val="36"/>
          <w:sz-cs w:val="36"/>
          <w:b/>
          <w:spacing w:val="0"/>
          <w:color w:val="E4E7F0"/>
        </w:rPr>
        <w:t xml:space="preserve">Phase 1 (Session 2, October 19 to December 18, 2026): four markets, six campuses, sold to all three lanes</w:t>
      </w:r>
    </w:p>
    <w:p>
      <w:pPr>
        <w:spacing w:after="260"/>
      </w:pPr>
      <w:r>
        <w:rPr>
          <w:rFonts w:ascii="Helvetica Neue" w:hAnsi="Helvetica Neue" w:cs="Helvetica Neue"/>
          <w:sz w:val="24"/>
          <w:sz-cs w:val="24"/>
          <w:spacing w:val="0"/>
          <w:color w:val="E4E7F0"/>
        </w:rPr>
        <w:t xml:space="preserve">New York (180 Maiden Lane, 100 seats; 156 William Street, 30 seats), Greenwich (Armonk, 80), Boston (two campuses, 40 and 100), Chicago (94 until the expansion lands). Every campus opens at full capacity, all four cohorts on sale, no cap and no small-group phase: the pilot enrolls every family these markets will buy, in every lane. 444 seats, 1,776 enrolled at capacity, a $40M run rate.</w:t>
      </w:r>
    </w:p>
    <w:p>
      <w:pPr>
        <w:spacing w:after="260"/>
      </w:pPr>
      <w:r>
        <w:rPr>
          <w:rFonts w:ascii="Helvetica Neue" w:hAnsi="Helvetica Neue" w:cs="Helvetica Neue"/>
          <w:sz w:val="24"/>
          <w:sz-cs w:val="24"/>
          <w:spacing w:val="0"/>
          <w:color w:val="E4E7F0"/>
        </w:rPr>
        <w:t xml:space="preserve">Sales open in September against lists that already exist: the New York admissions pipeline (every family who was not a yes gets a Path to yes seat or a Considering seat with the not-yet letter), the 1,000-plus HubSpot families from the Hamptons outreach, the 174 paid Hamptons families, current Alpha families in every market, and the UHNW admissions event lists in Greenwich and Boston. Cohort floor decision October 5. Week-3 checkpoint the week of November 2. Re-enrollment for Session 3 opens in week 4, the week of November 9, to enrolled families first.</w:t>
      </w:r>
    </w:p>
    <w:p>
      <w:pPr>
        <w:spacing w:after="260"/>
      </w:pPr>
      <w:r>
        <w:rPr>
          <w:rFonts w:ascii="Helvetica Neue" w:hAnsi="Helvetica Neue" w:cs="Helvetica Neue"/>
          <w:sz w:val="24"/>
          <w:sz-cs w:val="24"/>
          <w:spacing w:val="0"/>
          <w:color w:val="E4E7F0"/>
        </w:rPr>
        <w:t xml:space="preserve">Launching at Session 2 rather than Session 1 gives campuses a settled start to the school year and the runway for guide hiring, state exemption determinations (New York, Connecticut, Massachusetts, Illinois), and insurance. Quality is carried by the guide training program at Alpha NYC, the Lead Guide at every building, and guides hired to sold seats so no room opens understaffed.</w:t>
      </w:r>
    </w:p>
    <w:p>
      <w:pPr>
        <w:spacing w:after="120"/>
      </w:pPr>
      <w:r>
        <w:rPr>
          <w:rFonts w:ascii="Georgia" w:hAnsi="Georgia" w:cs="Georgia"/>
          <w:sz w:val="36"/>
          <w:sz-cs w:val="36"/>
          <w:b/>
          <w:spacing w:val="0"/>
          <w:color w:val="E4E7F0"/>
        </w:rPr>
        <w:t xml:space="preserve">Pilot success criteria and measurement plan</w:t>
      </w:r>
    </w:p>
    <w:p>
      <w:pPr>
        <w:spacing w:after="260"/>
      </w:pPr>
      <w:r>
        <w:rPr>
          <w:rFonts w:ascii="Helvetica Neue" w:hAnsi="Helvetica Neue" w:cs="Helvetica Neue"/>
          <w:sz w:val="24"/>
          <w:sz-cs w:val="24"/>
          <w:spacing w:val="0"/>
          <w:color w:val="E4E7F0"/>
        </w:rPr>
        <w:t xml:space="preserve">The pilot succeeds on three measured numbers: session-over-session re-enrollment at or above 70 percent, plan fill (60 percent at launch, 75 percent in Session 3), and conversion to full Alpha at or above 8 percent of the Considering and Path to yes lanes. The first two are the business. The third is the upside, and it is measured with the same rigor. The experiment is instrumented before it opens, in five commitments.</w:t>
      </w:r>
    </w:p>
    <w:p>
      <w:pPr>
        <w:ind w:left="720" w:first-line="-720"/>
        <w:spacing w:after="120"/>
      </w:pPr>
      <w:r>
        <w:rPr>
          <w:rFonts w:ascii="Helvetica Neue" w:hAnsi="Helvetica Neue" w:cs="Helvetica Neue"/>
          <w:sz w:val="24"/>
          <w:sz-cs w:val="24"/>
          <w:color w:val="E4E7F0"/>
        </w:rPr>
        <w:t xml:space="preserve"/>
        <w:tab/>
        <w:t xml:space="preserve">1</w:t>
        <w:tab/>
        <w:t xml:space="preserve"/>
      </w:r>
      <w:r>
        <w:rPr>
          <w:rFonts w:ascii="Helvetica Neue" w:hAnsi="Helvetica Neue" w:cs="Helvetica Neue"/>
          <w:sz w:val="24"/>
          <w:sz-cs w:val="24"/>
          <w:spacing w:val="0"/>
          <w:color w:val="E4E7F0"/>
        </w:rPr>
        <w:t xml:space="preserve">The lanes and the funnel are defined before Session 2 starts. Every family is tagged to a lane at enrollment. Conversion is not one number; it is tracked per family through six stages: paid Alpha Hours enrollment, structured conversion conversation held, application submitted, admitted, full-Alpha enrollment signed, first tuition payment. Stage-level tracking is what says whether a weak result is a marketing problem, an admissions problem, or a product problem. Stay families are tracked on tenure, not conversion.</w:t>
      </w:r>
    </w:p>
    <w:p>
      <w:pPr>
        <w:ind w:left="720" w:first-line="-720"/>
        <w:spacing w:after="120"/>
      </w:pPr>
      <w:r>
        <w:rPr>
          <w:rFonts w:ascii="Helvetica Neue" w:hAnsi="Helvetica Neue" w:cs="Helvetica Neue"/>
          <w:sz w:val="24"/>
          <w:sz-cs w:val="24"/>
          <w:color w:val="E4E7F0"/>
        </w:rPr>
        <w:t xml:space="preserve"/>
        <w:tab/>
        <w:t xml:space="preserve">2</w:t>
        <w:tab/>
        <w:t xml:space="preserve"/>
      </w:r>
      <w:r>
        <w:rPr>
          <w:rFonts w:ascii="Helvetica Neue" w:hAnsi="Helvetica Neue" w:cs="Helvetica Neue"/>
          <w:sz w:val="24"/>
          <w:sz-cs w:val="24"/>
          <w:spacing w:val="0"/>
          <w:color w:val="E4E7F0"/>
        </w:rPr>
        <w:t xml:space="preserve">The trigger is mechanical. The thresholds that fire the conversion conversation and the application invitation, mastery gains, and session completion rate, are published before Session 2 opens, so the measured rate reflects the product, not the persuasiveness of whichever Lead Guide ran the conversation that week.</w:t>
      </w:r>
    </w:p>
    <w:p>
      <w:pPr>
        <w:ind w:left="720" w:first-line="-720"/>
        <w:spacing w:after="120"/>
      </w:pPr>
      <w:r>
        <w:rPr>
          <w:rFonts w:ascii="Helvetica Neue" w:hAnsi="Helvetica Neue" w:cs="Helvetica Neue"/>
          <w:sz w:val="24"/>
          <w:sz-cs w:val="24"/>
          <w:color w:val="E4E7F0"/>
        </w:rPr>
        <w:t xml:space="preserve"/>
        <w:tab/>
        <w:t xml:space="preserve">3</w:t>
        <w:tab/>
        <w:t xml:space="preserve"/>
      </w:r>
      <w:r>
        <w:rPr>
          <w:rFonts w:ascii="Helvetica Neue" w:hAnsi="Helvetica Neue" w:cs="Helvetica Neue"/>
          <w:sz w:val="24"/>
          <w:sz-cs w:val="24"/>
          <w:spacing w:val="0"/>
          <w:color w:val="E4E7F0"/>
        </w:rPr>
        <w:t xml:space="preserve">The number is lift, not a raw count. Conversion is measured against a matched baseline of non-Alpha-Hours inquiries from the same markets and the same window, because some share of these families would have applied anyway, and the case rests on what Alpha Hours adds, not on conversions that were coming regardless.</w:t>
      </w:r>
    </w:p>
    <w:p>
      <w:pPr>
        <w:ind w:left="720" w:first-line="-720"/>
        <w:spacing w:after="120"/>
      </w:pPr>
      <w:r>
        <w:rPr>
          <w:rFonts w:ascii="Helvetica Neue" w:hAnsi="Helvetica Neue" w:cs="Helvetica Neue"/>
          <w:sz w:val="24"/>
          <w:sz-cs w:val="24"/>
          <w:color w:val="E4E7F0"/>
        </w:rPr>
        <w:t xml:space="preserve"/>
        <w:tab/>
        <w:t xml:space="preserve">4</w:t>
        <w:tab/>
        <w:t xml:space="preserve"/>
      </w:r>
      <w:r>
        <w:rPr>
          <w:rFonts w:ascii="Helvetica Neue" w:hAnsi="Helvetica Neue" w:cs="Helvetica Neue"/>
          <w:sz w:val="24"/>
          <w:sz-cs w:val="24"/>
          <w:spacing w:val="0"/>
          <w:color w:val="E4E7F0"/>
        </w:rPr>
        <w:t xml:space="preserve">Sample size is respected. Session 2's 1,776 families are reported as directional, with the margin of error stated; the conversion read runs on the full 3,468 base by Session 3. Every number is reported by campus, by cohort, by lane, by session count, and by market, and a material spread between Chicago and the East Coast markets is treated as a market-mix finding that reshapes rollout sequencing, not noise to average away.</w:t>
      </w:r>
    </w:p>
    <w:p>
      <w:pPr>
        <w:ind w:left="720" w:first-line="-720"/>
        <w:spacing w:after="120"/>
      </w:pPr>
      <w:r>
        <w:rPr>
          <w:rFonts w:ascii="Helvetica Neue" w:hAnsi="Helvetica Neue" w:cs="Helvetica Neue"/>
          <w:sz w:val="24"/>
          <w:sz-cs w:val="24"/>
          <w:color w:val="E4E7F0"/>
        </w:rPr>
        <w:t xml:space="preserve"/>
        <w:tab/>
        <w:t xml:space="preserve">5</w:t>
        <w:tab/>
        <w:t xml:space="preserve"/>
      </w:r>
      <w:r>
        <w:rPr>
          <w:rFonts w:ascii="Helvetica Neue" w:hAnsi="Helvetica Neue" w:cs="Helvetica Neue"/>
          <w:sz w:val="24"/>
          <w:sz-cs w:val="24"/>
          <w:spacing w:val="0"/>
          <w:color w:val="E4E7F0"/>
        </w:rPr>
        <w:t xml:space="preserve">The decision rule is pre-committed, and it runs on the business, not on conversion. Wave 2 is released at the Session 2 week-3 checkpoint if fill across the pilot is at or above 40 percent and no campus is below its site floor. Wave 3 is released at the Session 3 week-3 checkpoint on the same test plus Session 2 re-enrollment at or above 60 percent. Conversion below 6 percent at Session 3 does not pause the build; it triggers a funnel-stage review and moves the admissions conversation, not the program. Above 10 percent, the feeder becomes the lead story to leadership. Session 3's leadership conversation is the numbers and what they trigger, not another debate.</w:t>
      </w:r>
    </w:p>
    <w:p>
      <w:pPr>
        <w:spacing w:after="120"/>
      </w:pPr>
      <w:r>
        <w:rPr>
          <w:rFonts w:ascii="Georgia" w:hAnsi="Georgia" w:cs="Georgia"/>
          <w:sz w:val="36"/>
          <w:sz-cs w:val="36"/>
          <w:b/>
          <w:spacing w:val="0"/>
          <w:color w:val="E4E7F0"/>
        </w:rPr>
        <w:t xml:space="preserve">Phase 2 (Session 3, January 4, 2027): the Chicago expansion and the second wave</w:t>
      </w:r>
    </w:p>
    <w:p>
      <w:pPr>
        <w:spacing w:after="260"/>
      </w:pPr>
      <w:r>
        <w:rPr>
          <w:rFonts w:ascii="Helvetica Neue" w:hAnsi="Helvetica Neue" w:cs="Helvetica Neue"/>
          <w:sz w:val="24"/>
          <w:sz-cs w:val="24"/>
          <w:spacing w:val="0"/>
          <w:color w:val="E4E7F0"/>
        </w:rPr>
        <w:t xml:space="preserve">Chicago's campus expansion lands and Alpha Hours steps with it, from 94 seats to 517, lifting the enrolled ceiling from 376 to 2,068 and the pilot from 1,776 to 3,468. One session of Chicago operating data, a waitlist built against the 94-seat footprint, and a trained guide bench sized to sold seats carry the step. This is the national build in miniature: the same room, the same playbook, five and a half times the seats, executed mid-pilot.</w:t>
      </w:r>
    </w:p>
    <w:p>
      <w:pPr>
        <w:spacing w:after="260"/>
      </w:pPr>
      <w:r>
        <w:rPr>
          <w:rFonts w:ascii="Helvetica Neue" w:hAnsi="Helvetica Neue" w:cs="Helvetica Neue"/>
          <w:sz w:val="24"/>
          <w:sz-cs w:val="24"/>
          <w:spacing w:val="0"/>
          <w:color w:val="E4E7F0"/>
        </w:rPr>
        <w:t xml:space="preserve">The same session, Austin (300 seats), Miami (150), Palm Beach (60), and Miami Beach (50) open on the pilot playbook, released by the Session 2 week-3 checkpoint. Florida's exemption request, which flags meals and the break-week format, is filed in September alongside the pilot states. Network at Session 3: 1,427 seats, 5,708 enrolled, $128.4M run rate at capacity.</w:t>
      </w:r>
    </w:p>
    <w:p>
      <w:pPr>
        <w:spacing w:after="120"/>
      </w:pPr>
      <w:r>
        <w:rPr>
          <w:rFonts w:ascii="Georgia" w:hAnsi="Georgia" w:cs="Georgia"/>
          <w:sz w:val="36"/>
          <w:sz-cs w:val="36"/>
          <w:b/>
          <w:spacing w:val="0"/>
          <w:color w:val="E4E7F0"/>
        </w:rPr>
        <w:t xml:space="preserve">Phase 3 (Session 4, February 24, 2027): national launch, and the evening block in New York and Greenwich</w:t>
      </w:r>
    </w:p>
    <w:p>
      <w:pPr>
        <w:spacing w:after="260"/>
      </w:pPr>
      <w:r>
        <w:rPr>
          <w:rFonts w:ascii="Helvetica Neue" w:hAnsi="Helvetica Neue" w:cs="Helvetica Neue"/>
          <w:sz w:val="24"/>
          <w:sz-cs w:val="24"/>
          <w:spacing w:val="0"/>
          <w:color w:val="E4E7F0"/>
        </w:rPr>
        <w:t xml:space="preserve">Every remaining campus, about 30, opens at a conservative 50 seats with two full sessions of operating data and the first measured conversion numbers. The middle and high school block opens the same session at New York Maiden Lane and Greenwich, 6:15 to 8:15 pm, adding 360 enrolled and $8.1M of run rate. Network at Session 4: about 40 campuses, 11,908 enrolled on K-8 blocks, $267.9M run rate at capacity.</w:t>
      </w:r>
    </w:p>
    <w:p>
      <w:pPr>
        <w:spacing w:after="120"/>
      </w:pPr>
      <w:r>
        <w:rPr>
          <w:rFonts w:ascii="Georgia" w:hAnsi="Georgia" w:cs="Georgia"/>
          <w:sz w:val="36"/>
          <w:sz-cs w:val="36"/>
          <w:b/>
          <w:spacing w:val="0"/>
          <w:color w:val="E4E7F0"/>
        </w:rPr>
        <w:t xml:space="preserve">Phase 4 (April 2027 through Fall 2027): break weeks and the evening block everywhere</w:t>
      </w:r>
    </w:p>
    <w:p>
      <w:pPr>
        <w:spacing w:after="260"/>
      </w:pPr>
      <w:r>
        <w:rPr>
          <w:rFonts w:ascii="Helvetica Neue" w:hAnsi="Helvetica Neue" w:cs="Helvetica Neue"/>
          <w:sz w:val="24"/>
          <w:sz-cs w:val="24"/>
          <w:spacing w:val="0"/>
          <w:color w:val="E4E7F0"/>
        </w:rPr>
        <w:t xml:space="preserve">The first break week runs April 19 to 23, 2027 across the pilot campuses, $3.9M at capacity. Fall 2027, the middle and high school block launches at every pilot campus and across the network, lifting every participating campus ceiling by 50 percent, and two break weeks a year become standard at every campus. The network grows with every new campus Alpha opens, about 20 a year.</w:t>
      </w:r>
    </w:p>
    <w:p>
      <w:pPr>
        <w:spacing w:after="120"/>
      </w:pPr>
      <w:r>
        <w:rPr>
          <w:rFonts w:ascii="Georgia" w:hAnsi="Georgia" w:cs="Georgia"/>
          <w:sz w:val="36"/>
          <w:sz-cs w:val="36"/>
          <w:b/>
          <w:spacing w:val="0"/>
          <w:color w:val="E4E7F0"/>
        </w:rPr>
        <w:t xml:space="preserve">Why these campuses</w:t>
      </w:r>
    </w:p>
    <w:p>
      <w:pPr>
        <w:spacing w:after="260"/>
      </w:pPr>
      <w:r>
        <w:rPr>
          <w:rFonts w:ascii="Helvetica Neue" w:hAnsi="Helvetica Neue" w:cs="Helvetica Neue"/>
          <w:sz w:val="24"/>
          <w:sz-cs w:val="24"/>
          <w:spacing w:val="0"/>
          <w:color w:val="E4E7F0"/>
        </w:rPr>
        <w:t xml:space="preserve">New York is the network's most valuable pipeline and its best-instrumented market: measured unprompted demand, a proven $4,500 price, the guide training site, the Head on the ground, and two buildings blocks apart that let the youngest students run in the room built for them. Chicago is the network's largest campus: 94 seats at launch, 517 from January 2027, 2,068 enrolled at capacity, so the pilot tests the model at the exact scale the national build depends on, and its mid-pilot expansion is a live rehearsal of scaling a site, in a market outside the East Coast corridor, which makes the measured numbers generalize. Greenwich and Boston are dense UHNW markets at premium tuition where every conversion is worth the most, close enough to New York that one launch team and a shared guide pool cover four buildings. Four markets, six campuses, one session: enough to measure every lane in every kind of market, and enough revenue that the answer pays for itself either way.</w:t>
      </w:r>
    </w:p>
    <w:p>
      <w:pPr>
        <w:spacing w:after="260"/>
      </w:pPr>
      <w:r>
        <w:rPr>
          <w:rFonts w:ascii="Helvetica Neue" w:hAnsi="Helvetica Neue" w:cs="Helvetica Neue"/>
          <w:sz w:val="25"/>
          <w:sz-cs w:val="25"/>
          <w:spacing w:val="0"/>
          <w:color w:val="5B667D"/>
        </w:rPr>
        <w:t xml:space="preserve">Alpha's learning-speed and test-score figures are Alpha's own internal data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