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P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sectPr w:rsidR="00B571B9" w:rsidRPr="00B571B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0"/>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1"/>
  </w:num>
  <w:num w:numId="30" w16cid:durableId="936640914">
    <w:abstractNumId w:val="9"/>
  </w:num>
  <w:num w:numId="31" w16cid:durableId="2129738307">
    <w:abstractNumId w:val="0"/>
  </w:num>
  <w:num w:numId="32" w16cid:durableId="13721930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2708</TotalTime>
  <Pages>175</Pages>
  <Words>42746</Words>
  <Characters>263747</Characters>
  <Application>Microsoft Office Word</Application>
  <DocSecurity>0</DocSecurity>
  <Lines>5733</Lines>
  <Paragraphs>1880</Paragraphs>
  <ScaleCrop>false</ScaleCrop>
  <Company/>
  <LinksUpToDate>false</LinksUpToDate>
  <CharactersWithSpaces>304613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118</cp:revision>
  <dcterms:created xsi:type="dcterms:W3CDTF">2025-08-18T05:30:00Z</dcterms:created>
  <dcterms:modified xsi:type="dcterms:W3CDTF">2025-12-03T11:47:00Z</dcterms:modified>
</cp:coreProperties>
</file>