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8C47E" w14:textId="77777777" w:rsidR="00F87550" w:rsidRDefault="00000000">
      <w:pPr>
        <w:spacing w:after="167" w:line="259" w:lineRule="auto"/>
        <w:ind w:left="47" w:right="0" w:firstLine="0"/>
        <w:jc w:val="center"/>
      </w:pPr>
      <w:r>
        <w:rPr>
          <w:rFonts w:cs="Aptos"/>
          <w:b/>
          <w:color w:val="FF0000"/>
          <w:sz w:val="28"/>
        </w:rPr>
        <w:t xml:space="preserve">Proposal for Secure Self-Destructing Notes Application </w:t>
      </w:r>
    </w:p>
    <w:p w14:paraId="4C66FFA6" w14:textId="77777777" w:rsidR="00F87550" w:rsidRDefault="00000000">
      <w:pPr>
        <w:spacing w:after="96" w:line="259" w:lineRule="auto"/>
        <w:ind w:left="113" w:right="0" w:firstLine="0"/>
        <w:jc w:val="center"/>
      </w:pPr>
      <w:r>
        <w:rPr>
          <w:rFonts w:cs="Aptos"/>
          <w:b/>
          <w:color w:val="FF0000"/>
          <w:sz w:val="28"/>
        </w:rPr>
        <w:t xml:space="preserve"> </w:t>
      </w:r>
    </w:p>
    <w:p w14:paraId="266A5008" w14:textId="3109838F" w:rsidR="00F87550" w:rsidRDefault="00000000">
      <w:pPr>
        <w:spacing w:after="0" w:line="406" w:lineRule="auto"/>
        <w:ind w:left="-5" w:right="2446"/>
        <w:jc w:val="left"/>
      </w:pPr>
      <w:r>
        <w:rPr>
          <w:rFonts w:cs="Aptos"/>
          <w:b/>
        </w:rPr>
        <w:t xml:space="preserve">Project Title: </w:t>
      </w:r>
      <w:proofErr w:type="spellStart"/>
      <w:r w:rsidR="006F4FBB" w:rsidRPr="006F4FBB">
        <w:t>FadeNote</w:t>
      </w:r>
      <w:proofErr w:type="spellEnd"/>
      <w:r w:rsidR="006F4FBB" w:rsidRPr="006F4FBB">
        <w:t>: Secure Messages with a Self-Destruct Timer</w:t>
      </w:r>
    </w:p>
    <w:p w14:paraId="578D1CBF" w14:textId="4AF513AE" w:rsidR="00F87550" w:rsidRDefault="00C3587B">
      <w:r>
        <w:t xml:space="preserve">A web app called </w:t>
      </w:r>
      <w:proofErr w:type="spellStart"/>
      <w:r w:rsidR="006F4FBB">
        <w:t>Fade</w:t>
      </w:r>
      <w:r>
        <w:t>Note</w:t>
      </w:r>
      <w:proofErr w:type="spellEnd"/>
      <w:r>
        <w:t xml:space="preserve"> lets people make, handle, and safely share notes that disappear after a certain amount of time. This project was inspired by PrivNote.com and wants to make it easy for people to make and read notes while also ensuring strong security to keep user data safe. </w:t>
      </w:r>
    </w:p>
    <w:p w14:paraId="5B949D0F" w14:textId="77777777" w:rsidR="00F87550" w:rsidRDefault="00000000">
      <w:pPr>
        <w:spacing w:after="162" w:line="259" w:lineRule="auto"/>
        <w:ind w:left="-5" w:right="2446"/>
        <w:jc w:val="left"/>
      </w:pPr>
      <w:r>
        <w:rPr>
          <w:rFonts w:cs="Aptos"/>
          <w:b/>
        </w:rPr>
        <w:t xml:space="preserve">Application Workflow: </w:t>
      </w:r>
    </w:p>
    <w:p w14:paraId="6F5A21D6" w14:textId="77777777" w:rsidR="00F87550" w:rsidRDefault="00000000">
      <w:pPr>
        <w:numPr>
          <w:ilvl w:val="0"/>
          <w:numId w:val="1"/>
        </w:numPr>
        <w:ind w:right="0" w:hanging="362"/>
      </w:pPr>
      <w:r>
        <w:rPr>
          <w:rFonts w:cs="Aptos"/>
          <w:b/>
        </w:rPr>
        <w:t>Access Website</w:t>
      </w:r>
      <w:r>
        <w:t>: Users can access the website without needing to log in or sign up.</w:t>
      </w:r>
      <w:r>
        <w:rPr>
          <w:rFonts w:cs="Aptos"/>
        </w:rPr>
        <w:t xml:space="preserve"> </w:t>
      </w:r>
    </w:p>
    <w:p w14:paraId="6FD10354" w14:textId="77777777" w:rsidR="00F87550" w:rsidRDefault="00000000">
      <w:pPr>
        <w:numPr>
          <w:ilvl w:val="0"/>
          <w:numId w:val="1"/>
        </w:numPr>
        <w:ind w:right="0" w:hanging="362"/>
      </w:pPr>
      <w:r>
        <w:rPr>
          <w:rFonts w:cs="Aptos"/>
          <w:b/>
        </w:rPr>
        <w:t>Create Note</w:t>
      </w:r>
      <w:r>
        <w:t>: Upon visiting the site, users are presented with the option to create a new note.</w:t>
      </w:r>
      <w:r>
        <w:rPr>
          <w:rFonts w:cs="Aptos"/>
        </w:rPr>
        <w:t xml:space="preserve"> </w:t>
      </w:r>
    </w:p>
    <w:p w14:paraId="40799FA2" w14:textId="77777777" w:rsidR="00F87550" w:rsidRDefault="00000000">
      <w:pPr>
        <w:numPr>
          <w:ilvl w:val="0"/>
          <w:numId w:val="1"/>
        </w:numPr>
        <w:spacing w:after="162" w:line="259" w:lineRule="auto"/>
        <w:ind w:right="0" w:hanging="362"/>
      </w:pPr>
      <w:r>
        <w:rPr>
          <w:rFonts w:cs="Aptos"/>
          <w:b/>
        </w:rPr>
        <w:t>Note Options</w:t>
      </w:r>
      <w:r>
        <w:t>:</w:t>
      </w:r>
      <w:r>
        <w:rPr>
          <w:rFonts w:cs="Aptos"/>
        </w:rPr>
        <w:t xml:space="preserve"> </w:t>
      </w:r>
    </w:p>
    <w:p w14:paraId="14EDD5E8" w14:textId="77777777" w:rsidR="00F87550" w:rsidRDefault="00000000">
      <w:pPr>
        <w:numPr>
          <w:ilvl w:val="1"/>
          <w:numId w:val="1"/>
        </w:numPr>
        <w:ind w:right="0" w:hanging="362"/>
      </w:pPr>
      <w:r>
        <w:t>Users can set options for the note to self-destruct:</w:t>
      </w:r>
      <w:r>
        <w:rPr>
          <w:rFonts w:cs="Aptos"/>
        </w:rPr>
        <w:t xml:space="preserve"> </w:t>
      </w:r>
    </w:p>
    <w:p w14:paraId="0333E6C6" w14:textId="77777777" w:rsidR="00F87550" w:rsidRDefault="00000000">
      <w:pPr>
        <w:numPr>
          <w:ilvl w:val="2"/>
          <w:numId w:val="1"/>
        </w:numPr>
        <w:ind w:right="0" w:hanging="362"/>
      </w:pPr>
      <w:r>
        <w:t>After being read once.</w:t>
      </w:r>
      <w:r>
        <w:rPr>
          <w:rFonts w:cs="Aptos"/>
        </w:rPr>
        <w:t xml:space="preserve"> </w:t>
      </w:r>
    </w:p>
    <w:p w14:paraId="7928E3F6" w14:textId="77777777" w:rsidR="00F87550" w:rsidRDefault="00000000">
      <w:pPr>
        <w:numPr>
          <w:ilvl w:val="2"/>
          <w:numId w:val="1"/>
        </w:numPr>
        <w:ind w:right="0" w:hanging="362"/>
      </w:pPr>
      <w:r>
        <w:t>After one hour of being read.</w:t>
      </w:r>
      <w:r>
        <w:rPr>
          <w:rFonts w:cs="Aptos"/>
        </w:rPr>
        <w:t xml:space="preserve"> </w:t>
      </w:r>
    </w:p>
    <w:p w14:paraId="30BE50C0" w14:textId="0A5B419E" w:rsidR="00F87550" w:rsidRDefault="00000000">
      <w:pPr>
        <w:numPr>
          <w:ilvl w:val="1"/>
          <w:numId w:val="1"/>
        </w:numPr>
        <w:ind w:right="0" w:hanging="362"/>
      </w:pPr>
      <w:r>
        <w:t>Optionally, users can add a password for added security.</w:t>
      </w:r>
      <w:r w:rsidR="00812300">
        <w:rPr>
          <w:rFonts w:cs="Aptos"/>
        </w:rPr>
        <w:t xml:space="preserve"> </w:t>
      </w:r>
    </w:p>
    <w:p w14:paraId="102CB43D" w14:textId="77777777" w:rsidR="00F87550" w:rsidRDefault="00000000">
      <w:pPr>
        <w:numPr>
          <w:ilvl w:val="0"/>
          <w:numId w:val="1"/>
        </w:numPr>
        <w:ind w:right="0" w:hanging="362"/>
      </w:pPr>
      <w:r>
        <w:rPr>
          <w:rFonts w:cs="Aptos"/>
          <w:b/>
        </w:rPr>
        <w:t>Encryption</w:t>
      </w:r>
      <w:r>
        <w:t>: Every note is encrypted and saved in the database securely.</w:t>
      </w:r>
      <w:r>
        <w:rPr>
          <w:rFonts w:cs="Aptos"/>
        </w:rPr>
        <w:t xml:space="preserve"> </w:t>
      </w:r>
    </w:p>
    <w:p w14:paraId="1E0B3D83" w14:textId="77777777" w:rsidR="00F87550" w:rsidRDefault="00000000">
      <w:pPr>
        <w:numPr>
          <w:ilvl w:val="0"/>
          <w:numId w:val="1"/>
        </w:numPr>
        <w:ind w:right="0" w:hanging="362"/>
      </w:pPr>
      <w:r>
        <w:rPr>
          <w:rFonts w:cs="Aptos"/>
          <w:b/>
        </w:rPr>
        <w:t>Share Notes</w:t>
      </w:r>
      <w:r>
        <w:t>: Once created, notes can be shared through a generated URL.</w:t>
      </w:r>
      <w:r>
        <w:rPr>
          <w:rFonts w:cs="Aptos"/>
        </w:rPr>
        <w:t xml:space="preserve"> </w:t>
      </w:r>
    </w:p>
    <w:p w14:paraId="30438AA8" w14:textId="77777777" w:rsidR="00F87550" w:rsidRDefault="00000000">
      <w:pPr>
        <w:numPr>
          <w:ilvl w:val="0"/>
          <w:numId w:val="1"/>
        </w:numPr>
        <w:ind w:right="0" w:hanging="362"/>
      </w:pPr>
      <w:r>
        <w:rPr>
          <w:rFonts w:cs="Aptos"/>
          <w:b/>
        </w:rPr>
        <w:t>Read Notes</w:t>
      </w:r>
      <w:r>
        <w:t>: Recipients can read the note without creating an account. The note will be deleted based on the chosen self-destruction criteria.</w:t>
      </w:r>
      <w:r>
        <w:rPr>
          <w:rFonts w:cs="Aptos"/>
        </w:rPr>
        <w:t xml:space="preserve"> </w:t>
      </w:r>
    </w:p>
    <w:p w14:paraId="2A2B0E1F" w14:textId="77777777" w:rsidR="00F87550" w:rsidRDefault="00000000">
      <w:pPr>
        <w:spacing w:after="162" w:line="259" w:lineRule="auto"/>
        <w:ind w:left="-5" w:right="2446"/>
        <w:jc w:val="left"/>
      </w:pPr>
      <w:r>
        <w:rPr>
          <w:rFonts w:cs="Aptos"/>
          <w:b/>
        </w:rPr>
        <w:t xml:space="preserve">Technology Stack: </w:t>
      </w:r>
    </w:p>
    <w:p w14:paraId="50C992DA" w14:textId="77777777" w:rsidR="00F87550" w:rsidRDefault="00000000">
      <w:pPr>
        <w:numPr>
          <w:ilvl w:val="0"/>
          <w:numId w:val="2"/>
        </w:numPr>
        <w:ind w:right="0" w:hanging="362"/>
      </w:pPr>
      <w:r>
        <w:rPr>
          <w:rFonts w:cs="Aptos"/>
          <w:b/>
        </w:rPr>
        <w:t>Backend</w:t>
      </w:r>
      <w:r>
        <w:t>: Node.js with Express.js</w:t>
      </w:r>
      <w:r>
        <w:rPr>
          <w:rFonts w:cs="Aptos"/>
        </w:rPr>
        <w:t xml:space="preserve"> </w:t>
      </w:r>
    </w:p>
    <w:p w14:paraId="60139BFF" w14:textId="77777777" w:rsidR="00F87550" w:rsidRDefault="00000000">
      <w:pPr>
        <w:numPr>
          <w:ilvl w:val="0"/>
          <w:numId w:val="2"/>
        </w:numPr>
        <w:ind w:right="0" w:hanging="362"/>
      </w:pPr>
      <w:r>
        <w:rPr>
          <w:rFonts w:cs="Aptos"/>
          <w:b/>
        </w:rPr>
        <w:t>Frontend</w:t>
      </w:r>
      <w:r>
        <w:t>: EJS, Bootstrap, jQuery</w:t>
      </w:r>
      <w:r>
        <w:rPr>
          <w:rFonts w:cs="Aptos"/>
        </w:rPr>
        <w:t xml:space="preserve"> </w:t>
      </w:r>
    </w:p>
    <w:p w14:paraId="6B546791" w14:textId="77777777" w:rsidR="00F87550" w:rsidRDefault="00000000">
      <w:pPr>
        <w:numPr>
          <w:ilvl w:val="0"/>
          <w:numId w:val="2"/>
        </w:numPr>
        <w:ind w:right="0" w:hanging="362"/>
      </w:pPr>
      <w:r>
        <w:rPr>
          <w:rFonts w:cs="Aptos"/>
          <w:b/>
        </w:rPr>
        <w:t>Database</w:t>
      </w:r>
      <w:r>
        <w:t>: MongoDB for secure and efficient data storage.</w:t>
      </w:r>
      <w:r>
        <w:rPr>
          <w:rFonts w:cs="Aptos"/>
        </w:rPr>
        <w:t xml:space="preserve"> </w:t>
      </w:r>
    </w:p>
    <w:p w14:paraId="20160F07" w14:textId="77777777" w:rsidR="00F87550" w:rsidRDefault="00000000">
      <w:pPr>
        <w:spacing w:after="162" w:line="259" w:lineRule="auto"/>
        <w:ind w:left="-5" w:right="2446"/>
        <w:jc w:val="left"/>
      </w:pPr>
      <w:r>
        <w:rPr>
          <w:rFonts w:cs="Aptos"/>
          <w:b/>
        </w:rPr>
        <w:t xml:space="preserve">Key Features: </w:t>
      </w:r>
    </w:p>
    <w:p w14:paraId="094B41DC" w14:textId="77777777" w:rsidR="00F87550" w:rsidRDefault="00000000">
      <w:pPr>
        <w:numPr>
          <w:ilvl w:val="0"/>
          <w:numId w:val="2"/>
        </w:numPr>
        <w:ind w:right="0" w:hanging="362"/>
      </w:pPr>
      <w:r>
        <w:rPr>
          <w:rFonts w:cs="Aptos"/>
          <w:b/>
        </w:rPr>
        <w:t>No User Accounts</w:t>
      </w:r>
      <w:r>
        <w:t>: Simplifies the user experience by not requiring login or registration.</w:t>
      </w:r>
      <w:r>
        <w:rPr>
          <w:rFonts w:cs="Aptos"/>
        </w:rPr>
        <w:t xml:space="preserve"> </w:t>
      </w:r>
    </w:p>
    <w:p w14:paraId="272A3EE2" w14:textId="77777777" w:rsidR="00F87550" w:rsidRDefault="00000000">
      <w:pPr>
        <w:numPr>
          <w:ilvl w:val="0"/>
          <w:numId w:val="2"/>
        </w:numPr>
        <w:ind w:right="0" w:hanging="362"/>
      </w:pPr>
      <w:r>
        <w:rPr>
          <w:rFonts w:cs="Aptos"/>
          <w:b/>
        </w:rPr>
        <w:t>Self-Destruct Options</w:t>
      </w:r>
      <w:r>
        <w:t>: Notes can self-destruct after being read or within a specified time.</w:t>
      </w:r>
      <w:r>
        <w:rPr>
          <w:rFonts w:cs="Aptos"/>
        </w:rPr>
        <w:t xml:space="preserve"> </w:t>
      </w:r>
    </w:p>
    <w:p w14:paraId="1ABB3327" w14:textId="77777777" w:rsidR="00F87550" w:rsidRDefault="00000000">
      <w:pPr>
        <w:numPr>
          <w:ilvl w:val="0"/>
          <w:numId w:val="2"/>
        </w:numPr>
        <w:ind w:right="0" w:hanging="362"/>
      </w:pPr>
      <w:r>
        <w:rPr>
          <w:rFonts w:cs="Aptos"/>
          <w:b/>
        </w:rPr>
        <w:t>Encryption</w:t>
      </w:r>
      <w:r>
        <w:t>: All notes are encrypted before storage, ensuring secure data transmission and storage.</w:t>
      </w:r>
      <w:r>
        <w:rPr>
          <w:rFonts w:cs="Aptos"/>
        </w:rPr>
        <w:t xml:space="preserve"> </w:t>
      </w:r>
    </w:p>
    <w:p w14:paraId="1AA62AD9" w14:textId="77777777" w:rsidR="00F87550" w:rsidRDefault="00000000">
      <w:pPr>
        <w:numPr>
          <w:ilvl w:val="0"/>
          <w:numId w:val="2"/>
        </w:numPr>
        <w:ind w:right="0" w:hanging="362"/>
      </w:pPr>
      <w:r>
        <w:rPr>
          <w:rFonts w:cs="Aptos"/>
          <w:b/>
        </w:rPr>
        <w:t>User Experience</w:t>
      </w:r>
      <w:r>
        <w:t>: Streamlined note creation and sharing without complicated workflows.</w:t>
      </w:r>
      <w:r>
        <w:rPr>
          <w:rFonts w:cs="Aptos"/>
        </w:rPr>
        <w:t xml:space="preserve"> </w:t>
      </w:r>
    </w:p>
    <w:p w14:paraId="73C68BD7" w14:textId="77777777" w:rsidR="00F87550" w:rsidRDefault="00000000">
      <w:pPr>
        <w:spacing w:after="162" w:line="259" w:lineRule="auto"/>
        <w:ind w:left="-5" w:right="2446"/>
        <w:jc w:val="left"/>
      </w:pPr>
      <w:r>
        <w:rPr>
          <w:rFonts w:cs="Aptos"/>
          <w:b/>
        </w:rPr>
        <w:t xml:space="preserve">Milestones: </w:t>
      </w:r>
    </w:p>
    <w:p w14:paraId="22EF9C1C" w14:textId="77777777" w:rsidR="00F87550" w:rsidRDefault="00000000">
      <w:pPr>
        <w:numPr>
          <w:ilvl w:val="0"/>
          <w:numId w:val="3"/>
        </w:numPr>
        <w:ind w:right="0" w:hanging="362"/>
      </w:pPr>
      <w:r>
        <w:rPr>
          <w:rFonts w:cs="Aptos"/>
          <w:b/>
        </w:rPr>
        <w:lastRenderedPageBreak/>
        <w:t>User Interaction</w:t>
      </w:r>
      <w:r>
        <w:t>: Design an intuitive interface for note creation and reading without user registration.</w:t>
      </w:r>
      <w:r>
        <w:rPr>
          <w:rFonts w:cs="Aptos"/>
        </w:rPr>
        <w:t xml:space="preserve"> </w:t>
      </w:r>
    </w:p>
    <w:p w14:paraId="5D44B251" w14:textId="77777777" w:rsidR="00F87550" w:rsidRDefault="00000000">
      <w:pPr>
        <w:numPr>
          <w:ilvl w:val="0"/>
          <w:numId w:val="3"/>
        </w:numPr>
        <w:ind w:right="0" w:hanging="362"/>
      </w:pPr>
      <w:r>
        <w:rPr>
          <w:rFonts w:cs="Aptos"/>
          <w:b/>
        </w:rPr>
        <w:t>Note Creation &amp; Encryption</w:t>
      </w:r>
      <w:r>
        <w:t>: Implement note creation, encryption, and secure storage.</w:t>
      </w:r>
      <w:r>
        <w:rPr>
          <w:rFonts w:cs="Aptos"/>
        </w:rPr>
        <w:t xml:space="preserve"> </w:t>
      </w:r>
    </w:p>
    <w:p w14:paraId="2F79A697" w14:textId="77777777" w:rsidR="00F87550" w:rsidRDefault="00000000">
      <w:pPr>
        <w:numPr>
          <w:ilvl w:val="0"/>
          <w:numId w:val="3"/>
        </w:numPr>
        <w:ind w:right="0" w:hanging="362"/>
      </w:pPr>
      <w:r>
        <w:rPr>
          <w:rFonts w:cs="Aptos"/>
          <w:b/>
        </w:rPr>
        <w:t>Self-Destruct Mechanism</w:t>
      </w:r>
      <w:r>
        <w:t>: Develop options for self-destruction based on user-defined parameters.</w:t>
      </w:r>
      <w:r>
        <w:rPr>
          <w:rFonts w:cs="Aptos"/>
        </w:rPr>
        <w:t xml:space="preserve"> </w:t>
      </w:r>
    </w:p>
    <w:p w14:paraId="68F8CE89" w14:textId="77777777" w:rsidR="00F87550" w:rsidRDefault="00000000">
      <w:pPr>
        <w:numPr>
          <w:ilvl w:val="0"/>
          <w:numId w:val="3"/>
        </w:numPr>
        <w:ind w:right="0" w:hanging="362"/>
      </w:pPr>
      <w:r>
        <w:rPr>
          <w:rFonts w:cs="Aptos"/>
          <w:b/>
        </w:rPr>
        <w:t>Sharing &amp; Security</w:t>
      </w:r>
      <w:r>
        <w:t>: Implement secure sharing through unique URLs and optional password protection.</w:t>
      </w:r>
      <w:r>
        <w:rPr>
          <w:rFonts w:cs="Aptos"/>
        </w:rPr>
        <w:t xml:space="preserve"> </w:t>
      </w:r>
    </w:p>
    <w:p w14:paraId="2C185C40" w14:textId="77777777" w:rsidR="00F87550" w:rsidRDefault="00000000">
      <w:pPr>
        <w:numPr>
          <w:ilvl w:val="0"/>
          <w:numId w:val="3"/>
        </w:numPr>
        <w:ind w:right="0" w:hanging="362"/>
      </w:pPr>
      <w:r>
        <w:rPr>
          <w:rFonts w:cs="Aptos"/>
          <w:b/>
        </w:rPr>
        <w:t>Testing &amp; Launch</w:t>
      </w:r>
      <w:r>
        <w:t>: Comprehensive testing to ensure functionality and security before launching.</w:t>
      </w:r>
      <w:r>
        <w:rPr>
          <w:rFonts w:cs="Aptos"/>
        </w:rPr>
        <w:t xml:space="preserve"> </w:t>
      </w:r>
    </w:p>
    <w:p w14:paraId="3D97CE1B" w14:textId="77777777" w:rsidR="00F87550" w:rsidRDefault="00000000">
      <w:pPr>
        <w:spacing w:after="162" w:line="259" w:lineRule="auto"/>
        <w:ind w:left="-5" w:right="2446"/>
        <w:jc w:val="left"/>
      </w:pPr>
      <w:r>
        <w:rPr>
          <w:rFonts w:cs="Aptos"/>
          <w:b/>
        </w:rPr>
        <w:t xml:space="preserve">Technical Workflow: </w:t>
      </w:r>
    </w:p>
    <w:p w14:paraId="03CAA6E5" w14:textId="77777777" w:rsidR="00F87550" w:rsidRDefault="00000000">
      <w:pPr>
        <w:spacing w:after="0" w:line="259" w:lineRule="auto"/>
        <w:ind w:left="-1" w:right="0" w:firstLine="0"/>
        <w:jc w:val="left"/>
      </w:pPr>
      <w:r>
        <w:rPr>
          <w:noProof/>
        </w:rPr>
        <w:drawing>
          <wp:inline distT="0" distB="0" distL="0" distR="0" wp14:anchorId="1C215D47" wp14:editId="47042703">
            <wp:extent cx="4751070" cy="6076569"/>
            <wp:effectExtent l="0" t="0" r="0" b="0"/>
            <wp:docPr id="405" name="Picture 405"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5"/>
                    <a:stretch>
                      <a:fillRect/>
                    </a:stretch>
                  </pic:blipFill>
                  <pic:spPr>
                    <a:xfrm>
                      <a:off x="0" y="0"/>
                      <a:ext cx="4751070" cy="6076569"/>
                    </a:xfrm>
                    <a:prstGeom prst="rect">
                      <a:avLst/>
                    </a:prstGeom>
                  </pic:spPr>
                </pic:pic>
              </a:graphicData>
            </a:graphic>
          </wp:inline>
        </w:drawing>
      </w:r>
      <w:r>
        <w:rPr>
          <w:rFonts w:cs="Aptos"/>
          <w:b/>
        </w:rPr>
        <w:t xml:space="preserve"> </w:t>
      </w:r>
    </w:p>
    <w:p w14:paraId="107164CE" w14:textId="77777777" w:rsidR="00F87550" w:rsidRDefault="00000000">
      <w:pPr>
        <w:spacing w:after="162" w:line="259" w:lineRule="auto"/>
        <w:ind w:left="-5" w:right="2446"/>
        <w:jc w:val="left"/>
      </w:pPr>
      <w:r>
        <w:rPr>
          <w:rFonts w:cs="Aptos"/>
          <w:b/>
        </w:rPr>
        <w:t xml:space="preserve">Conclusion: </w:t>
      </w:r>
    </w:p>
    <w:p w14:paraId="6934DC7E" w14:textId="43A53E63" w:rsidR="00F87550" w:rsidRDefault="00C3587B">
      <w:pPr>
        <w:ind w:right="0"/>
      </w:pPr>
      <w:r>
        <w:lastRenderedPageBreak/>
        <w:t xml:space="preserve">This plan describes how to make TempNote, a safe place to store notes that delete themselves after a certain amount of time. By putting the user experience first and putting in place strict security measures, TempNote will give users a reliable, user-centered app for keeping private information safe. </w:t>
      </w:r>
    </w:p>
    <w:p w14:paraId="2BFBCDAD" w14:textId="77777777" w:rsidR="00F87550" w:rsidRDefault="00000000">
      <w:pPr>
        <w:spacing w:after="162" w:line="259" w:lineRule="auto"/>
        <w:ind w:left="-5" w:right="2446"/>
        <w:jc w:val="left"/>
      </w:pPr>
      <w:r>
        <w:rPr>
          <w:rFonts w:cs="Aptos"/>
          <w:b/>
        </w:rPr>
        <w:t xml:space="preserve">Future Enhancements: </w:t>
      </w:r>
    </w:p>
    <w:p w14:paraId="760E4202" w14:textId="77777777" w:rsidR="00F87550" w:rsidRDefault="00000000">
      <w:pPr>
        <w:numPr>
          <w:ilvl w:val="0"/>
          <w:numId w:val="4"/>
        </w:numPr>
        <w:ind w:right="0" w:hanging="362"/>
      </w:pPr>
      <w:r>
        <w:rPr>
          <w:rFonts w:cs="Aptos"/>
          <w:b/>
        </w:rPr>
        <w:t>Mobile App Development</w:t>
      </w:r>
      <w:r>
        <w:t>: Develop native apps for iOS and Android.</w:t>
      </w:r>
      <w:r>
        <w:rPr>
          <w:rFonts w:cs="Aptos"/>
        </w:rPr>
        <w:t xml:space="preserve"> </w:t>
      </w:r>
    </w:p>
    <w:p w14:paraId="1C07309A" w14:textId="77777777" w:rsidR="00F87550" w:rsidRDefault="00000000">
      <w:pPr>
        <w:numPr>
          <w:ilvl w:val="0"/>
          <w:numId w:val="4"/>
        </w:numPr>
        <w:ind w:right="0" w:hanging="362"/>
      </w:pPr>
      <w:r>
        <w:rPr>
          <w:rFonts w:cs="Aptos"/>
          <w:b/>
        </w:rPr>
        <w:t>Browser Extensions</w:t>
      </w:r>
      <w:r>
        <w:t>: Enable note creation and saving directly from web browsers.</w:t>
      </w:r>
      <w:r>
        <w:rPr>
          <w:rFonts w:cs="Aptos"/>
        </w:rPr>
        <w:t xml:space="preserve"> </w:t>
      </w:r>
    </w:p>
    <w:p w14:paraId="5AE050BF" w14:textId="77777777" w:rsidR="00F87550" w:rsidRDefault="00000000">
      <w:pPr>
        <w:numPr>
          <w:ilvl w:val="0"/>
          <w:numId w:val="4"/>
        </w:numPr>
        <w:ind w:right="0" w:hanging="362"/>
      </w:pPr>
      <w:r>
        <w:rPr>
          <w:rFonts w:cs="Aptos"/>
          <w:b/>
        </w:rPr>
        <w:t>Multilingual Support</w:t>
      </w:r>
      <w:r>
        <w:t>: Expand accessibility by supporting multiple languages.</w:t>
      </w:r>
      <w:r>
        <w:rPr>
          <w:rFonts w:cs="Aptos"/>
        </w:rPr>
        <w:t xml:space="preserve"> </w:t>
      </w:r>
    </w:p>
    <w:p w14:paraId="6A869031" w14:textId="77777777" w:rsidR="00F87550" w:rsidRDefault="00000000">
      <w:pPr>
        <w:spacing w:after="162" w:line="259" w:lineRule="auto"/>
        <w:ind w:left="-5" w:right="2446"/>
        <w:jc w:val="left"/>
      </w:pPr>
      <w:r>
        <w:rPr>
          <w:rFonts w:cs="Aptos"/>
          <w:b/>
        </w:rPr>
        <w:t xml:space="preserve">References: </w:t>
      </w:r>
    </w:p>
    <w:p w14:paraId="47569BB7" w14:textId="77777777" w:rsidR="00F87550" w:rsidRDefault="00000000">
      <w:pPr>
        <w:numPr>
          <w:ilvl w:val="0"/>
          <w:numId w:val="5"/>
        </w:numPr>
        <w:ind w:right="0" w:hanging="362"/>
      </w:pPr>
      <w:r>
        <w:t>Node.js Official Documentation:</w:t>
      </w:r>
      <w:hyperlink r:id="rId6">
        <w:r>
          <w:rPr>
            <w:rFonts w:cs="Aptos"/>
          </w:rPr>
          <w:t xml:space="preserve"> </w:t>
        </w:r>
      </w:hyperlink>
      <w:hyperlink r:id="rId7">
        <w:r>
          <w:rPr>
            <w:color w:val="467886"/>
            <w:u w:val="single" w:color="467886"/>
          </w:rPr>
          <w:t>Node.js Documentation</w:t>
        </w:r>
      </w:hyperlink>
      <w:hyperlink r:id="rId8">
        <w:r>
          <w:rPr>
            <w:rFonts w:cs="Aptos"/>
          </w:rPr>
          <w:t xml:space="preserve"> </w:t>
        </w:r>
      </w:hyperlink>
    </w:p>
    <w:p w14:paraId="60A0953E" w14:textId="77777777" w:rsidR="00F87550" w:rsidRDefault="00000000">
      <w:pPr>
        <w:numPr>
          <w:ilvl w:val="0"/>
          <w:numId w:val="5"/>
        </w:numPr>
        <w:ind w:right="0" w:hanging="362"/>
      </w:pPr>
      <w:r>
        <w:t>MongoDB Official Documentation:</w:t>
      </w:r>
      <w:hyperlink r:id="rId9">
        <w:r>
          <w:rPr>
            <w:rFonts w:cs="Aptos"/>
          </w:rPr>
          <w:t xml:space="preserve"> </w:t>
        </w:r>
      </w:hyperlink>
      <w:hyperlink r:id="rId10">
        <w:r>
          <w:rPr>
            <w:color w:val="467886"/>
            <w:u w:val="single" w:color="467886"/>
          </w:rPr>
          <w:t>MongoDB Documentation</w:t>
        </w:r>
      </w:hyperlink>
      <w:hyperlink r:id="rId11">
        <w:r>
          <w:rPr>
            <w:rFonts w:cs="Aptos"/>
          </w:rPr>
          <w:t xml:space="preserve"> </w:t>
        </w:r>
      </w:hyperlink>
    </w:p>
    <w:p w14:paraId="0B8A5C98" w14:textId="77777777" w:rsidR="00F87550" w:rsidRDefault="00000000">
      <w:pPr>
        <w:numPr>
          <w:ilvl w:val="0"/>
          <w:numId w:val="5"/>
        </w:numPr>
        <w:ind w:right="0" w:hanging="362"/>
      </w:pPr>
      <w:r>
        <w:t>Message Encryption in Node.js:</w:t>
      </w:r>
      <w:hyperlink r:id="rId12">
        <w:r>
          <w:rPr>
            <w:rFonts w:cs="Aptos"/>
          </w:rPr>
          <w:t xml:space="preserve"> </w:t>
        </w:r>
      </w:hyperlink>
      <w:hyperlink r:id="rId13">
        <w:r>
          <w:rPr>
            <w:color w:val="467886"/>
            <w:u w:val="single" w:color="467886"/>
          </w:rPr>
          <w:t>Encryption Guide</w:t>
        </w:r>
      </w:hyperlink>
      <w:hyperlink r:id="rId14">
        <w:r>
          <w:rPr>
            <w:rFonts w:cs="Aptos"/>
          </w:rPr>
          <w:t xml:space="preserve"> </w:t>
        </w:r>
      </w:hyperlink>
    </w:p>
    <w:p w14:paraId="560EEA5D" w14:textId="77777777" w:rsidR="00F87550" w:rsidRDefault="00000000">
      <w:pPr>
        <w:numPr>
          <w:ilvl w:val="0"/>
          <w:numId w:val="5"/>
        </w:numPr>
        <w:ind w:right="0" w:hanging="362"/>
      </w:pPr>
      <w:r>
        <w:t>Secure Coding Practices:</w:t>
      </w:r>
      <w:hyperlink r:id="rId15">
        <w:r>
          <w:rPr>
            <w:rFonts w:cs="Aptos"/>
          </w:rPr>
          <w:t xml:space="preserve"> </w:t>
        </w:r>
      </w:hyperlink>
      <w:hyperlink r:id="rId16">
        <w:r>
          <w:rPr>
            <w:color w:val="467886"/>
            <w:u w:val="single" w:color="467886"/>
          </w:rPr>
          <w:t>OWASP Guide</w:t>
        </w:r>
      </w:hyperlink>
      <w:hyperlink r:id="rId17">
        <w:r>
          <w:rPr>
            <w:rFonts w:cs="Aptos"/>
          </w:rPr>
          <w:t xml:space="preserve"> </w:t>
        </w:r>
      </w:hyperlink>
    </w:p>
    <w:p w14:paraId="1541E600" w14:textId="77777777" w:rsidR="00F87550" w:rsidRDefault="00000000">
      <w:pPr>
        <w:spacing w:after="0" w:line="259" w:lineRule="auto"/>
        <w:ind w:left="0" w:right="0" w:firstLine="0"/>
        <w:jc w:val="left"/>
      </w:pPr>
      <w:r>
        <w:rPr>
          <w:rFonts w:cs="Aptos"/>
        </w:rPr>
        <w:t xml:space="preserve"> </w:t>
      </w:r>
    </w:p>
    <w:sectPr w:rsidR="00F87550">
      <w:pgSz w:w="11903" w:h="16840"/>
      <w:pgMar w:top="1440" w:right="1490" w:bottom="145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74E0"/>
    <w:multiLevelType w:val="hybridMultilevel"/>
    <w:tmpl w:val="2D6ABC90"/>
    <w:lvl w:ilvl="0" w:tplc="985CA9DE">
      <w:start w:val="1"/>
      <w:numFmt w:val="decimal"/>
      <w:lvlText w:val="%1."/>
      <w:lvlJc w:val="left"/>
      <w:pPr>
        <w:ind w:left="709"/>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3AB22698">
      <w:start w:val="1"/>
      <w:numFmt w:val="lowerLetter"/>
      <w:lvlText w:val="%2"/>
      <w:lvlJc w:val="left"/>
      <w:pPr>
        <w:ind w:left="144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F5EC1B92">
      <w:start w:val="1"/>
      <w:numFmt w:val="lowerRoman"/>
      <w:lvlText w:val="%3"/>
      <w:lvlJc w:val="left"/>
      <w:pPr>
        <w:ind w:left="216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27B0040A">
      <w:start w:val="1"/>
      <w:numFmt w:val="decimal"/>
      <w:lvlText w:val="%4"/>
      <w:lvlJc w:val="left"/>
      <w:pPr>
        <w:ind w:left="288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63A6378A">
      <w:start w:val="1"/>
      <w:numFmt w:val="lowerLetter"/>
      <w:lvlText w:val="%5"/>
      <w:lvlJc w:val="left"/>
      <w:pPr>
        <w:ind w:left="360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FAFA1184">
      <w:start w:val="1"/>
      <w:numFmt w:val="lowerRoman"/>
      <w:lvlText w:val="%6"/>
      <w:lvlJc w:val="left"/>
      <w:pPr>
        <w:ind w:left="432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38EC2376">
      <w:start w:val="1"/>
      <w:numFmt w:val="decimal"/>
      <w:lvlText w:val="%7"/>
      <w:lvlJc w:val="left"/>
      <w:pPr>
        <w:ind w:left="504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ACD4D8B0">
      <w:start w:val="1"/>
      <w:numFmt w:val="lowerLetter"/>
      <w:lvlText w:val="%8"/>
      <w:lvlJc w:val="left"/>
      <w:pPr>
        <w:ind w:left="576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5874D216">
      <w:start w:val="1"/>
      <w:numFmt w:val="lowerRoman"/>
      <w:lvlText w:val="%9"/>
      <w:lvlJc w:val="left"/>
      <w:pPr>
        <w:ind w:left="648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B9661A"/>
    <w:multiLevelType w:val="hybridMultilevel"/>
    <w:tmpl w:val="62386360"/>
    <w:lvl w:ilvl="0" w:tplc="C0E2574A">
      <w:start w:val="1"/>
      <w:numFmt w:val="decimal"/>
      <w:lvlText w:val="%1."/>
      <w:lvlJc w:val="left"/>
      <w:pPr>
        <w:ind w:left="709"/>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25FEF05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785150">
      <w:start w:val="1"/>
      <w:numFmt w:val="bullet"/>
      <w:lvlText w:val="▪"/>
      <w:lvlJc w:val="left"/>
      <w:pPr>
        <w:ind w:left="21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830F6EC">
      <w:start w:val="1"/>
      <w:numFmt w:val="bullet"/>
      <w:lvlText w:val="•"/>
      <w:lvlJc w:val="left"/>
      <w:pPr>
        <w:ind w:left="28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C745358">
      <w:start w:val="1"/>
      <w:numFmt w:val="bullet"/>
      <w:lvlText w:val="o"/>
      <w:lvlJc w:val="left"/>
      <w:pPr>
        <w:ind w:left="36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DCC9EC0">
      <w:start w:val="1"/>
      <w:numFmt w:val="bullet"/>
      <w:lvlText w:val="▪"/>
      <w:lvlJc w:val="left"/>
      <w:pPr>
        <w:ind w:left="43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5DE5B2C">
      <w:start w:val="1"/>
      <w:numFmt w:val="bullet"/>
      <w:lvlText w:val="•"/>
      <w:lvlJc w:val="left"/>
      <w:pPr>
        <w:ind w:left="50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3F46F7A">
      <w:start w:val="1"/>
      <w:numFmt w:val="bullet"/>
      <w:lvlText w:val="o"/>
      <w:lvlJc w:val="left"/>
      <w:pPr>
        <w:ind w:left="57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228F1EA">
      <w:start w:val="1"/>
      <w:numFmt w:val="bullet"/>
      <w:lvlText w:val="▪"/>
      <w:lvlJc w:val="left"/>
      <w:pPr>
        <w:ind w:left="64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184AAA"/>
    <w:multiLevelType w:val="hybridMultilevel"/>
    <w:tmpl w:val="36220492"/>
    <w:lvl w:ilvl="0" w:tplc="CEC856BE">
      <w:start w:val="1"/>
      <w:numFmt w:val="decimal"/>
      <w:lvlText w:val="%1."/>
      <w:lvlJc w:val="left"/>
      <w:pPr>
        <w:ind w:left="709"/>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0810A0D2">
      <w:start w:val="1"/>
      <w:numFmt w:val="lowerLetter"/>
      <w:lvlText w:val="%2"/>
      <w:lvlJc w:val="left"/>
      <w:pPr>
        <w:ind w:left="144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366410EC">
      <w:start w:val="1"/>
      <w:numFmt w:val="lowerRoman"/>
      <w:lvlText w:val="%3"/>
      <w:lvlJc w:val="left"/>
      <w:pPr>
        <w:ind w:left="216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6A8AA906">
      <w:start w:val="1"/>
      <w:numFmt w:val="decimal"/>
      <w:lvlText w:val="%4"/>
      <w:lvlJc w:val="left"/>
      <w:pPr>
        <w:ind w:left="288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E76A52BA">
      <w:start w:val="1"/>
      <w:numFmt w:val="lowerLetter"/>
      <w:lvlText w:val="%5"/>
      <w:lvlJc w:val="left"/>
      <w:pPr>
        <w:ind w:left="360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1AD8105A">
      <w:start w:val="1"/>
      <w:numFmt w:val="lowerRoman"/>
      <w:lvlText w:val="%6"/>
      <w:lvlJc w:val="left"/>
      <w:pPr>
        <w:ind w:left="432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92765D62">
      <w:start w:val="1"/>
      <w:numFmt w:val="decimal"/>
      <w:lvlText w:val="%7"/>
      <w:lvlJc w:val="left"/>
      <w:pPr>
        <w:ind w:left="504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E8E090EC">
      <w:start w:val="1"/>
      <w:numFmt w:val="lowerLetter"/>
      <w:lvlText w:val="%8"/>
      <w:lvlJc w:val="left"/>
      <w:pPr>
        <w:ind w:left="576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2BEEAD90">
      <w:start w:val="1"/>
      <w:numFmt w:val="lowerRoman"/>
      <w:lvlText w:val="%9"/>
      <w:lvlJc w:val="left"/>
      <w:pPr>
        <w:ind w:left="6482"/>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643FBC"/>
    <w:multiLevelType w:val="hybridMultilevel"/>
    <w:tmpl w:val="8AB010CC"/>
    <w:lvl w:ilvl="0" w:tplc="DC4AC2F4">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7C0A1C">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6AD09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3A178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AA898E">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44999A">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E4B4EC">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02F0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3A386C">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2572D4"/>
    <w:multiLevelType w:val="hybridMultilevel"/>
    <w:tmpl w:val="0BD67FF2"/>
    <w:lvl w:ilvl="0" w:tplc="FD22C94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EA3BD4">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8C0F3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E62D28">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6DC7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920956">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C4E6EC">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27D3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2499CC">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61326714">
    <w:abstractNumId w:val="1"/>
  </w:num>
  <w:num w:numId="2" w16cid:durableId="2051298974">
    <w:abstractNumId w:val="4"/>
  </w:num>
  <w:num w:numId="3" w16cid:durableId="1153641231">
    <w:abstractNumId w:val="0"/>
  </w:num>
  <w:num w:numId="4" w16cid:durableId="834034470">
    <w:abstractNumId w:val="3"/>
  </w:num>
  <w:num w:numId="5" w16cid:durableId="2075396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50"/>
    <w:rsid w:val="006F4FBB"/>
    <w:rsid w:val="00730F29"/>
    <w:rsid w:val="00812300"/>
    <w:rsid w:val="00826960"/>
    <w:rsid w:val="00995346"/>
    <w:rsid w:val="00C3587B"/>
    <w:rsid w:val="00F8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AF732"/>
  <w15:docId w15:val="{CF1292FC-451C-E942-BD8F-1C20D00D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right="79" w:hanging="10"/>
      <w:jc w:val="both"/>
    </w:pPr>
    <w:rPr>
      <w:rFonts w:ascii="Aptos" w:eastAsia="Aptos" w:hAnsi="Aptos" w:cs="Times New Roman"/>
      <w:color w:val="000000"/>
      <w:sz w:val="22"/>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hyperlink" Target="https://habtesoft.medium.com/encrypt-data-on-nodejs-e0a45c67c7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cs/" TargetMode="External"/><Relationship Id="rId12" Type="http://schemas.openxmlformats.org/officeDocument/2006/relationships/hyperlink" Target="https://habtesoft.medium.com/encrypt-data-on-nodejs-e0a45c67c772" TargetMode="External"/><Relationship Id="rId17" Type="http://schemas.openxmlformats.org/officeDocument/2006/relationships/hyperlink" Target="https://owasp.org/www-project-secure-coding-practices-quick-reference-guide/" TargetMode="External"/><Relationship Id="rId2" Type="http://schemas.openxmlformats.org/officeDocument/2006/relationships/styles" Target="styles.xml"/><Relationship Id="rId16" Type="http://schemas.openxmlformats.org/officeDocument/2006/relationships/hyperlink" Target="https://owasp.org/www-project-secure-coding-practices-quick-reference-guide/" TargetMode="External"/><Relationship Id="rId1" Type="http://schemas.openxmlformats.org/officeDocument/2006/relationships/numbering" Target="numbering.xml"/><Relationship Id="rId6" Type="http://schemas.openxmlformats.org/officeDocument/2006/relationships/hyperlink" Target="https://nodejs.org/en/docs/" TargetMode="External"/><Relationship Id="rId11" Type="http://schemas.openxmlformats.org/officeDocument/2006/relationships/hyperlink" Target="https://www.mongodb.com/docs/" TargetMode="External"/><Relationship Id="rId5" Type="http://schemas.openxmlformats.org/officeDocument/2006/relationships/image" Target="media/image1.png"/><Relationship Id="rId15" Type="http://schemas.openxmlformats.org/officeDocument/2006/relationships/hyperlink" Target="https://owasp.org/www-project-secure-coding-practices-quick-reference-guide/" TargetMode="External"/><Relationship Id="rId10" Type="http://schemas.openxmlformats.org/officeDocument/2006/relationships/hyperlink" Target="https://www.mongodb.com/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ngodb.com/docs/" TargetMode="External"/><Relationship Id="rId14" Type="http://schemas.openxmlformats.org/officeDocument/2006/relationships/hyperlink" Target="https://habtesoft.medium.com/encrypt-data-on-nodejs-e0a45c67c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3B21EFA-097A-F74C-A531-594267005FD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A5D1516-3CE7-8E48-B663-5C499FECE43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user2477</dc:creator>
  <cp:keywords/>
  <cp:lastModifiedBy>Surapaneni, Nandagopal</cp:lastModifiedBy>
  <cp:revision>3</cp:revision>
  <dcterms:created xsi:type="dcterms:W3CDTF">2024-09-24T15:52:00Z</dcterms:created>
  <dcterms:modified xsi:type="dcterms:W3CDTF">2024-09-24T18:24:00Z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documentId_3428</vt:lpwstr>
  </property>
  <property fmtid="{D5CDD505-2E9C-101B-9397-08002B2CF9AE}" pid="3" name="grammarly_documentContext">
    <vt:lpwstr>{"goals":[],"domain":"general","emotions":[],"dialect":"british"}</vt:lpwstr>
  </property>
</Properties>
</file>