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A419" w14:textId="3C70C973" w:rsidR="009A03B5" w:rsidRPr="00530313" w:rsidRDefault="0082770E" w:rsidP="00FD6300">
      <w:pPr>
        <w:pStyle w:val="RapportTitel"/>
      </w:pPr>
      <w:bookmarkStart w:id="0" w:name="_Hlk127803611"/>
      <w:r w:rsidRPr="00530313">
        <w:t>Final Project I AESM3030</w:t>
      </w:r>
    </w:p>
    <w:bookmarkEnd w:id="0"/>
    <w:p w14:paraId="13B22206" w14:textId="77777777" w:rsidR="00CC3BFC" w:rsidRPr="00530313" w:rsidRDefault="00CC3BFC" w:rsidP="00CC3BFC">
      <w:pPr>
        <w:pStyle w:val="RapportSubtitel"/>
        <w:spacing w:after="0"/>
        <w:rPr>
          <w:color w:val="FFFFFF" w:themeColor="background1"/>
          <w:sz w:val="32"/>
          <w:szCs w:val="32"/>
        </w:rPr>
      </w:pPr>
      <w:r w:rsidRPr="00CC3BFC">
        <w:rPr>
          <w:color w:val="FFFFFF" w:themeColor="background1"/>
          <w:sz w:val="32"/>
          <w:szCs w:val="32"/>
        </w:rPr>
        <w:t xml:space="preserve">A single-phase 1D hydrogen </w:t>
      </w:r>
    </w:p>
    <w:p w14:paraId="7BC959BA" w14:textId="595B3868" w:rsidR="009A03B5" w:rsidRPr="00530313" w:rsidRDefault="00CC3BFC" w:rsidP="009A03B5">
      <w:pPr>
        <w:pStyle w:val="RapportSubtitel"/>
        <w:rPr>
          <w:color w:val="FFFFFF" w:themeColor="background1"/>
        </w:rPr>
      </w:pPr>
      <w:r w:rsidRPr="00CC3BFC">
        <w:rPr>
          <w:color w:val="FFFFFF" w:themeColor="background1"/>
          <w:sz w:val="32"/>
          <w:szCs w:val="32"/>
        </w:rPr>
        <w:t>storage reservoir</w:t>
      </w:r>
      <w:r w:rsidRPr="00530313">
        <w:rPr>
          <w:color w:val="FFFFFF" w:themeColor="background1"/>
          <w:sz w:val="32"/>
          <w:szCs w:val="32"/>
        </w:rPr>
        <w:t xml:space="preserve"> simmulation</w:t>
      </w:r>
    </w:p>
    <w:p w14:paraId="459F738B" w14:textId="074B7443" w:rsidR="00077061" w:rsidRPr="00530313" w:rsidRDefault="009715F2" w:rsidP="009A03B5">
      <w:pPr>
        <w:rPr>
          <w:color w:val="FFFFFF" w:themeColor="background1"/>
        </w:rPr>
      </w:pPr>
      <w:bookmarkStart w:id="1" w:name="_Hlk127804236"/>
      <w:r w:rsidRPr="00530313">
        <w:rPr>
          <w:color w:val="FFFFFF" w:themeColor="background1"/>
        </w:rPr>
        <w:t>Author</w:t>
      </w:r>
      <w:r w:rsidR="00495250" w:rsidRPr="00530313">
        <w:rPr>
          <w:color w:val="FFFFFF" w:themeColor="background1"/>
        </w:rPr>
        <w:t>s</w:t>
      </w:r>
      <w:r w:rsidR="009A03B5" w:rsidRPr="00530313">
        <w:rPr>
          <w:color w:val="FFFFFF" w:themeColor="background1"/>
        </w:rPr>
        <w:t>:</w:t>
      </w:r>
    </w:p>
    <w:p w14:paraId="6CC93CC4" w14:textId="1EA864E3" w:rsidR="00077061" w:rsidRPr="00530313" w:rsidRDefault="0082770E" w:rsidP="00077061">
      <w:pPr>
        <w:pStyle w:val="ListParagraph"/>
        <w:numPr>
          <w:ilvl w:val="0"/>
          <w:numId w:val="31"/>
        </w:numPr>
        <w:rPr>
          <w:color w:val="FFFFFF" w:themeColor="background1"/>
        </w:rPr>
      </w:pPr>
      <w:r w:rsidRPr="00530313">
        <w:rPr>
          <w:color w:val="FFFFFF" w:themeColor="background1"/>
        </w:rPr>
        <w:t xml:space="preserve">Keith Polak </w:t>
      </w:r>
      <w:r w:rsidR="00C827A8" w:rsidRPr="00530313">
        <w:rPr>
          <w:color w:val="FFFFFF" w:themeColor="background1"/>
        </w:rPr>
        <w:t>(</w:t>
      </w:r>
      <w:r w:rsidR="00243D02">
        <w:rPr>
          <w:color w:val="FFFFFF" w:themeColor="background1"/>
        </w:rPr>
        <w:t>4724747</w:t>
      </w:r>
      <w:r w:rsidR="00C827A8" w:rsidRPr="00530313">
        <w:rPr>
          <w:color w:val="FFFFFF" w:themeColor="background1"/>
        </w:rPr>
        <w:t>)</w:t>
      </w:r>
    </w:p>
    <w:p w14:paraId="76841E24" w14:textId="2AC543DD" w:rsidR="009A03B5" w:rsidRPr="00530313" w:rsidRDefault="0082770E" w:rsidP="00077061">
      <w:pPr>
        <w:pStyle w:val="ListParagraph"/>
        <w:numPr>
          <w:ilvl w:val="0"/>
          <w:numId w:val="31"/>
        </w:numPr>
        <w:rPr>
          <w:color w:val="FFFFFF" w:themeColor="background1"/>
        </w:rPr>
      </w:pPr>
      <w:r w:rsidRPr="00530313">
        <w:rPr>
          <w:color w:val="FFFFFF" w:themeColor="background1"/>
        </w:rPr>
        <w:t>Nanda Afif</w:t>
      </w:r>
      <w:r w:rsidR="00C827A8" w:rsidRPr="00530313">
        <w:rPr>
          <w:color w:val="FFFFFF" w:themeColor="background1"/>
        </w:rPr>
        <w:t xml:space="preserve"> (6424732)</w:t>
      </w:r>
    </w:p>
    <w:p w14:paraId="6F185A28" w14:textId="77777777" w:rsidR="00077061" w:rsidRPr="00530313" w:rsidRDefault="00077061" w:rsidP="00561E7B">
      <w:pPr>
        <w:pStyle w:val="ListParagraph"/>
        <w:ind w:left="720"/>
        <w:rPr>
          <w:color w:val="FFFFFF" w:themeColor="background1"/>
        </w:rPr>
      </w:pPr>
    </w:p>
    <w:p w14:paraId="7B61252E" w14:textId="77777777" w:rsidR="00077061" w:rsidRPr="00530313" w:rsidRDefault="009A03B5" w:rsidP="009A03B5">
      <w:pPr>
        <w:rPr>
          <w:color w:val="FFFFFF" w:themeColor="background1"/>
        </w:rPr>
      </w:pPr>
      <w:r w:rsidRPr="00530313">
        <w:rPr>
          <w:color w:val="FFFFFF" w:themeColor="background1"/>
        </w:rPr>
        <w:t xml:space="preserve">Datum: </w:t>
      </w:r>
      <w:r w:rsidR="0082770E" w:rsidRPr="00530313">
        <w:rPr>
          <w:color w:val="FFFFFF" w:themeColor="background1"/>
        </w:rPr>
        <w:t xml:space="preserve">April 2026 </w:t>
      </w:r>
    </w:p>
    <w:p w14:paraId="458548BC" w14:textId="75F0143A" w:rsidR="009A03B5" w:rsidRPr="00530313" w:rsidRDefault="0082770E" w:rsidP="009A03B5">
      <w:pPr>
        <w:rPr>
          <w:color w:val="FFFFFF" w:themeColor="background1"/>
        </w:rPr>
      </w:pPr>
      <w:r w:rsidRPr="00530313">
        <w:rPr>
          <w:color w:val="FFFFFF" w:themeColor="background1"/>
        </w:rPr>
        <w:t>MSc. Earth, Climate, and Technology</w:t>
      </w:r>
    </w:p>
    <w:p w14:paraId="41719FFE" w14:textId="77777777" w:rsidR="00FD6300" w:rsidRPr="00530313" w:rsidRDefault="00FD6300" w:rsidP="009A03B5"/>
    <w:p w14:paraId="3F13B701" w14:textId="77777777" w:rsidR="00FD6300" w:rsidRPr="00530313" w:rsidRDefault="00FD6300" w:rsidP="009A03B5"/>
    <w:bookmarkEnd w:id="1"/>
    <w:p w14:paraId="72607222" w14:textId="77777777" w:rsidR="00FD6300" w:rsidRPr="00530313" w:rsidRDefault="009A03B5" w:rsidP="00FD6300">
      <w:pPr>
        <w:pStyle w:val="Kop"/>
      </w:pPr>
      <w:r w:rsidRPr="00530313">
        <w:br w:type="page"/>
      </w:r>
    </w:p>
    <w:p w14:paraId="79077B35" w14:textId="77777777" w:rsidR="00FD6300" w:rsidRPr="00530313" w:rsidRDefault="00FD6300" w:rsidP="00FD6300"/>
    <w:p w14:paraId="2F0EA002" w14:textId="77777777" w:rsidR="00FD6300" w:rsidRPr="00530313" w:rsidRDefault="00FD6300" w:rsidP="00FD6300"/>
    <w:p w14:paraId="5F1D3B06" w14:textId="77777777" w:rsidR="00FD6300" w:rsidRPr="00530313" w:rsidRDefault="00FD6300" w:rsidP="00FD6300"/>
    <w:p w14:paraId="7F6E4E43" w14:textId="77777777" w:rsidR="00FD6300" w:rsidRPr="00530313" w:rsidRDefault="00FD6300" w:rsidP="00FD6300"/>
    <w:p w14:paraId="45BD4E8F" w14:textId="77777777" w:rsidR="009A03B5" w:rsidRPr="00530313" w:rsidRDefault="009A03B5" w:rsidP="003C5407">
      <w:pPr>
        <w:pStyle w:val="Kop"/>
        <w:sectPr w:rsidR="009A03B5" w:rsidRPr="00530313" w:rsidSect="00396E2C">
          <w:headerReference w:type="first" r:id="rId11"/>
          <w:footerReference w:type="first" r:id="rId12"/>
          <w:pgSz w:w="11900" w:h="16840"/>
          <w:pgMar w:top="2155" w:right="1361" w:bottom="1418" w:left="1985" w:header="709" w:footer="709" w:gutter="0"/>
          <w:cols w:space="708"/>
          <w:titlePg/>
          <w:docGrid w:linePitch="360"/>
        </w:sectPr>
      </w:pPr>
    </w:p>
    <w:p w14:paraId="0A7BA549" w14:textId="486C9F6A" w:rsidR="003C5407" w:rsidRPr="00530313" w:rsidRDefault="00BC122B" w:rsidP="003C5407">
      <w:pPr>
        <w:pStyle w:val="RapportTitel"/>
        <w:rPr>
          <w:color w:val="00A6D6" w:themeColor="text2"/>
        </w:rPr>
      </w:pPr>
      <w:r w:rsidRPr="00530313">
        <w:rPr>
          <w:color w:val="00A6D6" w:themeColor="text2"/>
        </w:rPr>
        <w:lastRenderedPageBreak/>
        <w:t>Final Project I</w:t>
      </w:r>
      <w:r w:rsidR="00243D02">
        <w:rPr>
          <w:color w:val="00A6D6" w:themeColor="text2"/>
        </w:rPr>
        <w:t>I</w:t>
      </w:r>
      <w:r w:rsidRPr="00530313">
        <w:rPr>
          <w:color w:val="00A6D6" w:themeColor="text2"/>
        </w:rPr>
        <w:t xml:space="preserve"> AESM3030</w:t>
      </w:r>
    </w:p>
    <w:p w14:paraId="4480931F" w14:textId="54ADDFE6" w:rsidR="003C5407" w:rsidRPr="00530313" w:rsidRDefault="00BC122B" w:rsidP="00BC122B">
      <w:pPr>
        <w:pStyle w:val="RapportSubtitel"/>
      </w:pPr>
      <w:r w:rsidRPr="00530313">
        <w:t>A single-phase 1D hydrogen storage reservoir simmulation</w:t>
      </w:r>
    </w:p>
    <w:p w14:paraId="1398EF8B" w14:textId="77777777" w:rsidR="009A03B5" w:rsidRPr="00530313" w:rsidRDefault="009A03B5" w:rsidP="009A03B5"/>
    <w:p w14:paraId="6D2A74D2" w14:textId="77777777" w:rsidR="009A03B5" w:rsidRPr="00530313" w:rsidRDefault="009A03B5" w:rsidP="009A03B5">
      <w:r w:rsidRPr="00530313">
        <w:br w:type="page"/>
      </w:r>
    </w:p>
    <w:sdt>
      <w:sdtPr>
        <w:id w:val="1880895962"/>
        <w:docPartObj>
          <w:docPartGallery w:val="Table of Contents"/>
          <w:docPartUnique/>
        </w:docPartObj>
      </w:sdtPr>
      <w:sdtEndPr>
        <w:rPr>
          <w:rFonts w:asciiTheme="minorHAnsi" w:eastAsiaTheme="minorHAnsi" w:hAnsiTheme="minorHAnsi" w:cstheme="minorBidi"/>
          <w:bCs/>
          <w:noProof/>
          <w:color w:val="auto"/>
          <w:sz w:val="19"/>
          <w:szCs w:val="24"/>
        </w:rPr>
      </w:sdtEndPr>
      <w:sdtContent>
        <w:p w14:paraId="2461EBDB" w14:textId="0F8A0684" w:rsidR="008D6313" w:rsidRDefault="008D6313">
          <w:pPr>
            <w:pStyle w:val="TOCHeading"/>
          </w:pPr>
          <w:r>
            <w:t>Contents</w:t>
          </w:r>
        </w:p>
        <w:p w14:paraId="7A3C4736" w14:textId="4E4A9F04" w:rsidR="008D6313" w:rsidRDefault="008D6313">
          <w:pPr>
            <w:pStyle w:val="TOC1"/>
            <w:rPr>
              <w:rFonts w:eastAsiaTheme="minorEastAsia"/>
              <w:b w:val="0"/>
              <w:noProof/>
              <w:kern w:val="2"/>
              <w:sz w:val="24"/>
              <w:lang w:val="en-NL" w:eastAsia="en-NL"/>
              <w14:ligatures w14:val="standardContextual"/>
            </w:rPr>
          </w:pPr>
          <w:r>
            <w:fldChar w:fldCharType="begin"/>
          </w:r>
          <w:r>
            <w:instrText xml:space="preserve"> TOC \o "1-3" \h \z \u </w:instrText>
          </w:r>
          <w:r>
            <w:fldChar w:fldCharType="separate"/>
          </w:r>
          <w:hyperlink w:anchor="_Toc227855019" w:history="1">
            <w:r w:rsidRPr="000F1160">
              <w:rPr>
                <w:rStyle w:val="Hyperlink"/>
                <w:noProof/>
              </w:rPr>
              <w:t>1</w:t>
            </w:r>
            <w:r>
              <w:rPr>
                <w:rFonts w:eastAsiaTheme="minorEastAsia"/>
                <w:b w:val="0"/>
                <w:noProof/>
                <w:kern w:val="2"/>
                <w:sz w:val="24"/>
                <w:lang w:val="en-NL" w:eastAsia="en-NL"/>
                <w14:ligatures w14:val="standardContextual"/>
              </w:rPr>
              <w:tab/>
            </w:r>
            <w:r w:rsidRPr="000F1160">
              <w:rPr>
                <w:rStyle w:val="Hyperlink"/>
                <w:noProof/>
              </w:rPr>
              <w:t>Abstract</w:t>
            </w:r>
            <w:r>
              <w:rPr>
                <w:noProof/>
                <w:webHidden/>
              </w:rPr>
              <w:tab/>
            </w:r>
            <w:r>
              <w:rPr>
                <w:noProof/>
                <w:webHidden/>
              </w:rPr>
              <w:fldChar w:fldCharType="begin"/>
            </w:r>
            <w:r>
              <w:rPr>
                <w:noProof/>
                <w:webHidden/>
              </w:rPr>
              <w:instrText xml:space="preserve"> PAGEREF _Toc227855019 \h </w:instrText>
            </w:r>
            <w:r>
              <w:rPr>
                <w:noProof/>
                <w:webHidden/>
              </w:rPr>
            </w:r>
            <w:r>
              <w:rPr>
                <w:noProof/>
                <w:webHidden/>
              </w:rPr>
              <w:fldChar w:fldCharType="separate"/>
            </w:r>
            <w:r>
              <w:rPr>
                <w:noProof/>
                <w:webHidden/>
              </w:rPr>
              <w:t>5</w:t>
            </w:r>
            <w:r>
              <w:rPr>
                <w:noProof/>
                <w:webHidden/>
              </w:rPr>
              <w:fldChar w:fldCharType="end"/>
            </w:r>
          </w:hyperlink>
        </w:p>
        <w:p w14:paraId="7584E969" w14:textId="1ED8AEFD" w:rsidR="008D6313" w:rsidRDefault="008D6313">
          <w:pPr>
            <w:pStyle w:val="TOC1"/>
            <w:rPr>
              <w:rFonts w:eastAsiaTheme="minorEastAsia"/>
              <w:b w:val="0"/>
              <w:noProof/>
              <w:kern w:val="2"/>
              <w:sz w:val="24"/>
              <w:lang w:val="en-NL" w:eastAsia="en-NL"/>
              <w14:ligatures w14:val="standardContextual"/>
            </w:rPr>
          </w:pPr>
          <w:hyperlink w:anchor="_Toc227855020" w:history="1">
            <w:r w:rsidRPr="000F1160">
              <w:rPr>
                <w:rStyle w:val="Hyperlink"/>
                <w:noProof/>
              </w:rPr>
              <w:t>2</w:t>
            </w:r>
            <w:r>
              <w:rPr>
                <w:rFonts w:eastAsiaTheme="minorEastAsia"/>
                <w:b w:val="0"/>
                <w:noProof/>
                <w:kern w:val="2"/>
                <w:sz w:val="24"/>
                <w:lang w:val="en-NL" w:eastAsia="en-NL"/>
                <w14:ligatures w14:val="standardContextual"/>
              </w:rPr>
              <w:tab/>
            </w:r>
            <w:r w:rsidRPr="000F1160">
              <w:rPr>
                <w:rStyle w:val="Hyperlink"/>
                <w:noProof/>
              </w:rPr>
              <w:t>Formulations and Method</w:t>
            </w:r>
            <w:r>
              <w:rPr>
                <w:noProof/>
                <w:webHidden/>
              </w:rPr>
              <w:tab/>
            </w:r>
            <w:r>
              <w:rPr>
                <w:noProof/>
                <w:webHidden/>
              </w:rPr>
              <w:fldChar w:fldCharType="begin"/>
            </w:r>
            <w:r>
              <w:rPr>
                <w:noProof/>
                <w:webHidden/>
              </w:rPr>
              <w:instrText xml:space="preserve"> PAGEREF _Toc227855020 \h </w:instrText>
            </w:r>
            <w:r>
              <w:rPr>
                <w:noProof/>
                <w:webHidden/>
              </w:rPr>
            </w:r>
            <w:r>
              <w:rPr>
                <w:noProof/>
                <w:webHidden/>
              </w:rPr>
              <w:fldChar w:fldCharType="separate"/>
            </w:r>
            <w:r>
              <w:rPr>
                <w:noProof/>
                <w:webHidden/>
              </w:rPr>
              <w:t>6</w:t>
            </w:r>
            <w:r>
              <w:rPr>
                <w:noProof/>
                <w:webHidden/>
              </w:rPr>
              <w:fldChar w:fldCharType="end"/>
            </w:r>
          </w:hyperlink>
        </w:p>
        <w:p w14:paraId="06FB58A9" w14:textId="0673DFD3" w:rsidR="008D6313" w:rsidRDefault="008D6313">
          <w:pPr>
            <w:pStyle w:val="TOC2"/>
            <w:rPr>
              <w:rFonts w:eastAsiaTheme="minorEastAsia"/>
              <w:noProof/>
              <w:kern w:val="2"/>
              <w:sz w:val="24"/>
              <w:lang w:val="en-NL" w:eastAsia="en-NL"/>
              <w14:ligatures w14:val="standardContextual"/>
            </w:rPr>
          </w:pPr>
          <w:hyperlink w:anchor="_Toc227855021" w:history="1">
            <w:r w:rsidRPr="000F1160">
              <w:rPr>
                <w:rStyle w:val="Hyperlink"/>
                <w:noProof/>
              </w:rPr>
              <w:t>2.1</w:t>
            </w:r>
            <w:r>
              <w:rPr>
                <w:rFonts w:eastAsiaTheme="minorEastAsia"/>
                <w:noProof/>
                <w:kern w:val="2"/>
                <w:sz w:val="24"/>
                <w:lang w:val="en-NL" w:eastAsia="en-NL"/>
                <w14:ligatures w14:val="standardContextual"/>
              </w:rPr>
              <w:tab/>
            </w:r>
            <w:r w:rsidRPr="000F1160">
              <w:rPr>
                <w:rStyle w:val="Hyperlink"/>
                <w:noProof/>
              </w:rPr>
              <w:t>Mathematical Formulations, Discretization, and Simulation Approach</w:t>
            </w:r>
            <w:r>
              <w:rPr>
                <w:noProof/>
                <w:webHidden/>
              </w:rPr>
              <w:tab/>
            </w:r>
            <w:r>
              <w:rPr>
                <w:noProof/>
                <w:webHidden/>
              </w:rPr>
              <w:fldChar w:fldCharType="begin"/>
            </w:r>
            <w:r>
              <w:rPr>
                <w:noProof/>
                <w:webHidden/>
              </w:rPr>
              <w:instrText xml:space="preserve"> PAGEREF _Toc227855021 \h </w:instrText>
            </w:r>
            <w:r>
              <w:rPr>
                <w:noProof/>
                <w:webHidden/>
              </w:rPr>
            </w:r>
            <w:r>
              <w:rPr>
                <w:noProof/>
                <w:webHidden/>
              </w:rPr>
              <w:fldChar w:fldCharType="separate"/>
            </w:r>
            <w:r>
              <w:rPr>
                <w:noProof/>
                <w:webHidden/>
              </w:rPr>
              <w:t>6</w:t>
            </w:r>
            <w:r>
              <w:rPr>
                <w:noProof/>
                <w:webHidden/>
              </w:rPr>
              <w:fldChar w:fldCharType="end"/>
            </w:r>
          </w:hyperlink>
        </w:p>
        <w:p w14:paraId="7384F414" w14:textId="0C8A1DF0" w:rsidR="008D6313" w:rsidRDefault="008D6313">
          <w:pPr>
            <w:pStyle w:val="TOC2"/>
            <w:rPr>
              <w:rFonts w:eastAsiaTheme="minorEastAsia"/>
              <w:noProof/>
              <w:kern w:val="2"/>
              <w:sz w:val="24"/>
              <w:lang w:val="en-NL" w:eastAsia="en-NL"/>
              <w14:ligatures w14:val="standardContextual"/>
            </w:rPr>
          </w:pPr>
          <w:hyperlink w:anchor="_Toc227855022" w:history="1">
            <w:r w:rsidRPr="000F1160">
              <w:rPr>
                <w:rStyle w:val="Hyperlink"/>
                <w:noProof/>
              </w:rPr>
              <w:t>2.2</w:t>
            </w:r>
            <w:r>
              <w:rPr>
                <w:rFonts w:eastAsiaTheme="minorEastAsia"/>
                <w:noProof/>
                <w:kern w:val="2"/>
                <w:sz w:val="24"/>
                <w:lang w:val="en-NL" w:eastAsia="en-NL"/>
                <w14:ligatures w14:val="standardContextual"/>
              </w:rPr>
              <w:tab/>
            </w:r>
            <w:r w:rsidRPr="000F1160">
              <w:rPr>
                <w:rStyle w:val="Hyperlink"/>
                <w:noProof/>
              </w:rPr>
              <w:t>Boundary and Initial Conditions</w:t>
            </w:r>
            <w:r>
              <w:rPr>
                <w:noProof/>
                <w:webHidden/>
              </w:rPr>
              <w:tab/>
            </w:r>
            <w:r>
              <w:rPr>
                <w:noProof/>
                <w:webHidden/>
              </w:rPr>
              <w:fldChar w:fldCharType="begin"/>
            </w:r>
            <w:r>
              <w:rPr>
                <w:noProof/>
                <w:webHidden/>
              </w:rPr>
              <w:instrText xml:space="preserve"> PAGEREF _Toc227855022 \h </w:instrText>
            </w:r>
            <w:r>
              <w:rPr>
                <w:noProof/>
                <w:webHidden/>
              </w:rPr>
            </w:r>
            <w:r>
              <w:rPr>
                <w:noProof/>
                <w:webHidden/>
              </w:rPr>
              <w:fldChar w:fldCharType="separate"/>
            </w:r>
            <w:r>
              <w:rPr>
                <w:noProof/>
                <w:webHidden/>
              </w:rPr>
              <w:t>7</w:t>
            </w:r>
            <w:r>
              <w:rPr>
                <w:noProof/>
                <w:webHidden/>
              </w:rPr>
              <w:fldChar w:fldCharType="end"/>
            </w:r>
          </w:hyperlink>
        </w:p>
        <w:p w14:paraId="4E94954E" w14:textId="2A39F7CA" w:rsidR="008D6313" w:rsidRDefault="008D6313">
          <w:pPr>
            <w:pStyle w:val="TOC1"/>
            <w:rPr>
              <w:rFonts w:eastAsiaTheme="minorEastAsia"/>
              <w:b w:val="0"/>
              <w:noProof/>
              <w:kern w:val="2"/>
              <w:sz w:val="24"/>
              <w:lang w:val="en-NL" w:eastAsia="en-NL"/>
              <w14:ligatures w14:val="standardContextual"/>
            </w:rPr>
          </w:pPr>
          <w:hyperlink w:anchor="_Toc227855023" w:history="1">
            <w:r w:rsidRPr="000F1160">
              <w:rPr>
                <w:rStyle w:val="Hyperlink"/>
                <w:noProof/>
              </w:rPr>
              <w:t>3</w:t>
            </w:r>
            <w:r>
              <w:rPr>
                <w:rFonts w:eastAsiaTheme="minorEastAsia"/>
                <w:b w:val="0"/>
                <w:noProof/>
                <w:kern w:val="2"/>
                <w:sz w:val="24"/>
                <w:lang w:val="en-NL" w:eastAsia="en-NL"/>
                <w14:ligatures w14:val="standardContextual"/>
              </w:rPr>
              <w:tab/>
            </w:r>
            <w:r w:rsidRPr="000F1160">
              <w:rPr>
                <w:rStyle w:val="Hyperlink"/>
                <w:noProof/>
              </w:rPr>
              <w:t>Results</w:t>
            </w:r>
            <w:r>
              <w:rPr>
                <w:noProof/>
                <w:webHidden/>
              </w:rPr>
              <w:tab/>
            </w:r>
            <w:r>
              <w:rPr>
                <w:noProof/>
                <w:webHidden/>
              </w:rPr>
              <w:fldChar w:fldCharType="begin"/>
            </w:r>
            <w:r>
              <w:rPr>
                <w:noProof/>
                <w:webHidden/>
              </w:rPr>
              <w:instrText xml:space="preserve"> PAGEREF _Toc227855023 \h </w:instrText>
            </w:r>
            <w:r>
              <w:rPr>
                <w:noProof/>
                <w:webHidden/>
              </w:rPr>
            </w:r>
            <w:r>
              <w:rPr>
                <w:noProof/>
                <w:webHidden/>
              </w:rPr>
              <w:fldChar w:fldCharType="separate"/>
            </w:r>
            <w:r>
              <w:rPr>
                <w:noProof/>
                <w:webHidden/>
              </w:rPr>
              <w:t>8</w:t>
            </w:r>
            <w:r>
              <w:rPr>
                <w:noProof/>
                <w:webHidden/>
              </w:rPr>
              <w:fldChar w:fldCharType="end"/>
            </w:r>
          </w:hyperlink>
        </w:p>
        <w:p w14:paraId="3530BCDC" w14:textId="1B6897B1" w:rsidR="008D6313" w:rsidRDefault="008D6313">
          <w:pPr>
            <w:pStyle w:val="TOC2"/>
            <w:rPr>
              <w:rFonts w:eastAsiaTheme="minorEastAsia"/>
              <w:noProof/>
              <w:kern w:val="2"/>
              <w:sz w:val="24"/>
              <w:lang w:val="en-NL" w:eastAsia="en-NL"/>
              <w14:ligatures w14:val="standardContextual"/>
            </w:rPr>
          </w:pPr>
          <w:hyperlink w:anchor="_Toc227855024" w:history="1">
            <w:r w:rsidRPr="000F1160">
              <w:rPr>
                <w:rStyle w:val="Hyperlink"/>
                <w:noProof/>
              </w:rPr>
              <w:t>3.1</w:t>
            </w:r>
            <w:r>
              <w:rPr>
                <w:rFonts w:eastAsiaTheme="minorEastAsia"/>
                <w:noProof/>
                <w:kern w:val="2"/>
                <w:sz w:val="24"/>
                <w:lang w:val="en-NL" w:eastAsia="en-NL"/>
                <w14:ligatures w14:val="standardContextual"/>
              </w:rPr>
              <w:tab/>
            </w:r>
            <w:r w:rsidRPr="000F1160">
              <w:rPr>
                <w:rStyle w:val="Hyperlink"/>
                <w:noProof/>
              </w:rPr>
              <w:t>Models for permeability and pressure distributions</w:t>
            </w:r>
            <w:r>
              <w:rPr>
                <w:noProof/>
                <w:webHidden/>
              </w:rPr>
              <w:tab/>
            </w:r>
            <w:r>
              <w:rPr>
                <w:noProof/>
                <w:webHidden/>
              </w:rPr>
              <w:fldChar w:fldCharType="begin"/>
            </w:r>
            <w:r>
              <w:rPr>
                <w:noProof/>
                <w:webHidden/>
              </w:rPr>
              <w:instrText xml:space="preserve"> PAGEREF _Toc227855024 \h </w:instrText>
            </w:r>
            <w:r>
              <w:rPr>
                <w:noProof/>
                <w:webHidden/>
              </w:rPr>
            </w:r>
            <w:r>
              <w:rPr>
                <w:noProof/>
                <w:webHidden/>
              </w:rPr>
              <w:fldChar w:fldCharType="separate"/>
            </w:r>
            <w:r>
              <w:rPr>
                <w:noProof/>
                <w:webHidden/>
              </w:rPr>
              <w:t>8</w:t>
            </w:r>
            <w:r>
              <w:rPr>
                <w:noProof/>
                <w:webHidden/>
              </w:rPr>
              <w:fldChar w:fldCharType="end"/>
            </w:r>
          </w:hyperlink>
        </w:p>
        <w:p w14:paraId="29CA1080" w14:textId="34A1781E" w:rsidR="008D6313" w:rsidRDefault="008D6313">
          <w:pPr>
            <w:pStyle w:val="TOC1"/>
            <w:rPr>
              <w:rFonts w:eastAsiaTheme="minorEastAsia"/>
              <w:b w:val="0"/>
              <w:noProof/>
              <w:kern w:val="2"/>
              <w:sz w:val="24"/>
              <w:lang w:val="en-NL" w:eastAsia="en-NL"/>
              <w14:ligatures w14:val="standardContextual"/>
            </w:rPr>
          </w:pPr>
          <w:hyperlink w:anchor="_Toc227855025" w:history="1">
            <w:r w:rsidRPr="000F1160">
              <w:rPr>
                <w:rStyle w:val="Hyperlink"/>
                <w:noProof/>
              </w:rPr>
              <w:t>4</w:t>
            </w:r>
            <w:r>
              <w:rPr>
                <w:rFonts w:eastAsiaTheme="minorEastAsia"/>
                <w:b w:val="0"/>
                <w:noProof/>
                <w:kern w:val="2"/>
                <w:sz w:val="24"/>
                <w:lang w:val="en-NL" w:eastAsia="en-NL"/>
                <w14:ligatures w14:val="standardContextual"/>
              </w:rPr>
              <w:tab/>
            </w:r>
            <w:r w:rsidRPr="000F1160">
              <w:rPr>
                <w:rStyle w:val="Hyperlink"/>
                <w:noProof/>
              </w:rPr>
              <w:t>Discussion</w:t>
            </w:r>
            <w:r>
              <w:rPr>
                <w:noProof/>
                <w:webHidden/>
              </w:rPr>
              <w:tab/>
            </w:r>
            <w:r>
              <w:rPr>
                <w:noProof/>
                <w:webHidden/>
              </w:rPr>
              <w:fldChar w:fldCharType="begin"/>
            </w:r>
            <w:r>
              <w:rPr>
                <w:noProof/>
                <w:webHidden/>
              </w:rPr>
              <w:instrText xml:space="preserve"> PAGEREF _Toc227855025 \h </w:instrText>
            </w:r>
            <w:r>
              <w:rPr>
                <w:noProof/>
                <w:webHidden/>
              </w:rPr>
            </w:r>
            <w:r>
              <w:rPr>
                <w:noProof/>
                <w:webHidden/>
              </w:rPr>
              <w:fldChar w:fldCharType="separate"/>
            </w:r>
            <w:r>
              <w:rPr>
                <w:noProof/>
                <w:webHidden/>
              </w:rPr>
              <w:t>10</w:t>
            </w:r>
            <w:r>
              <w:rPr>
                <w:noProof/>
                <w:webHidden/>
              </w:rPr>
              <w:fldChar w:fldCharType="end"/>
            </w:r>
          </w:hyperlink>
        </w:p>
        <w:p w14:paraId="5BA1F365" w14:textId="3189D3AB" w:rsidR="008D6313" w:rsidRDefault="008D6313">
          <w:r>
            <w:rPr>
              <w:b/>
              <w:bCs/>
              <w:noProof/>
            </w:rPr>
            <w:fldChar w:fldCharType="end"/>
          </w:r>
        </w:p>
      </w:sdtContent>
    </w:sdt>
    <w:p w14:paraId="2CD5386E" w14:textId="77777777" w:rsidR="005E2EC0" w:rsidRPr="00530313" w:rsidRDefault="005E2EC0" w:rsidP="009A03B5"/>
    <w:p w14:paraId="0AE28E42" w14:textId="77777777" w:rsidR="009A03B5" w:rsidRPr="00530313" w:rsidRDefault="009A03B5" w:rsidP="009A03B5">
      <w:r w:rsidRPr="00530313">
        <w:br w:type="page"/>
      </w:r>
    </w:p>
    <w:p w14:paraId="30783998" w14:textId="725B5C9B" w:rsidR="009A03B5" w:rsidRDefault="002A1C40" w:rsidP="00B35FC3">
      <w:pPr>
        <w:pStyle w:val="Heading1"/>
      </w:pPr>
      <w:bookmarkStart w:id="2" w:name="_Toc227310764"/>
      <w:bookmarkStart w:id="3" w:name="_Hlk127888408"/>
      <w:bookmarkStart w:id="4" w:name="_Toc227855019"/>
      <w:r>
        <w:lastRenderedPageBreak/>
        <w:t>Abstract</w:t>
      </w:r>
      <w:bookmarkEnd w:id="2"/>
      <w:bookmarkEnd w:id="4"/>
    </w:p>
    <w:p w14:paraId="2FF9C13A" w14:textId="38B05FA7" w:rsidR="00D15A69" w:rsidRPr="00301C21" w:rsidRDefault="00D15A69" w:rsidP="00D15A69">
      <w:pPr>
        <w:rPr>
          <w:lang w:val="en-GB"/>
        </w:rPr>
      </w:pPr>
      <w:r>
        <w:t>This study presents the influence of well production and injection in a 2D subsurface</w:t>
      </w:r>
      <w:r w:rsidR="00301C21">
        <w:t xml:space="preserve">. The pressure difference between a well and the reservoir is radially distributed, until there is no </w:t>
      </w:r>
      <w:r w:rsidR="00352C5E">
        <w:t>difference</w:t>
      </w:r>
      <w:r w:rsidR="00301C21">
        <w:t xml:space="preserve"> anymore. The migration of CO2 </w:t>
      </w:r>
      <w:r w:rsidR="00352C5E">
        <w:t>is mostly circular, but tends to go towards locations with higher permeability.</w:t>
      </w:r>
    </w:p>
    <w:p w14:paraId="3034D387" w14:textId="18D7966B" w:rsidR="000B7FAD" w:rsidRPr="00994C99" w:rsidRDefault="000B7FAD" w:rsidP="0095473C">
      <w:pPr>
        <w:jc w:val="both"/>
        <w:rPr>
          <w:sz w:val="22"/>
          <w:szCs w:val="32"/>
        </w:rPr>
      </w:pPr>
    </w:p>
    <w:p w14:paraId="7C79030B" w14:textId="77777777" w:rsidR="00D55D98" w:rsidRPr="00530313" w:rsidRDefault="00D55D98" w:rsidP="00471D6A">
      <w:pPr>
        <w:jc w:val="both"/>
      </w:pPr>
    </w:p>
    <w:p w14:paraId="13D9E33E" w14:textId="43A360D5" w:rsidR="009A03B5" w:rsidRPr="00530313" w:rsidRDefault="002A1C40" w:rsidP="00B35FC3">
      <w:pPr>
        <w:pStyle w:val="Heading1"/>
      </w:pPr>
      <w:bookmarkStart w:id="5" w:name="_Toc227310765"/>
      <w:bookmarkStart w:id="6" w:name="_Hlk127888577"/>
      <w:bookmarkStart w:id="7" w:name="_Toc227855020"/>
      <w:bookmarkEnd w:id="3"/>
      <w:r>
        <w:lastRenderedPageBreak/>
        <w:t>Formulations and Method</w:t>
      </w:r>
      <w:bookmarkEnd w:id="5"/>
      <w:bookmarkEnd w:id="7"/>
    </w:p>
    <w:p w14:paraId="2490ED3B" w14:textId="16C15DEE" w:rsidR="00D348FE" w:rsidRDefault="00D348FE" w:rsidP="00DE1105">
      <w:pPr>
        <w:pStyle w:val="Heading2"/>
      </w:pPr>
      <w:bookmarkStart w:id="8" w:name="_Toc227310766"/>
      <w:bookmarkStart w:id="9" w:name="_Hlk127888159"/>
      <w:bookmarkStart w:id="10" w:name="_Toc227855021"/>
      <w:bookmarkEnd w:id="6"/>
      <w:r>
        <w:t>Mathematical Formu</w:t>
      </w:r>
      <w:r w:rsidR="00DE1105">
        <w:t>lations</w:t>
      </w:r>
      <w:r w:rsidR="00144F0E">
        <w:t>,</w:t>
      </w:r>
      <w:r w:rsidR="00C8300F">
        <w:t xml:space="preserve"> Discretization</w:t>
      </w:r>
      <w:r w:rsidR="00144F0E">
        <w:t>, and Simulation Approach</w:t>
      </w:r>
      <w:bookmarkEnd w:id="8"/>
      <w:bookmarkEnd w:id="10"/>
    </w:p>
    <w:p w14:paraId="7CF4CD39" w14:textId="5C41EC76" w:rsidR="005D6645" w:rsidRDefault="00243D02" w:rsidP="00AD7CE9">
      <w:pPr>
        <w:tabs>
          <w:tab w:val="left" w:pos="6113"/>
        </w:tabs>
        <w:jc w:val="both"/>
        <w:rPr>
          <w:rFonts w:eastAsiaTheme="minorEastAsia"/>
          <w:sz w:val="22"/>
          <w:szCs w:val="22"/>
        </w:rPr>
      </w:pPr>
      <w:r w:rsidRPr="00243D02">
        <w:rPr>
          <w:rFonts w:eastAsiaTheme="minorEastAsia"/>
          <w:sz w:val="22"/>
          <w:szCs w:val="22"/>
        </w:rPr>
        <w:drawing>
          <wp:inline distT="0" distB="0" distL="0" distR="0" wp14:anchorId="681953D7" wp14:editId="13EC47AD">
            <wp:extent cx="5431790" cy="2265680"/>
            <wp:effectExtent l="0" t="0" r="0" b="1270"/>
            <wp:docPr id="157643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7756" name=""/>
                    <pic:cNvPicPr/>
                  </pic:nvPicPr>
                  <pic:blipFill>
                    <a:blip r:embed="rId13"/>
                    <a:stretch>
                      <a:fillRect/>
                    </a:stretch>
                  </pic:blipFill>
                  <pic:spPr>
                    <a:xfrm>
                      <a:off x="0" y="0"/>
                      <a:ext cx="5431790" cy="2265680"/>
                    </a:xfrm>
                    <a:prstGeom prst="rect">
                      <a:avLst/>
                    </a:prstGeom>
                  </pic:spPr>
                </pic:pic>
              </a:graphicData>
            </a:graphic>
          </wp:inline>
        </w:drawing>
      </w:r>
    </w:p>
    <w:p w14:paraId="2865E7A3" w14:textId="38BE7E64" w:rsidR="00243D02" w:rsidRDefault="00243D02" w:rsidP="00AD7CE9">
      <w:pPr>
        <w:tabs>
          <w:tab w:val="left" w:pos="6113"/>
        </w:tabs>
        <w:jc w:val="both"/>
        <w:rPr>
          <w:rFonts w:eastAsiaTheme="minorEastAsia"/>
          <w:sz w:val="22"/>
          <w:szCs w:val="22"/>
        </w:rPr>
      </w:pPr>
      <w:r w:rsidRPr="00243D02">
        <w:rPr>
          <w:rFonts w:eastAsiaTheme="minorEastAsia"/>
          <w:sz w:val="22"/>
          <w:szCs w:val="22"/>
        </w:rPr>
        <w:drawing>
          <wp:inline distT="0" distB="0" distL="0" distR="0" wp14:anchorId="7F038F80" wp14:editId="626741D3">
            <wp:extent cx="5431790" cy="2399030"/>
            <wp:effectExtent l="0" t="0" r="0" b="1270"/>
            <wp:docPr id="3359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54054" name=""/>
                    <pic:cNvPicPr/>
                  </pic:nvPicPr>
                  <pic:blipFill>
                    <a:blip r:embed="rId14"/>
                    <a:stretch>
                      <a:fillRect/>
                    </a:stretch>
                  </pic:blipFill>
                  <pic:spPr>
                    <a:xfrm>
                      <a:off x="0" y="0"/>
                      <a:ext cx="5431790" cy="2399030"/>
                    </a:xfrm>
                    <a:prstGeom prst="rect">
                      <a:avLst/>
                    </a:prstGeom>
                  </pic:spPr>
                </pic:pic>
              </a:graphicData>
            </a:graphic>
          </wp:inline>
        </w:drawing>
      </w:r>
    </w:p>
    <w:p w14:paraId="627B0477" w14:textId="5E71EDEF" w:rsidR="00243D02" w:rsidRDefault="00243D02" w:rsidP="00AD7CE9">
      <w:pPr>
        <w:tabs>
          <w:tab w:val="left" w:pos="6113"/>
        </w:tabs>
        <w:jc w:val="both"/>
        <w:rPr>
          <w:rFonts w:eastAsiaTheme="minorEastAsia"/>
          <w:sz w:val="22"/>
          <w:szCs w:val="22"/>
        </w:rPr>
      </w:pPr>
      <w:r w:rsidRPr="00243D02">
        <w:rPr>
          <w:rFonts w:eastAsiaTheme="minorEastAsia"/>
          <w:sz w:val="22"/>
          <w:szCs w:val="22"/>
        </w:rPr>
        <w:lastRenderedPageBreak/>
        <w:drawing>
          <wp:inline distT="0" distB="0" distL="0" distR="0" wp14:anchorId="53C1CD67" wp14:editId="1EEEAAF8">
            <wp:extent cx="5431790" cy="3190875"/>
            <wp:effectExtent l="0" t="0" r="0" b="9525"/>
            <wp:docPr id="10630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0031" name=""/>
                    <pic:cNvPicPr/>
                  </pic:nvPicPr>
                  <pic:blipFill>
                    <a:blip r:embed="rId15"/>
                    <a:stretch>
                      <a:fillRect/>
                    </a:stretch>
                  </pic:blipFill>
                  <pic:spPr>
                    <a:xfrm>
                      <a:off x="0" y="0"/>
                      <a:ext cx="5431790" cy="3190875"/>
                    </a:xfrm>
                    <a:prstGeom prst="rect">
                      <a:avLst/>
                    </a:prstGeom>
                  </pic:spPr>
                </pic:pic>
              </a:graphicData>
            </a:graphic>
          </wp:inline>
        </w:drawing>
      </w:r>
    </w:p>
    <w:p w14:paraId="702A24A9" w14:textId="0ADB5776" w:rsidR="00243D02" w:rsidRDefault="00243D02" w:rsidP="00AD7CE9">
      <w:pPr>
        <w:tabs>
          <w:tab w:val="left" w:pos="6113"/>
        </w:tabs>
        <w:jc w:val="both"/>
        <w:rPr>
          <w:rFonts w:eastAsiaTheme="minorEastAsia"/>
          <w:sz w:val="22"/>
          <w:szCs w:val="22"/>
        </w:rPr>
      </w:pPr>
      <w:r>
        <w:rPr>
          <w:rFonts w:eastAsiaTheme="minorEastAsia"/>
          <w:sz w:val="22"/>
          <w:szCs w:val="22"/>
        </w:rPr>
        <w:t>The formulation for this assignment comes from the practical 5-6-7 of the course. This code has been used with the parameters given in this assignment. All constants also come from the practicals. Viscosity mu of water has been set as 1. Permeability was found in the egg models. c was set as 0.008526, like in the practical. Phi was set as 0.3</w:t>
      </w:r>
    </w:p>
    <w:p w14:paraId="268110DC" w14:textId="30303534" w:rsidR="00E71C70" w:rsidRPr="00E20357" w:rsidRDefault="00E71C70" w:rsidP="00AD7CE9">
      <w:pPr>
        <w:tabs>
          <w:tab w:val="left" w:pos="6113"/>
        </w:tabs>
        <w:jc w:val="both"/>
        <w:rPr>
          <w:rFonts w:eastAsiaTheme="minorEastAsia"/>
          <w:sz w:val="22"/>
          <w:szCs w:val="22"/>
        </w:rPr>
      </w:pPr>
      <w:r>
        <w:rPr>
          <w:rFonts w:eastAsiaTheme="minorEastAsia"/>
          <w:sz w:val="22"/>
          <w:szCs w:val="22"/>
        </w:rPr>
        <w:t>For the 4</w:t>
      </w:r>
      <w:r w:rsidRPr="00E71C70">
        <w:rPr>
          <w:rFonts w:eastAsiaTheme="minorEastAsia"/>
          <w:sz w:val="22"/>
          <w:szCs w:val="22"/>
          <w:vertAlign w:val="superscript"/>
        </w:rPr>
        <w:t>th</w:t>
      </w:r>
      <w:r>
        <w:rPr>
          <w:rFonts w:eastAsiaTheme="minorEastAsia"/>
          <w:sz w:val="22"/>
          <w:szCs w:val="22"/>
        </w:rPr>
        <w:t xml:space="preserve"> question, the code from lecture 8 was adapted and reused.</w:t>
      </w:r>
    </w:p>
    <w:p w14:paraId="2CCD5747" w14:textId="545F625F" w:rsidR="005D6645" w:rsidRDefault="0054339D" w:rsidP="0054339D">
      <w:pPr>
        <w:pStyle w:val="Heading2"/>
        <w:rPr>
          <w:rFonts w:eastAsiaTheme="minorEastAsia"/>
        </w:rPr>
      </w:pPr>
      <w:bookmarkStart w:id="11" w:name="_Toc227310767"/>
      <w:bookmarkStart w:id="12" w:name="_Toc227855022"/>
      <w:r>
        <w:rPr>
          <w:rFonts w:eastAsiaTheme="minorEastAsia"/>
        </w:rPr>
        <w:t>Boundary and Initial Conditions</w:t>
      </w:r>
      <w:bookmarkEnd w:id="11"/>
      <w:bookmarkEnd w:id="12"/>
    </w:p>
    <w:p w14:paraId="0302803A" w14:textId="794C5B56" w:rsidR="0054339D" w:rsidRPr="00E20357" w:rsidRDefault="00275994" w:rsidP="00AD7CE9">
      <w:pPr>
        <w:tabs>
          <w:tab w:val="left" w:pos="6113"/>
        </w:tabs>
        <w:jc w:val="both"/>
        <w:rPr>
          <w:rFonts w:eastAsiaTheme="minorEastAsia"/>
          <w:sz w:val="22"/>
          <w:szCs w:val="22"/>
        </w:rPr>
      </w:pPr>
      <w:r w:rsidRPr="00E20357">
        <w:rPr>
          <w:rFonts w:eastAsiaTheme="minorEastAsia"/>
          <w:sz w:val="22"/>
          <w:szCs w:val="22"/>
        </w:rPr>
        <w:t>The reservoir is subject to sealed (no-flow) boundary conditions. At the left boundary (</w:t>
      </w:r>
      <m:oMath>
        <m:r>
          <w:rPr>
            <w:rFonts w:ascii="Cambria Math" w:eastAsiaTheme="minorEastAsia" w:hAnsi="Cambria Math"/>
            <w:sz w:val="22"/>
            <w:szCs w:val="22"/>
          </w:rPr>
          <m:t>x=0</m:t>
        </m:r>
      </m:oMath>
      <w:r w:rsidRPr="00E20357">
        <w:rPr>
          <w:rFonts w:eastAsiaTheme="minorEastAsia"/>
          <w:sz w:val="22"/>
          <w:szCs w:val="22"/>
        </w:rPr>
        <w:t>) and the right boundary (</w:t>
      </w:r>
      <m:oMath>
        <m:r>
          <w:rPr>
            <w:rFonts w:ascii="Cambria Math" w:eastAsiaTheme="minorEastAsia" w:hAnsi="Cambria Math"/>
            <w:sz w:val="22"/>
            <w:szCs w:val="22"/>
          </w:rPr>
          <m:t>x=L</m:t>
        </m:r>
      </m:oMath>
      <w:r w:rsidRPr="00E20357">
        <w:rPr>
          <w:rFonts w:eastAsiaTheme="minorEastAsia"/>
          <w:sz w:val="22"/>
          <w:szCs w:val="22"/>
        </w:rPr>
        <w:t xml:space="preserve">), the pressure gradient is zero, i.e. </w:t>
      </w:r>
      <m:oMath>
        <m:f>
          <m:fPr>
            <m:ctrlPr>
              <w:rPr>
                <w:rFonts w:ascii="Cambria Math" w:eastAsiaTheme="minorEastAsia" w:hAnsi="Cambria Math"/>
                <w:sz w:val="22"/>
                <w:szCs w:val="22"/>
              </w:rPr>
            </m:ctrlPr>
          </m:fPr>
          <m:num>
            <m:r>
              <m:rPr>
                <m:sty m:val="p"/>
              </m:rPr>
              <w:rPr>
                <w:rFonts w:ascii="Cambria Math" w:eastAsiaTheme="minorEastAsia" w:hAnsi="Cambria Math"/>
                <w:sz w:val="22"/>
                <w:szCs w:val="22"/>
              </w:rPr>
              <m:t>∂</m:t>
            </m:r>
            <m:r>
              <w:rPr>
                <w:rFonts w:ascii="Cambria Math" w:eastAsiaTheme="minorEastAsia" w:hAnsi="Cambria Math"/>
                <w:sz w:val="22"/>
                <w:szCs w:val="22"/>
              </w:rPr>
              <m:t>p</m:t>
            </m:r>
          </m:num>
          <m:den>
            <m:r>
              <m:rPr>
                <m:sty m:val="p"/>
              </m:rPr>
              <w:rPr>
                <w:rFonts w:ascii="Cambria Math" w:eastAsiaTheme="minorEastAsia" w:hAnsi="Cambria Math"/>
                <w:sz w:val="22"/>
                <w:szCs w:val="22"/>
              </w:rPr>
              <m:t>∂</m:t>
            </m:r>
            <m:r>
              <w:rPr>
                <w:rFonts w:ascii="Cambria Math" w:eastAsiaTheme="minorEastAsia" w:hAnsi="Cambria Math"/>
                <w:sz w:val="22"/>
                <w:szCs w:val="22"/>
              </w:rPr>
              <m:t>x</m:t>
            </m:r>
          </m:den>
        </m:f>
        <m:r>
          <w:rPr>
            <w:rFonts w:ascii="Cambria Math" w:eastAsiaTheme="minorEastAsia" w:hAnsi="Cambria Math"/>
            <w:sz w:val="22"/>
            <w:szCs w:val="22"/>
          </w:rPr>
          <m:t>=0</m:t>
        </m:r>
      </m:oMath>
      <w:r w:rsidRPr="00E20357">
        <w:rPr>
          <w:rFonts w:eastAsiaTheme="minorEastAsia"/>
          <w:sz w:val="22"/>
          <w:szCs w:val="22"/>
        </w:rPr>
        <w:t xml:space="preserve">, indicating no fluid flow across the boundaries. The initial condition assumes a uniform pressure distribution throughout the reservoir, given by </w:t>
      </w:r>
      <m:oMath>
        <m:r>
          <w:rPr>
            <w:rFonts w:ascii="Cambria Math" w:eastAsiaTheme="minorEastAsia" w:hAnsi="Cambria Math"/>
            <w:sz w:val="22"/>
            <w:szCs w:val="22"/>
          </w:rPr>
          <m:t>p(x</m:t>
        </m:r>
        <m:r>
          <w:rPr>
            <w:rFonts w:ascii="Cambria Math" w:eastAsiaTheme="minorEastAsia" w:hAnsi="Cambria Math"/>
            <w:sz w:val="22"/>
            <w:szCs w:val="22"/>
          </w:rPr>
          <m:t>,y</m:t>
        </m:r>
        <m:r>
          <w:rPr>
            <w:rFonts w:ascii="Cambria Math" w:eastAsiaTheme="minorEastAsia" w:hAnsi="Cambria Math"/>
            <w:sz w:val="22"/>
            <w:szCs w:val="22"/>
          </w:rPr>
          <m:t>,t=0)=1</m:t>
        </m:r>
        <m:r>
          <w:rPr>
            <w:rFonts w:ascii="Cambria Math" w:eastAsiaTheme="minorEastAsia" w:hAnsi="Cambria Math"/>
            <w:sz w:val="22"/>
            <w:szCs w:val="22"/>
          </w:rPr>
          <m:t>5</m:t>
        </m:r>
        <m:r>
          <w:rPr>
            <w:rFonts w:ascii="Cambria Math" w:eastAsiaTheme="minorEastAsia" w:hAnsi="Cambria Math"/>
            <w:sz w:val="22"/>
            <w:szCs w:val="22"/>
          </w:rPr>
          <m:t>0</m:t>
        </m:r>
      </m:oMath>
      <w:r w:rsidR="0083698D" w:rsidRPr="00E20357">
        <w:rPr>
          <w:rFonts w:eastAsiaTheme="minorEastAsia"/>
          <w:sz w:val="22"/>
          <w:szCs w:val="22"/>
        </w:rPr>
        <w:t xml:space="preserve"> </w:t>
      </w:r>
      <w:r w:rsidR="000C2890">
        <w:rPr>
          <w:rFonts w:eastAsiaTheme="minorEastAsia"/>
          <w:sz w:val="22"/>
          <w:szCs w:val="22"/>
        </w:rPr>
        <w:t>bar.</w:t>
      </w:r>
      <w:r w:rsidR="00243D02">
        <w:rPr>
          <w:rFonts w:eastAsiaTheme="minorEastAsia"/>
          <w:sz w:val="22"/>
          <w:szCs w:val="22"/>
        </w:rPr>
        <w:t xml:space="preserve"> The injector injects with a pressure of 200 bars. The producer has a pressure of 100 bars. Permeabilities come from the egg models (31 and 72) in the 4</w:t>
      </w:r>
      <w:r w:rsidR="00243D02" w:rsidRPr="00243D02">
        <w:rPr>
          <w:rFonts w:eastAsiaTheme="minorEastAsia"/>
          <w:sz w:val="22"/>
          <w:szCs w:val="22"/>
          <w:vertAlign w:val="superscript"/>
        </w:rPr>
        <w:t>th</w:t>
      </w:r>
      <w:r w:rsidR="00243D02">
        <w:rPr>
          <w:rFonts w:eastAsiaTheme="minorEastAsia"/>
          <w:sz w:val="22"/>
          <w:szCs w:val="22"/>
        </w:rPr>
        <w:t xml:space="preserve"> layer.</w:t>
      </w:r>
    </w:p>
    <w:p w14:paraId="6478DE26" w14:textId="5B1A1C6B" w:rsidR="00CC5B65" w:rsidRDefault="00CC5B65" w:rsidP="00AD7CE9">
      <w:pPr>
        <w:tabs>
          <w:tab w:val="left" w:pos="6113"/>
        </w:tabs>
        <w:jc w:val="both"/>
        <w:rPr>
          <w:rFonts w:eastAsiaTheme="minorEastAsia"/>
        </w:rPr>
      </w:pPr>
    </w:p>
    <w:p w14:paraId="009C27BB" w14:textId="77777777" w:rsidR="00C8270A" w:rsidRPr="00FD0F45" w:rsidRDefault="00C8270A" w:rsidP="00AD7CE9">
      <w:pPr>
        <w:tabs>
          <w:tab w:val="left" w:pos="6113"/>
        </w:tabs>
        <w:jc w:val="both"/>
        <w:rPr>
          <w:rFonts w:eastAsiaTheme="minorEastAsia"/>
        </w:rPr>
      </w:pPr>
    </w:p>
    <w:p w14:paraId="4D376CCC" w14:textId="1C7AE092" w:rsidR="0098458E" w:rsidRPr="00052AB5" w:rsidRDefault="00AC143A" w:rsidP="00AC143A">
      <w:pPr>
        <w:tabs>
          <w:tab w:val="left" w:pos="6113"/>
        </w:tabs>
        <w:rPr>
          <w:rFonts w:eastAsiaTheme="minorEastAsia"/>
        </w:rPr>
      </w:pPr>
      <w:r>
        <w:rPr>
          <w:rFonts w:eastAsiaTheme="minorEastAsia"/>
        </w:rPr>
        <w:tab/>
      </w:r>
    </w:p>
    <w:p w14:paraId="306DB9BA" w14:textId="77777777" w:rsidR="00405291" w:rsidRPr="00405291" w:rsidRDefault="00405291" w:rsidP="009A03B5">
      <w:pPr>
        <w:rPr>
          <w:rFonts w:eastAsiaTheme="minorEastAsia"/>
        </w:rPr>
      </w:pPr>
    </w:p>
    <w:p w14:paraId="0703602F" w14:textId="18981B4D" w:rsidR="009A03B5" w:rsidRDefault="00B236CF" w:rsidP="00B35FC3">
      <w:pPr>
        <w:pStyle w:val="Heading1"/>
      </w:pPr>
      <w:bookmarkStart w:id="13" w:name="_Toc227310768"/>
      <w:bookmarkStart w:id="14" w:name="_Toc227855023"/>
      <w:bookmarkEnd w:id="9"/>
      <w:r>
        <w:lastRenderedPageBreak/>
        <w:t>Results</w:t>
      </w:r>
      <w:bookmarkEnd w:id="13"/>
      <w:bookmarkEnd w:id="14"/>
    </w:p>
    <w:p w14:paraId="3A020735" w14:textId="31359A85" w:rsidR="000C2890" w:rsidRDefault="000C2890" w:rsidP="000C2890">
      <w:pPr>
        <w:pStyle w:val="Heading2"/>
      </w:pPr>
      <w:bookmarkStart w:id="15" w:name="_Toc227855024"/>
      <w:r>
        <w:t>Models for permeability and pressure distributions</w:t>
      </w:r>
      <w:bookmarkEnd w:id="15"/>
    </w:p>
    <w:p w14:paraId="3C81A66E" w14:textId="562A1849" w:rsidR="000C2890" w:rsidRPr="000C2890" w:rsidRDefault="00243D02" w:rsidP="000C2890">
      <w:r w:rsidRPr="00243D02">
        <w:drawing>
          <wp:inline distT="0" distB="0" distL="0" distR="0" wp14:anchorId="4D73B516" wp14:editId="2A75F8A7">
            <wp:extent cx="5431790" cy="2231390"/>
            <wp:effectExtent l="0" t="0" r="0" b="0"/>
            <wp:docPr id="112176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7096" name=""/>
                    <pic:cNvPicPr/>
                  </pic:nvPicPr>
                  <pic:blipFill>
                    <a:blip r:embed="rId16"/>
                    <a:stretch>
                      <a:fillRect/>
                    </a:stretch>
                  </pic:blipFill>
                  <pic:spPr>
                    <a:xfrm>
                      <a:off x="0" y="0"/>
                      <a:ext cx="5431790" cy="2231390"/>
                    </a:xfrm>
                    <a:prstGeom prst="rect">
                      <a:avLst/>
                    </a:prstGeom>
                  </pic:spPr>
                </pic:pic>
              </a:graphicData>
            </a:graphic>
          </wp:inline>
        </w:drawing>
      </w:r>
      <w:r w:rsidRPr="00243D02">
        <w:drawing>
          <wp:inline distT="0" distB="0" distL="0" distR="0" wp14:anchorId="179AA0AC" wp14:editId="4057A14B">
            <wp:extent cx="5431790" cy="2364740"/>
            <wp:effectExtent l="0" t="0" r="0" b="0"/>
            <wp:docPr id="187423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9853" name=""/>
                    <pic:cNvPicPr/>
                  </pic:nvPicPr>
                  <pic:blipFill>
                    <a:blip r:embed="rId17"/>
                    <a:stretch>
                      <a:fillRect/>
                    </a:stretch>
                  </pic:blipFill>
                  <pic:spPr>
                    <a:xfrm>
                      <a:off x="0" y="0"/>
                      <a:ext cx="5431790" cy="2364740"/>
                    </a:xfrm>
                    <a:prstGeom prst="rect">
                      <a:avLst/>
                    </a:prstGeom>
                  </pic:spPr>
                </pic:pic>
              </a:graphicData>
            </a:graphic>
          </wp:inline>
        </w:drawing>
      </w:r>
      <w:r>
        <w:br/>
        <w:t>The figures above show the results of the code. The top graph clearly show channels with high permeability. The figure below that shows the pressure distribution. As expected, the blocks near the injector have high pressure. The blocks near the producer show decreased pressure.</w:t>
      </w:r>
    </w:p>
    <w:p w14:paraId="2BFAD764" w14:textId="38C36855" w:rsidR="000C2890" w:rsidRDefault="000C2890" w:rsidP="000C2890"/>
    <w:p w14:paraId="464D6FDB" w14:textId="5FB3FF1C" w:rsidR="00301C21" w:rsidRDefault="00301C21" w:rsidP="000C2890">
      <w:r w:rsidRPr="00301C21">
        <w:lastRenderedPageBreak/>
        <w:drawing>
          <wp:inline distT="0" distB="0" distL="0" distR="0" wp14:anchorId="174EBCE1" wp14:editId="358CCEC2">
            <wp:extent cx="5431790" cy="2337435"/>
            <wp:effectExtent l="0" t="0" r="0" b="5715"/>
            <wp:docPr id="170152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6441" name=""/>
                    <pic:cNvPicPr/>
                  </pic:nvPicPr>
                  <pic:blipFill>
                    <a:blip r:embed="rId18"/>
                    <a:stretch>
                      <a:fillRect/>
                    </a:stretch>
                  </pic:blipFill>
                  <pic:spPr>
                    <a:xfrm>
                      <a:off x="0" y="0"/>
                      <a:ext cx="5431790" cy="2337435"/>
                    </a:xfrm>
                    <a:prstGeom prst="rect">
                      <a:avLst/>
                    </a:prstGeom>
                  </pic:spPr>
                </pic:pic>
              </a:graphicData>
            </a:graphic>
          </wp:inline>
        </w:drawing>
      </w:r>
    </w:p>
    <w:p w14:paraId="542FCDAF" w14:textId="01E595DB" w:rsidR="00301C21" w:rsidRPr="000C2890" w:rsidRDefault="00301C21" w:rsidP="000C2890">
      <w:r>
        <w:t>The figure above shows the spread of the CO2 plume after 1 year. As expected, the CO2 is saturated near the well. This is happening because of the injection there. The CO2 saturation decreases when we go away from the well, until the saturation is 0.</w:t>
      </w:r>
      <w:r w:rsidR="00352C5E">
        <w:t xml:space="preserve"> As can be seen, the CO2 has not fully saturated the reservoir. Only a part of the reservoir has CO2</w:t>
      </w:r>
    </w:p>
    <w:p w14:paraId="7CE35198" w14:textId="3E84C38B" w:rsidR="009A03B5" w:rsidRPr="00530313" w:rsidRDefault="00084DEF" w:rsidP="00B35FC3">
      <w:pPr>
        <w:pStyle w:val="Heading1"/>
      </w:pPr>
      <w:bookmarkStart w:id="16" w:name="_Toc227310773"/>
      <w:bookmarkStart w:id="17" w:name="_Toc227855025"/>
      <w:r>
        <w:lastRenderedPageBreak/>
        <w:t>Discussion</w:t>
      </w:r>
      <w:bookmarkEnd w:id="16"/>
      <w:bookmarkEnd w:id="17"/>
    </w:p>
    <w:p w14:paraId="3B7A7821" w14:textId="78B2C93A" w:rsidR="00E372E8" w:rsidRPr="00A71F62" w:rsidRDefault="00550584" w:rsidP="00E372E8">
      <w:pPr>
        <w:jc w:val="both"/>
        <w:rPr>
          <w:sz w:val="22"/>
          <w:szCs w:val="22"/>
        </w:rPr>
      </w:pPr>
      <w:r>
        <w:rPr>
          <w:sz w:val="22"/>
          <w:szCs w:val="22"/>
        </w:rPr>
        <w:t>The results show that the pressure in a reservoir change when injecting/ producing. This is of course, as expected</w:t>
      </w:r>
      <w:r w:rsidR="00E372E8" w:rsidRPr="00A71F62">
        <w:rPr>
          <w:sz w:val="22"/>
          <w:szCs w:val="22"/>
        </w:rPr>
        <w:t>.</w:t>
      </w:r>
      <w:r w:rsidR="00301C21">
        <w:rPr>
          <w:sz w:val="22"/>
          <w:szCs w:val="22"/>
        </w:rPr>
        <w:t xml:space="preserve"> The pressure here is radially distributed.</w:t>
      </w:r>
      <w:r w:rsidR="00352C5E">
        <w:rPr>
          <w:sz w:val="22"/>
          <w:szCs w:val="22"/>
        </w:rPr>
        <w:t xml:space="preserve"> The CO2 moves radially away well. It does not move as much as we expected after 1 year. Perhaps this is because of the location of the well. When we look at the location of the well, we find the layer to have low permeability. Perhaps this is the reason the CO2 has not moved as much. The shapes of the plume are also, as expected, different. 31 is relatively circular, but 72 protrudes more towards the south east. Perhaps this is because of the high permeable zone to the southwest of well 72</w:t>
      </w:r>
    </w:p>
    <w:p w14:paraId="4B1BBFB4" w14:textId="77777777" w:rsidR="009A03B5" w:rsidRPr="00530313" w:rsidRDefault="009A03B5" w:rsidP="009A03B5">
      <w:r w:rsidRPr="00530313">
        <w:rPr>
          <w:rFonts w:ascii="Calibri" w:hAnsi="Calibri" w:cs="Calibri"/>
          <w:color w:val="000000"/>
          <w:sz w:val="20"/>
          <w:szCs w:val="20"/>
        </w:rPr>
        <w:br/>
      </w:r>
    </w:p>
    <w:p w14:paraId="43F4FC0F" w14:textId="54F3AD7D" w:rsidR="00922F9D" w:rsidRPr="00530313" w:rsidRDefault="00922F9D">
      <w:pPr>
        <w:spacing w:line="240" w:lineRule="auto"/>
      </w:pPr>
    </w:p>
    <w:p w14:paraId="2876AA76" w14:textId="77777777" w:rsidR="00922F9D" w:rsidRPr="00530313" w:rsidRDefault="00922F9D">
      <w:pPr>
        <w:spacing w:line="240" w:lineRule="auto"/>
      </w:pPr>
      <w:r w:rsidRPr="00530313">
        <w:rPr>
          <w:noProof/>
        </w:rPr>
        <mc:AlternateContent>
          <mc:Choice Requires="wps">
            <w:drawing>
              <wp:anchor distT="0" distB="0" distL="114300" distR="114300" simplePos="0" relativeHeight="251659264" behindDoc="1" locked="0" layoutInCell="1" allowOverlap="1" wp14:anchorId="494A6E78" wp14:editId="41B290FA">
                <wp:simplePos x="0" y="0"/>
                <wp:positionH relativeFrom="page">
                  <wp:posOffset>0</wp:posOffset>
                </wp:positionH>
                <wp:positionV relativeFrom="page">
                  <wp:posOffset>0</wp:posOffset>
                </wp:positionV>
                <wp:extent cx="7560000" cy="10692000"/>
                <wp:effectExtent l="0" t="0" r="0" b="1905"/>
                <wp:wrapNone/>
                <wp:docPr id="942918984" name="Rechthoek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E9079" id="Rechthoek 2" o:spid="_x0000_s1026" alt="&quot;&quot;"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" fillcolor="white [3212]" stroked="f" strokeweight="1pt">
                <w10:wrap anchorx="page" anchory="page"/>
              </v:rect>
            </w:pict>
          </mc:Fallback>
        </mc:AlternateContent>
      </w:r>
      <w:r w:rsidRPr="00530313">
        <w:br w:type="page"/>
      </w:r>
    </w:p>
    <w:p w14:paraId="6B7630A1" w14:textId="77777777" w:rsidR="00922F9D" w:rsidRPr="00530313" w:rsidRDefault="002D61A4">
      <w:pPr>
        <w:spacing w:line="240" w:lineRule="auto"/>
      </w:pPr>
      <w:r w:rsidRPr="00530313">
        <w:rPr>
          <w:noProof/>
        </w:rPr>
        <w:lastRenderedPageBreak/>
        <w:drawing>
          <wp:anchor distT="0" distB="0" distL="114300" distR="114300" simplePos="0" relativeHeight="251658240" behindDoc="1" locked="0" layoutInCell="1" allowOverlap="1" wp14:anchorId="40DB4F6B" wp14:editId="79995077">
            <wp:simplePos x="0" y="0"/>
            <wp:positionH relativeFrom="page">
              <wp:posOffset>4445</wp:posOffset>
            </wp:positionH>
            <wp:positionV relativeFrom="page">
              <wp:posOffset>0</wp:posOffset>
            </wp:positionV>
            <wp:extent cx="7550150" cy="10684510"/>
            <wp:effectExtent l="0" t="0" r="6350" b="0"/>
            <wp:wrapNone/>
            <wp:docPr id="1932257494" name="Afbeelding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7494" name="Afbeelding 1">
                      <a:extLst>
                        <a:ext uri="{C183D7F6-B498-43B3-948B-1728B52AA6E4}">
                          <adec:decorative xmlns:adec="http://schemas.microsoft.com/office/drawing/2017/decorative" val="1"/>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7550150" cy="10684510"/>
                    </a:xfrm>
                    <a:prstGeom prst="rect">
                      <a:avLst/>
                    </a:prstGeom>
                  </pic:spPr>
                </pic:pic>
              </a:graphicData>
            </a:graphic>
            <wp14:sizeRelH relativeFrom="margin">
              <wp14:pctWidth>0</wp14:pctWidth>
            </wp14:sizeRelH>
            <wp14:sizeRelV relativeFrom="margin">
              <wp14:pctHeight>0</wp14:pctHeight>
            </wp14:sizeRelV>
          </wp:anchor>
        </w:drawing>
      </w:r>
    </w:p>
    <w:p w14:paraId="3034806F" w14:textId="77777777" w:rsidR="00262CF7" w:rsidRPr="003C5407" w:rsidRDefault="00262CF7" w:rsidP="003C5407">
      <w:pPr>
        <w:spacing w:line="240" w:lineRule="auto"/>
      </w:pPr>
    </w:p>
    <w:sectPr w:rsidR="00262CF7" w:rsidRPr="003C5407" w:rsidSect="00396E2C">
      <w:headerReference w:type="default" r:id="rId20"/>
      <w:footerReference w:type="default" r:id="rId21"/>
      <w:headerReference w:type="first" r:id="rId22"/>
      <w:footerReference w:type="first" r:id="rId23"/>
      <w:pgSz w:w="11900" w:h="16840"/>
      <w:pgMar w:top="2155" w:right="1361" w:bottom="1418" w:left="1985"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35D83" w14:textId="77777777" w:rsidR="00514EA3" w:rsidRPr="00530313" w:rsidRDefault="00514EA3" w:rsidP="00B4731D">
      <w:pPr>
        <w:spacing w:line="240" w:lineRule="auto"/>
      </w:pPr>
      <w:r w:rsidRPr="00530313">
        <w:separator/>
      </w:r>
    </w:p>
  </w:endnote>
  <w:endnote w:type="continuationSeparator" w:id="0">
    <w:p w14:paraId="16D9A986" w14:textId="77777777" w:rsidR="00514EA3" w:rsidRPr="00530313" w:rsidRDefault="00514EA3" w:rsidP="00B4731D">
      <w:pPr>
        <w:spacing w:line="240" w:lineRule="auto"/>
      </w:pPr>
      <w:r w:rsidRPr="005303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Hoofdteks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Bold">
    <w:altName w:val="Roboto Slab"/>
    <w:charset w:val="00"/>
    <w:family w:val="auto"/>
    <w:pitch w:val="variable"/>
    <w:sig w:usb0="E00002FF" w:usb1="5000205B" w:usb2="00000020" w:usb3="00000000" w:csb0="0000019F" w:csb1="00000000"/>
  </w:font>
  <w:font w:name="Roboto Slab">
    <w:charset w:val="00"/>
    <w:family w:val="auto"/>
    <w:pitch w:val="variable"/>
    <w:sig w:usb0="000004FF" w:usb1="8000405F" w:usb2="00000022" w:usb3="00000000" w:csb0="0000019F" w:csb1="00000000"/>
  </w:font>
  <w:font w:name="Times New Roman (Koppen CS)">
    <w:altName w:val="Times New Roman"/>
    <w:charset w:val="00"/>
    <w:family w:val="roman"/>
    <w:pitch w:val="default"/>
  </w:font>
  <w:font w:name="Times New Roman (Hoofdtekst CS)">
    <w:altName w:val="Times New Roman"/>
    <w:panose1 w:val="00000000000000000000"/>
    <w:charset w:val="00"/>
    <w:family w:val="roman"/>
    <w:notTrueType/>
    <w:pitch w:val="default"/>
  </w:font>
  <w:font w:name="Favorit">
    <w:altName w:val="Calibri"/>
    <w:panose1 w:val="00000000000000000000"/>
    <w:charset w:val="00"/>
    <w:family w:val="auto"/>
    <w:notTrueType/>
    <w:pitch w:val="variable"/>
    <w:sig w:usb0="A000002F" w:usb1="5001A47B" w:usb2="00000000" w:usb3="00000000" w:csb0="00000093" w:csb1="00000000"/>
  </w:font>
  <w:font w:name="Favorit Bold">
    <w:altName w:val="Calibri"/>
    <w:panose1 w:val="00000000000000000000"/>
    <w:charset w:val="00"/>
    <w:family w:val="auto"/>
    <w:notTrueType/>
    <w:pitch w:val="variable"/>
    <w:sig w:usb0="A000002F" w:usb1="5001A47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D830" w14:textId="77777777" w:rsidR="00E35F0D" w:rsidRPr="00530313" w:rsidRDefault="002D61A4" w:rsidP="00E35F0D">
    <w:pPr>
      <w:pStyle w:val="Footer"/>
    </w:pPr>
    <w:r w:rsidRPr="00530313">
      <w:rPr>
        <w:noProof/>
      </w:rPr>
      <w:drawing>
        <wp:anchor distT="0" distB="0" distL="114300" distR="114300" simplePos="0" relativeHeight="251668480" behindDoc="0" locked="0" layoutInCell="1" allowOverlap="1" wp14:anchorId="42AB3739" wp14:editId="111BBD42">
          <wp:simplePos x="0" y="0"/>
          <wp:positionH relativeFrom="page">
            <wp:posOffset>0</wp:posOffset>
          </wp:positionH>
          <wp:positionV relativeFrom="page">
            <wp:posOffset>3384550</wp:posOffset>
          </wp:positionV>
          <wp:extent cx="7560000" cy="7304400"/>
          <wp:effectExtent l="0" t="0" r="0" b="0"/>
          <wp:wrapNone/>
          <wp:docPr id="1553940301" name="Afbeelding 2" descr="TU Del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0301" name="Afbeelding 2" descr="TU Delft"/>
                  <pic:cNvPicPr/>
                </pic:nvPicPr>
                <pic:blipFill>
                  <a:blip r:embed="rId1">
                    <a:extLst>
                      <a:ext uri="{28A0092B-C50C-407E-A947-70E740481C1C}">
                        <a14:useLocalDpi xmlns:a14="http://schemas.microsoft.com/office/drawing/2010/main" val="0"/>
                      </a:ext>
                    </a:extLst>
                  </a:blip>
                  <a:stretch>
                    <a:fillRect/>
                  </a:stretch>
                </pic:blipFill>
                <pic:spPr>
                  <a:xfrm>
                    <a:off x="0" y="0"/>
                    <a:ext cx="7560000" cy="7304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905C" w14:textId="78477D5D" w:rsidR="00B35FC3" w:rsidRPr="003D1F88" w:rsidRDefault="00416461">
    <w:pPr>
      <w:pStyle w:val="Footer"/>
      <w:rPr>
        <w:sz w:val="20"/>
        <w:szCs w:val="20"/>
      </w:rPr>
    </w:pPr>
    <w:r w:rsidRPr="003D1F88">
      <w:rPr>
        <w:sz w:val="20"/>
        <w:szCs w:val="20"/>
      </w:rPr>
      <w:t>Authors</w:t>
    </w:r>
    <w:r w:rsidR="005519AA" w:rsidRPr="003D1F88">
      <w:rPr>
        <w:sz w:val="20"/>
        <w:szCs w:val="20"/>
      </w:rPr>
      <w:t xml:space="preserve">: </w:t>
    </w:r>
    <w:r w:rsidRPr="003D1F88">
      <w:rPr>
        <w:sz w:val="20"/>
        <w:szCs w:val="20"/>
      </w:rPr>
      <w:t>Keith Polak &amp; Nanda Afif</w:t>
    </w:r>
  </w:p>
  <w:p w14:paraId="2480E028" w14:textId="093878DE" w:rsidR="005519AA" w:rsidRPr="003D1F88" w:rsidRDefault="005519AA">
    <w:pPr>
      <w:pStyle w:val="Footer"/>
      <w:rPr>
        <w:sz w:val="20"/>
        <w:szCs w:val="20"/>
      </w:rPr>
    </w:pPr>
    <w:r w:rsidRPr="003D1F88">
      <w:rPr>
        <w:sz w:val="20"/>
        <w:szCs w:val="20"/>
      </w:rPr>
      <w:t xml:space="preserve">Datum: </w:t>
    </w:r>
    <w:r w:rsidR="00416461" w:rsidRPr="003D1F88">
      <w:rPr>
        <w:sz w:val="20"/>
        <w:szCs w:val="20"/>
      </w:rPr>
      <w:t>April 2026</w:t>
    </w:r>
  </w:p>
  <w:p w14:paraId="7F2423FC" w14:textId="28D1D37B" w:rsidR="005519AA" w:rsidRPr="00530313" w:rsidRDefault="005519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8CAB" w14:textId="77777777" w:rsidR="00FD6300" w:rsidRPr="00530313" w:rsidRDefault="005E2EC0" w:rsidP="00E35F0D">
    <w:pPr>
      <w:pStyle w:val="Footer"/>
    </w:pPr>
    <w:r w:rsidRPr="00530313">
      <w:rPr>
        <w:noProof/>
      </w:rPr>
      <w:drawing>
        <wp:anchor distT="0" distB="0" distL="114300" distR="114300" simplePos="0" relativeHeight="251661312" behindDoc="1" locked="0" layoutInCell="1" allowOverlap="1" wp14:anchorId="0D99F8EB" wp14:editId="6D7FCE01">
          <wp:simplePos x="0" y="0"/>
          <wp:positionH relativeFrom="page">
            <wp:posOffset>648335</wp:posOffset>
          </wp:positionH>
          <wp:positionV relativeFrom="page">
            <wp:posOffset>9685020</wp:posOffset>
          </wp:positionV>
          <wp:extent cx="1256400" cy="532800"/>
          <wp:effectExtent l="0" t="0" r="1270" b="635"/>
          <wp:wrapNone/>
          <wp:docPr id="556177556" name="Afbeelding 1" descr="TU Del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7556" name="Afbeelding 1" descr="TU Delft"/>
                  <pic:cNvPicPr/>
                </pic:nvPicPr>
                <pic:blipFill>
                  <a:blip r:embed="rId1">
                    <a:extLst>
                      <a:ext uri="{28A0092B-C50C-407E-A947-70E740481C1C}">
                        <a14:useLocalDpi xmlns:a14="http://schemas.microsoft.com/office/drawing/2010/main" val="0"/>
                      </a:ext>
                    </a:extLst>
                  </a:blip>
                  <a:stretch>
                    <a:fillRect/>
                  </a:stretch>
                </pic:blipFill>
                <pic:spPr>
                  <a:xfrm>
                    <a:off x="0" y="0"/>
                    <a:ext cx="1256400" cy="532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EC522" w14:textId="77777777" w:rsidR="00514EA3" w:rsidRPr="00530313" w:rsidRDefault="00514EA3" w:rsidP="00AD4568">
      <w:pPr>
        <w:pStyle w:val="Voetnootlijn"/>
      </w:pPr>
      <w:r w:rsidRPr="00530313">
        <w:t>–––––––––––––––––––––––––––––––––––––––––––––––––––––––––––––––––––––––––––––––––––––––––––––––––––––––––––––––––––––––––––––––––––––––––––––––––––––––––</w:t>
      </w:r>
    </w:p>
  </w:footnote>
  <w:footnote w:type="continuationSeparator" w:id="0">
    <w:p w14:paraId="7078E185" w14:textId="77777777" w:rsidR="00514EA3" w:rsidRPr="00530313" w:rsidRDefault="00514EA3" w:rsidP="00AD4568">
      <w:pPr>
        <w:pStyle w:val="Voetnootlijn"/>
      </w:pPr>
      <w:r w:rsidRPr="0053031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19E0" w14:textId="77777777" w:rsidR="002D61A4" w:rsidRPr="00530313" w:rsidRDefault="002D61A4">
    <w:pPr>
      <w:pStyle w:val="Header"/>
    </w:pPr>
    <w:r w:rsidRPr="00530313">
      <w:rPr>
        <w:noProof/>
      </w:rPr>
      <w:drawing>
        <wp:anchor distT="0" distB="0" distL="114300" distR="114300" simplePos="0" relativeHeight="251666432" behindDoc="0" locked="0" layoutInCell="1" allowOverlap="1" wp14:anchorId="52713748" wp14:editId="1B5EE574">
          <wp:simplePos x="0" y="0"/>
          <wp:positionH relativeFrom="page">
            <wp:posOffset>0</wp:posOffset>
          </wp:positionH>
          <wp:positionV relativeFrom="page">
            <wp:posOffset>433</wp:posOffset>
          </wp:positionV>
          <wp:extent cx="7560000" cy="5742000"/>
          <wp:effectExtent l="0" t="0" r="0" b="0"/>
          <wp:wrapNone/>
          <wp:docPr id="408193137" name="Afbeelding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3137" name="Afbeelding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5742000"/>
                  </a:xfrm>
                  <a:prstGeom prst="rect">
                    <a:avLst/>
                  </a:prstGeom>
                </pic:spPr>
              </pic:pic>
            </a:graphicData>
          </a:graphic>
          <wp14:sizeRelH relativeFrom="margin">
            <wp14:pctWidth>0</wp14:pctWidth>
          </wp14:sizeRelH>
          <wp14:sizeRelV relativeFrom="margin">
            <wp14:pctHeight>0</wp14:pctHeight>
          </wp14:sizeRelV>
        </wp:anchor>
      </w:drawing>
    </w:r>
    <w:r w:rsidRPr="00530313">
      <w:rPr>
        <w:noProof/>
      </w:rPr>
      <mc:AlternateContent>
        <mc:Choice Requires="wps">
          <w:drawing>
            <wp:anchor distT="0" distB="0" distL="114300" distR="114300" simplePos="0" relativeHeight="251660287" behindDoc="1" locked="0" layoutInCell="1" allowOverlap="1" wp14:anchorId="11C7CE4F" wp14:editId="661F2F74">
              <wp:simplePos x="0" y="0"/>
              <wp:positionH relativeFrom="column">
                <wp:posOffset>-132080</wp:posOffset>
              </wp:positionH>
              <wp:positionV relativeFrom="paragraph">
                <wp:posOffset>901700</wp:posOffset>
              </wp:positionV>
              <wp:extent cx="5836285" cy="4387850"/>
              <wp:effectExtent l="0" t="0" r="0" b="0"/>
              <wp:wrapSquare wrapText="bothSides"/>
              <wp:docPr id="1455108708" name="Rechthoe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36285" cy="4387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E019E" id="Rechthoek 3" o:spid="_x0000_s1026" alt="&quot;&quot;" style="position:absolute;margin-left:-10.4pt;margin-top:71pt;width:459.55pt;height:345.5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" filled="f" stroked="f" strokeweight="1pt">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074B" w14:textId="144D27A0" w:rsidR="000E6533" w:rsidRPr="00530313" w:rsidRDefault="000E6533" w:rsidP="000E6533">
    <w:pPr>
      <w:pStyle w:val="Header"/>
      <w:rPr>
        <w:rStyle w:val="Strong"/>
      </w:rPr>
    </w:pPr>
    <w:r w:rsidRPr="00530313">
      <w:rPr>
        <w:rStyle w:val="Strong"/>
      </w:rPr>
      <w:fldChar w:fldCharType="begin"/>
    </w:r>
    <w:r w:rsidRPr="00530313">
      <w:rPr>
        <w:rStyle w:val="Strong"/>
      </w:rPr>
      <w:instrText xml:space="preserve"> STYLEREF "Rapport Titel" \* MERGEFORMAT </w:instrText>
    </w:r>
    <w:r w:rsidRPr="00530313">
      <w:rPr>
        <w:rStyle w:val="Strong"/>
      </w:rPr>
      <w:fldChar w:fldCharType="separate"/>
    </w:r>
    <w:r w:rsidR="00E71C70">
      <w:rPr>
        <w:rStyle w:val="Strong"/>
        <w:noProof/>
      </w:rPr>
      <w:t>Final Project II AESM3030</w:t>
    </w:r>
    <w:r w:rsidRPr="00530313">
      <w:rPr>
        <w:rStyle w:val="Strong"/>
      </w:rPr>
      <w:fldChar w:fldCharType="end"/>
    </w:r>
  </w:p>
  <w:tbl>
    <w:tblPr>
      <w:tblStyle w:val="BasisTabel"/>
      <w:tblpPr w:leftFromText="142" w:rightFromText="142" w:vertAnchor="page" w:horzAnchor="page" w:tblpX="10547" w:tblpY="625"/>
      <w:tblOverlap w:val="never"/>
      <w:tblW w:w="1361" w:type="dxa"/>
      <w:tblLook w:val="04A0" w:firstRow="1" w:lastRow="0" w:firstColumn="1" w:lastColumn="0" w:noHBand="0" w:noVBand="1"/>
    </w:tblPr>
    <w:tblGrid>
      <w:gridCol w:w="1361"/>
    </w:tblGrid>
    <w:tr w:rsidR="000E6533" w:rsidRPr="00530313" w14:paraId="3040CC19" w14:textId="77777777" w:rsidTr="005C64D6">
      <w:tc>
        <w:tcPr>
          <w:tcW w:w="1361" w:type="dxa"/>
        </w:tcPr>
        <w:p w14:paraId="2E70963F" w14:textId="77777777" w:rsidR="000E6533" w:rsidRPr="00530313" w:rsidRDefault="000E6533" w:rsidP="000E6533">
          <w:pPr>
            <w:pStyle w:val="Header"/>
            <w:jc w:val="center"/>
            <w:rPr>
              <w:rStyle w:val="Strong"/>
            </w:rPr>
          </w:pPr>
          <w:r w:rsidRPr="00530313">
            <w:rPr>
              <w:rStyle w:val="PageNumber"/>
            </w:rPr>
            <w:fldChar w:fldCharType="begin"/>
          </w:r>
          <w:r w:rsidRPr="00530313">
            <w:rPr>
              <w:rStyle w:val="PageNumber"/>
            </w:rPr>
            <w:instrText xml:space="preserve"> PAGE  \* MERGEFORMAT </w:instrText>
          </w:r>
          <w:r w:rsidRPr="00530313">
            <w:rPr>
              <w:rStyle w:val="PageNumber"/>
            </w:rPr>
            <w:fldChar w:fldCharType="separate"/>
          </w:r>
          <w:r w:rsidRPr="00530313">
            <w:rPr>
              <w:rStyle w:val="PageNumber"/>
            </w:rPr>
            <w:t>10</w:t>
          </w:r>
          <w:r w:rsidRPr="00530313">
            <w:rPr>
              <w:rStyle w:val="PageNumber"/>
            </w:rPr>
            <w:fldChar w:fldCharType="end"/>
          </w:r>
        </w:p>
      </w:tc>
    </w:tr>
  </w:tbl>
  <w:p w14:paraId="40E2B36C" w14:textId="6C4EF1E7" w:rsidR="00B35FC3" w:rsidRPr="00530313" w:rsidRDefault="00561E7B" w:rsidP="000E6533">
    <w:pPr>
      <w:pStyle w:val="Header"/>
      <w:rPr>
        <w:rStyle w:val="Strong"/>
        <w:b w:val="0"/>
        <w:bCs w:val="0"/>
      </w:rPr>
    </w:pPr>
    <w:fldSimple w:instr=" STYLEREF &quot;Rapport Subtitel&quot; \* MERGEFORMAT ">
      <w:r w:rsidR="00E71C70">
        <w:rPr>
          <w:noProof/>
        </w:rPr>
        <w:t>A single-phase 1D hydrogen storage reservoir simmulation</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705B" w14:textId="77777777" w:rsidR="002D61A4" w:rsidRPr="00530313" w:rsidRDefault="002D6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C83696"/>
    <w:lvl w:ilvl="0">
      <w:start w:val="1"/>
      <w:numFmt w:val="decimal"/>
      <w:pStyle w:val="ListNumber5"/>
      <w:lvlText w:val="%1."/>
      <w:lvlJc w:val="left"/>
      <w:pPr>
        <w:tabs>
          <w:tab w:val="num" w:pos="1418"/>
        </w:tabs>
        <w:ind w:left="1418" w:hanging="284"/>
      </w:pPr>
      <w:rPr>
        <w:rFonts w:hint="default"/>
      </w:rPr>
    </w:lvl>
  </w:abstractNum>
  <w:abstractNum w:abstractNumId="1" w15:restartNumberingAfterBreak="0">
    <w:nsid w:val="FFFFFF7D"/>
    <w:multiLevelType w:val="singleLevel"/>
    <w:tmpl w:val="F2D44552"/>
    <w:lvl w:ilvl="0">
      <w:start w:val="1"/>
      <w:numFmt w:val="decimal"/>
      <w:pStyle w:val="ListNumber4"/>
      <w:lvlText w:val="%1."/>
      <w:lvlJc w:val="left"/>
      <w:pPr>
        <w:tabs>
          <w:tab w:val="num" w:pos="1134"/>
        </w:tabs>
        <w:ind w:left="1134" w:hanging="283"/>
      </w:pPr>
      <w:rPr>
        <w:rFonts w:hint="default"/>
      </w:rPr>
    </w:lvl>
  </w:abstractNum>
  <w:abstractNum w:abstractNumId="2" w15:restartNumberingAfterBreak="0">
    <w:nsid w:val="FFFFFF7E"/>
    <w:multiLevelType w:val="singleLevel"/>
    <w:tmpl w:val="3EB28A50"/>
    <w:lvl w:ilvl="0">
      <w:start w:val="1"/>
      <w:numFmt w:val="decimal"/>
      <w:pStyle w:val="ListNumber3"/>
      <w:lvlText w:val="%1."/>
      <w:lvlJc w:val="left"/>
      <w:pPr>
        <w:tabs>
          <w:tab w:val="num" w:pos="851"/>
        </w:tabs>
        <w:ind w:left="851" w:hanging="284"/>
      </w:pPr>
      <w:rPr>
        <w:rFonts w:hint="default"/>
      </w:rPr>
    </w:lvl>
  </w:abstractNum>
  <w:abstractNum w:abstractNumId="3" w15:restartNumberingAfterBreak="0">
    <w:nsid w:val="FFFFFF7F"/>
    <w:multiLevelType w:val="singleLevel"/>
    <w:tmpl w:val="2AAECE5E"/>
    <w:lvl w:ilvl="0">
      <w:start w:val="1"/>
      <w:numFmt w:val="decimal"/>
      <w:pStyle w:val="ListNumber2"/>
      <w:lvlText w:val="%1."/>
      <w:lvlJc w:val="left"/>
      <w:pPr>
        <w:tabs>
          <w:tab w:val="num" w:pos="567"/>
        </w:tabs>
        <w:ind w:left="567" w:hanging="283"/>
      </w:pPr>
      <w:rPr>
        <w:rFonts w:hint="default"/>
      </w:rPr>
    </w:lvl>
  </w:abstractNum>
  <w:abstractNum w:abstractNumId="4" w15:restartNumberingAfterBreak="0">
    <w:nsid w:val="FFFFFF80"/>
    <w:multiLevelType w:val="singleLevel"/>
    <w:tmpl w:val="D0CA7120"/>
    <w:lvl w:ilvl="0">
      <w:start w:val="1"/>
      <w:numFmt w:val="bullet"/>
      <w:pStyle w:val="ListBullet5"/>
      <w:lvlText w:val=""/>
      <w:lvlJc w:val="left"/>
      <w:pPr>
        <w:tabs>
          <w:tab w:val="num" w:pos="1418"/>
        </w:tabs>
        <w:ind w:left="1418" w:hanging="284"/>
      </w:pPr>
      <w:rPr>
        <w:rFonts w:ascii="Symbol" w:hAnsi="Symbol" w:hint="default"/>
      </w:rPr>
    </w:lvl>
  </w:abstractNum>
  <w:abstractNum w:abstractNumId="5" w15:restartNumberingAfterBreak="0">
    <w:nsid w:val="FFFFFF81"/>
    <w:multiLevelType w:val="singleLevel"/>
    <w:tmpl w:val="57D4DC8E"/>
    <w:lvl w:ilvl="0">
      <w:start w:val="1"/>
      <w:numFmt w:val="bullet"/>
      <w:pStyle w:val="ListBullet4"/>
      <w:lvlText w:val=""/>
      <w:lvlJc w:val="left"/>
      <w:pPr>
        <w:tabs>
          <w:tab w:val="num" w:pos="1134"/>
        </w:tabs>
        <w:ind w:left="1134" w:hanging="283"/>
      </w:pPr>
      <w:rPr>
        <w:rFonts w:ascii="Symbol" w:hAnsi="Symbol" w:hint="default"/>
      </w:rPr>
    </w:lvl>
  </w:abstractNum>
  <w:abstractNum w:abstractNumId="6" w15:restartNumberingAfterBreak="0">
    <w:nsid w:val="FFFFFF82"/>
    <w:multiLevelType w:val="singleLevel"/>
    <w:tmpl w:val="39527E60"/>
    <w:lvl w:ilvl="0">
      <w:start w:val="1"/>
      <w:numFmt w:val="bullet"/>
      <w:pStyle w:val="ListBullet3"/>
      <w:lvlText w:val=""/>
      <w:lvlJc w:val="left"/>
      <w:pPr>
        <w:tabs>
          <w:tab w:val="num" w:pos="851"/>
        </w:tabs>
        <w:ind w:left="851" w:hanging="284"/>
      </w:pPr>
      <w:rPr>
        <w:rFonts w:ascii="Symbol" w:hAnsi="Symbol" w:hint="default"/>
      </w:rPr>
    </w:lvl>
  </w:abstractNum>
  <w:abstractNum w:abstractNumId="7" w15:restartNumberingAfterBreak="0">
    <w:nsid w:val="FFFFFF83"/>
    <w:multiLevelType w:val="singleLevel"/>
    <w:tmpl w:val="242E5682"/>
    <w:lvl w:ilvl="0">
      <w:start w:val="1"/>
      <w:numFmt w:val="bullet"/>
      <w:pStyle w:val="ListBullet2"/>
      <w:lvlText w:val=""/>
      <w:lvlJc w:val="left"/>
      <w:pPr>
        <w:tabs>
          <w:tab w:val="num" w:pos="567"/>
        </w:tabs>
        <w:ind w:left="567" w:hanging="283"/>
      </w:pPr>
      <w:rPr>
        <w:rFonts w:ascii="Symbol" w:hAnsi="Symbol" w:hint="default"/>
      </w:rPr>
    </w:lvl>
  </w:abstractNum>
  <w:abstractNum w:abstractNumId="8" w15:restartNumberingAfterBreak="0">
    <w:nsid w:val="FFFFFF88"/>
    <w:multiLevelType w:val="singleLevel"/>
    <w:tmpl w:val="4346479C"/>
    <w:lvl w:ilvl="0">
      <w:start w:val="1"/>
      <w:numFmt w:val="decimal"/>
      <w:pStyle w:val="ListNumber"/>
      <w:lvlText w:val="%1."/>
      <w:lvlJc w:val="left"/>
      <w:pPr>
        <w:tabs>
          <w:tab w:val="num" w:pos="284"/>
        </w:tabs>
        <w:ind w:left="284" w:hanging="284"/>
      </w:pPr>
      <w:rPr>
        <w:rFonts w:hint="default"/>
      </w:rPr>
    </w:lvl>
  </w:abstractNum>
  <w:abstractNum w:abstractNumId="9" w15:restartNumberingAfterBreak="0">
    <w:nsid w:val="FFFFFF89"/>
    <w:multiLevelType w:val="singleLevel"/>
    <w:tmpl w:val="F6D86B50"/>
    <w:lvl w:ilvl="0">
      <w:start w:val="1"/>
      <w:numFmt w:val="bullet"/>
      <w:pStyle w:val="ListBullet"/>
      <w:lvlText w:val=""/>
      <w:lvlJc w:val="left"/>
      <w:pPr>
        <w:tabs>
          <w:tab w:val="num" w:pos="284"/>
        </w:tabs>
        <w:ind w:left="284" w:hanging="284"/>
      </w:pPr>
      <w:rPr>
        <w:rFonts w:ascii="Symbol" w:hAnsi="Symbol" w:hint="default"/>
      </w:rPr>
    </w:lvl>
  </w:abstractNum>
  <w:abstractNum w:abstractNumId="10" w15:restartNumberingAfterBreak="0">
    <w:nsid w:val="01D02E76"/>
    <w:multiLevelType w:val="hybridMultilevel"/>
    <w:tmpl w:val="8B56DFDE"/>
    <w:lvl w:ilvl="0" w:tplc="25E2C69A">
      <w:start w:val="1"/>
      <w:numFmt w:val="bullet"/>
      <w:pStyle w:val="OpsommingN2Streep"/>
      <w:lvlText w:val="–"/>
      <w:lvlJc w:val="left"/>
      <w:pPr>
        <w:tabs>
          <w:tab w:val="num" w:pos="566"/>
        </w:tabs>
        <w:ind w:left="566" w:hanging="283"/>
      </w:pPr>
      <w:rPr>
        <w:rFonts w:asciiTheme="minorHAnsi" w:hAnsiTheme="minorHAnsi" w:cs="Arial" w:hint="default"/>
      </w:rPr>
    </w:lvl>
    <w:lvl w:ilvl="1" w:tplc="04090003" w:tentative="1">
      <w:start w:val="1"/>
      <w:numFmt w:val="bullet"/>
      <w:lvlText w:val="o"/>
      <w:lvlJc w:val="left"/>
      <w:pPr>
        <w:ind w:left="1439" w:hanging="360"/>
      </w:pPr>
      <w:rPr>
        <w:rFonts w:ascii="Arial (Hoofdtekst)" w:hAnsi="Arial (Hoofdtekst)" w:hint="default"/>
      </w:rPr>
    </w:lvl>
    <w:lvl w:ilvl="2" w:tplc="04090005" w:tentative="1">
      <w:start w:val="1"/>
      <w:numFmt w:val="bullet"/>
      <w:lvlText w:val=""/>
      <w:lvlJc w:val="left"/>
      <w:pPr>
        <w:ind w:left="2159" w:hanging="360"/>
      </w:pPr>
      <w:rPr>
        <w:rFonts w:ascii="Symbol" w:hAnsi="Symbol"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Arial (Hoofdtekst)" w:hAnsi="Arial (Hoofdtekst)" w:hint="default"/>
      </w:rPr>
    </w:lvl>
    <w:lvl w:ilvl="5" w:tplc="04090005" w:tentative="1">
      <w:start w:val="1"/>
      <w:numFmt w:val="bullet"/>
      <w:lvlText w:val=""/>
      <w:lvlJc w:val="left"/>
      <w:pPr>
        <w:ind w:left="4319" w:hanging="360"/>
      </w:pPr>
      <w:rPr>
        <w:rFonts w:ascii="Symbol" w:hAnsi="Symbol"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Arial (Hoofdtekst)" w:hAnsi="Arial (Hoofdtekst)" w:hint="default"/>
      </w:rPr>
    </w:lvl>
    <w:lvl w:ilvl="8" w:tplc="04090005" w:tentative="1">
      <w:start w:val="1"/>
      <w:numFmt w:val="bullet"/>
      <w:lvlText w:val=""/>
      <w:lvlJc w:val="left"/>
      <w:pPr>
        <w:ind w:left="6479" w:hanging="360"/>
      </w:pPr>
      <w:rPr>
        <w:rFonts w:ascii="Symbol" w:hAnsi="Symbol" w:hint="default"/>
      </w:rPr>
    </w:lvl>
  </w:abstractNum>
  <w:abstractNum w:abstractNumId="11" w15:restartNumberingAfterBreak="0">
    <w:nsid w:val="04A02824"/>
    <w:multiLevelType w:val="hybridMultilevel"/>
    <w:tmpl w:val="5EAA19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2D4C95"/>
    <w:multiLevelType w:val="multilevel"/>
    <w:tmpl w:val="5E86B73C"/>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ind w:left="680" w:hanging="68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BCE0954"/>
    <w:multiLevelType w:val="hybridMultilevel"/>
    <w:tmpl w:val="55840CF6"/>
    <w:lvl w:ilvl="0" w:tplc="1CC075BE">
      <w:start w:val="1"/>
      <w:numFmt w:val="bullet"/>
      <w:pStyle w:val="OpsommingN1Bullet"/>
      <w:lvlText w:val="•"/>
      <w:lvlJc w:val="left"/>
      <w:pPr>
        <w:tabs>
          <w:tab w:val="num" w:pos="284"/>
        </w:tabs>
        <w:ind w:left="284" w:hanging="284"/>
      </w:pPr>
      <w:rPr>
        <w:rFonts w:ascii="Arial (Hoofdtekst)" w:hAnsi="Arial (Hoofdtekst)" w:cs="Arial" w:hint="default"/>
        <w:color w:val="000000" w:themeColor="text1"/>
      </w:rPr>
    </w:lvl>
    <w:lvl w:ilvl="1" w:tplc="04090003" w:tentative="1">
      <w:start w:val="1"/>
      <w:numFmt w:val="bullet"/>
      <w:lvlText w:val="o"/>
      <w:lvlJc w:val="left"/>
      <w:pPr>
        <w:ind w:left="1440" w:hanging="360"/>
      </w:pPr>
      <w:rPr>
        <w:rFonts w:ascii="Arial (Hoofdtekst)" w:hAnsi="Arial (Hoofdtekst)"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Arial (Hoofdtekst)" w:hAnsi="Arial (Hoofdtekst)"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Arial (Hoofdtekst)" w:hAnsi="Arial (Hoofdtekst)"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101F2CF6"/>
    <w:multiLevelType w:val="multilevel"/>
    <w:tmpl w:val="94064788"/>
    <w:numStyleLink w:val="HuidigelijstOpsommingennummering"/>
  </w:abstractNum>
  <w:abstractNum w:abstractNumId="15" w15:restartNumberingAfterBreak="0">
    <w:nsid w:val="1A92114B"/>
    <w:multiLevelType w:val="hybridMultilevel"/>
    <w:tmpl w:val="5E009A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35B1659"/>
    <w:multiLevelType w:val="multilevel"/>
    <w:tmpl w:val="55840CF6"/>
    <w:lvl w:ilvl="0">
      <w:start w:val="1"/>
      <w:numFmt w:val="bullet"/>
      <w:lvlText w:val="•"/>
      <w:lvlJc w:val="left"/>
      <w:pPr>
        <w:tabs>
          <w:tab w:val="num" w:pos="284"/>
        </w:tabs>
        <w:ind w:left="284" w:hanging="284"/>
      </w:pPr>
      <w:rPr>
        <w:rFonts w:ascii="Arial (Hoofdtekst)" w:hAnsi="Arial (Hoofdtekst)" w:cs="Arial" w:hint="default"/>
        <w:color w:val="000000" w:themeColor="text1"/>
      </w:rPr>
    </w:lvl>
    <w:lvl w:ilvl="1">
      <w:start w:val="1"/>
      <w:numFmt w:val="bullet"/>
      <w:lvlText w:val="o"/>
      <w:lvlJc w:val="left"/>
      <w:pPr>
        <w:ind w:left="1440" w:hanging="360"/>
      </w:pPr>
      <w:rPr>
        <w:rFonts w:ascii="Arial (Hoofdtekst)" w:hAnsi="Arial (Hoofdtekst)"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Arial (Hoofdtekst)" w:hAnsi="Arial (Hoofdtekst)"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Arial (Hoofdtekst)" w:hAnsi="Arial (Hoofdtekst)" w:hint="default"/>
      </w:rPr>
    </w:lvl>
    <w:lvl w:ilvl="8">
      <w:start w:val="1"/>
      <w:numFmt w:val="bullet"/>
      <w:lvlText w:val=""/>
      <w:lvlJc w:val="left"/>
      <w:pPr>
        <w:ind w:left="6480" w:hanging="360"/>
      </w:pPr>
      <w:rPr>
        <w:rFonts w:ascii="Symbol" w:hAnsi="Symbol" w:hint="default"/>
      </w:rPr>
    </w:lvl>
  </w:abstractNum>
  <w:abstractNum w:abstractNumId="17" w15:restartNumberingAfterBreak="0">
    <w:nsid w:val="24B5793E"/>
    <w:multiLevelType w:val="multilevel"/>
    <w:tmpl w:val="423A0FAA"/>
    <w:styleLink w:val="Huidigelijst7"/>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EA66235"/>
    <w:multiLevelType w:val="hybridMultilevel"/>
    <w:tmpl w:val="B99ACA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FDA7E77"/>
    <w:multiLevelType w:val="multilevel"/>
    <w:tmpl w:val="8EFA73D8"/>
    <w:styleLink w:val="Huidigelijst8"/>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22D1AD0"/>
    <w:multiLevelType w:val="multilevel"/>
    <w:tmpl w:val="94064788"/>
    <w:numStyleLink w:val="HuidigelijstOpsommingennummering"/>
  </w:abstractNum>
  <w:abstractNum w:abstractNumId="21" w15:restartNumberingAfterBreak="0">
    <w:nsid w:val="38292E0F"/>
    <w:multiLevelType w:val="multilevel"/>
    <w:tmpl w:val="70DAF280"/>
    <w:styleLink w:val="Huidigelijst5"/>
    <w:lvl w:ilvl="0">
      <w:start w:val="1"/>
      <w:numFmt w:val="decimal"/>
      <w:lvlText w:val="%1."/>
      <w:lvlJc w:val="left"/>
      <w:pPr>
        <w:tabs>
          <w:tab w:val="num" w:pos="567"/>
        </w:tabs>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439125E"/>
    <w:multiLevelType w:val="hybridMultilevel"/>
    <w:tmpl w:val="C898E990"/>
    <w:lvl w:ilvl="0" w:tplc="983CD980">
      <w:start w:val="1"/>
      <w:numFmt w:val="lowerLetter"/>
      <w:pStyle w:val="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115DB"/>
    <w:multiLevelType w:val="multilevel"/>
    <w:tmpl w:val="94064788"/>
    <w:numStyleLink w:val="HuidigelijstOpsommingennummering"/>
  </w:abstractNum>
  <w:abstractNum w:abstractNumId="24" w15:restartNumberingAfterBreak="0">
    <w:nsid w:val="4E6A6D8C"/>
    <w:multiLevelType w:val="multilevel"/>
    <w:tmpl w:val="94064788"/>
    <w:styleLink w:val="HuidigelijstOpsommingennummering"/>
    <w:lvl w:ilvl="0">
      <w:start w:val="1"/>
      <w:numFmt w:val="bullet"/>
      <w:lvlText w:val=""/>
      <w:lvlJc w:val="left"/>
      <w:pPr>
        <w:tabs>
          <w:tab w:val="num" w:pos="284"/>
        </w:tabs>
        <w:ind w:left="284" w:hanging="284"/>
      </w:pPr>
      <w:rPr>
        <w:rFonts w:ascii="Symbol" w:hAnsi="Symbol" w:hint="default"/>
        <w:color w:val="000000" w:themeColor="text1"/>
      </w:rPr>
    </w:lvl>
    <w:lvl w:ilvl="1">
      <w:start w:val="1"/>
      <w:numFmt w:val="bullet"/>
      <w:lvlText w:val=""/>
      <w:lvlJc w:val="left"/>
      <w:pPr>
        <w:tabs>
          <w:tab w:val="num" w:pos="567"/>
        </w:tabs>
        <w:ind w:left="567" w:hanging="283"/>
      </w:pPr>
      <w:rPr>
        <w:rFonts w:ascii="Symbol" w:hAnsi="Symbol" w:hint="default"/>
        <w:color w:val="000000" w:themeColor="text1"/>
      </w:rPr>
    </w:lvl>
    <w:lvl w:ilvl="2">
      <w:start w:val="1"/>
      <w:numFmt w:val="decimal"/>
      <w:lvlText w:val="%3"/>
      <w:lvlJc w:val="left"/>
      <w:pPr>
        <w:ind w:left="2880" w:hanging="360"/>
      </w:pPr>
      <w:rPr>
        <w:rFonts w:ascii="Times New Roman" w:hAnsi="Times New Roman" w:hint="default"/>
        <w:color w:val="000000" w:themeColor="text1"/>
      </w:rPr>
    </w:lvl>
    <w:lvl w:ilvl="3">
      <w:start w:val="1"/>
      <w:numFmt w:val="decimal"/>
      <w:lvlText w:val="(%4)"/>
      <w:lvlJc w:val="left"/>
      <w:pPr>
        <w:ind w:left="3240" w:hanging="360"/>
      </w:pPr>
      <w:rPr>
        <w:rFonts w:hint="default"/>
        <w:color w:val="auto"/>
      </w:rPr>
    </w:lvl>
    <w:lvl w:ilvl="4">
      <w:start w:val="1"/>
      <w:numFmt w:val="lowerLetter"/>
      <w:lvlText w:val="(%5)"/>
      <w:lvlJc w:val="left"/>
      <w:pPr>
        <w:ind w:left="3600" w:hanging="360"/>
      </w:pPr>
      <w:rPr>
        <w:rFonts w:hint="default"/>
        <w:color w:val="auto"/>
      </w:rPr>
    </w:lvl>
    <w:lvl w:ilvl="5">
      <w:start w:val="1"/>
      <w:numFmt w:val="lowerRoman"/>
      <w:lvlText w:val="(%6)"/>
      <w:lvlJc w:val="left"/>
      <w:pPr>
        <w:ind w:left="3960" w:hanging="360"/>
      </w:pPr>
      <w:rPr>
        <w:rFonts w:hint="default"/>
        <w:color w:val="auto"/>
      </w:rPr>
    </w:lvl>
    <w:lvl w:ilvl="6">
      <w:start w:val="1"/>
      <w:numFmt w:val="decimal"/>
      <w:lvlText w:val="%7."/>
      <w:lvlJc w:val="left"/>
      <w:pPr>
        <w:ind w:left="4320" w:hanging="360"/>
      </w:pPr>
      <w:rPr>
        <w:rFonts w:hint="default"/>
        <w:color w:val="auto"/>
      </w:rPr>
    </w:lvl>
    <w:lvl w:ilvl="7">
      <w:start w:val="1"/>
      <w:numFmt w:val="lowerLetter"/>
      <w:lvlText w:val="%8."/>
      <w:lvlJc w:val="left"/>
      <w:pPr>
        <w:ind w:left="4680" w:hanging="360"/>
      </w:pPr>
      <w:rPr>
        <w:rFonts w:hint="default"/>
        <w:color w:val="auto"/>
      </w:rPr>
    </w:lvl>
    <w:lvl w:ilvl="8">
      <w:start w:val="1"/>
      <w:numFmt w:val="lowerRoman"/>
      <w:lvlText w:val="%9."/>
      <w:lvlJc w:val="left"/>
      <w:pPr>
        <w:ind w:left="5040" w:hanging="360"/>
      </w:pPr>
      <w:rPr>
        <w:rFonts w:hint="default"/>
        <w:color w:val="auto"/>
      </w:rPr>
    </w:lvl>
  </w:abstractNum>
  <w:abstractNum w:abstractNumId="25" w15:restartNumberingAfterBreak="0">
    <w:nsid w:val="55BC5F7A"/>
    <w:multiLevelType w:val="hybridMultilevel"/>
    <w:tmpl w:val="0ECE5D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61476D5"/>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8EA5C8B"/>
    <w:multiLevelType w:val="hybridMultilevel"/>
    <w:tmpl w:val="E980565E"/>
    <w:lvl w:ilvl="0" w:tplc="32CABB2A">
      <w:start w:val="1"/>
      <w:numFmt w:val="decimal"/>
      <w:pStyle w:val="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43D01"/>
    <w:multiLevelType w:val="multilevel"/>
    <w:tmpl w:val="94064788"/>
    <w:numStyleLink w:val="HuidigelijstOpsommingennummering"/>
  </w:abstractNum>
  <w:abstractNum w:abstractNumId="29" w15:restartNumberingAfterBreak="0">
    <w:nsid w:val="5B11732D"/>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0195975"/>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C2A42D7"/>
    <w:multiLevelType w:val="multilevel"/>
    <w:tmpl w:val="70DAF280"/>
    <w:styleLink w:val="Huidigelijst1"/>
    <w:lvl w:ilvl="0">
      <w:start w:val="1"/>
      <w:numFmt w:val="decimal"/>
      <w:lvlText w:val="%1."/>
      <w:lvlJc w:val="left"/>
      <w:pPr>
        <w:tabs>
          <w:tab w:val="num" w:pos="567"/>
        </w:tabs>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9370708"/>
    <w:multiLevelType w:val="multilevel"/>
    <w:tmpl w:val="55840CF6"/>
    <w:styleLink w:val="Huidigelijst4"/>
    <w:lvl w:ilvl="0">
      <w:start w:val="1"/>
      <w:numFmt w:val="bullet"/>
      <w:lvlText w:val="•"/>
      <w:lvlJc w:val="left"/>
      <w:pPr>
        <w:tabs>
          <w:tab w:val="num" w:pos="284"/>
        </w:tabs>
        <w:ind w:left="284" w:hanging="284"/>
      </w:pPr>
      <w:rPr>
        <w:rFonts w:ascii="Arial (Hoofdtekst)" w:hAnsi="Arial (Hoofdtekst)" w:cs="Arial" w:hint="default"/>
        <w:color w:val="000000" w:themeColor="text1"/>
      </w:rPr>
    </w:lvl>
    <w:lvl w:ilvl="1">
      <w:start w:val="1"/>
      <w:numFmt w:val="bullet"/>
      <w:lvlText w:val="o"/>
      <w:lvlJc w:val="left"/>
      <w:pPr>
        <w:ind w:left="1440" w:hanging="360"/>
      </w:pPr>
      <w:rPr>
        <w:rFonts w:ascii="Arial (Hoofdtekst)" w:hAnsi="Arial (Hoofdtekst)"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Arial (Hoofdtekst)" w:hAnsi="Arial (Hoofdtekst)"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Arial (Hoofdtekst)" w:hAnsi="Arial (Hoofdtekst)" w:hint="default"/>
      </w:rPr>
    </w:lvl>
    <w:lvl w:ilvl="8">
      <w:start w:val="1"/>
      <w:numFmt w:val="bullet"/>
      <w:lvlText w:val=""/>
      <w:lvlJc w:val="left"/>
      <w:pPr>
        <w:ind w:left="6480" w:hanging="360"/>
      </w:pPr>
      <w:rPr>
        <w:rFonts w:ascii="Symbol" w:hAnsi="Symbol" w:hint="default"/>
      </w:rPr>
    </w:lvl>
  </w:abstractNum>
  <w:num w:numId="1" w16cid:durableId="1708413632">
    <w:abstractNumId w:val="0"/>
  </w:num>
  <w:num w:numId="2" w16cid:durableId="1323654570">
    <w:abstractNumId w:val="1"/>
  </w:num>
  <w:num w:numId="3" w16cid:durableId="1473673192">
    <w:abstractNumId w:val="2"/>
  </w:num>
  <w:num w:numId="4" w16cid:durableId="1803116732">
    <w:abstractNumId w:val="3"/>
  </w:num>
  <w:num w:numId="5" w16cid:durableId="1793815870">
    <w:abstractNumId w:val="8"/>
  </w:num>
  <w:num w:numId="6" w16cid:durableId="2083603277">
    <w:abstractNumId w:val="4"/>
  </w:num>
  <w:num w:numId="7" w16cid:durableId="438109346">
    <w:abstractNumId w:val="5"/>
  </w:num>
  <w:num w:numId="8" w16cid:durableId="1733311464">
    <w:abstractNumId w:val="6"/>
  </w:num>
  <w:num w:numId="9" w16cid:durableId="2084524522">
    <w:abstractNumId w:val="7"/>
  </w:num>
  <w:num w:numId="10" w16cid:durableId="1270090798">
    <w:abstractNumId w:val="9"/>
  </w:num>
  <w:num w:numId="11" w16cid:durableId="420755501">
    <w:abstractNumId w:val="10"/>
  </w:num>
  <w:num w:numId="12" w16cid:durableId="185216951">
    <w:abstractNumId w:val="27"/>
  </w:num>
  <w:num w:numId="13" w16cid:durableId="2092501651">
    <w:abstractNumId w:val="13"/>
  </w:num>
  <w:num w:numId="14" w16cid:durableId="324357360">
    <w:abstractNumId w:val="22"/>
  </w:num>
  <w:num w:numId="15" w16cid:durableId="859004059">
    <w:abstractNumId w:val="24"/>
  </w:num>
  <w:num w:numId="16" w16cid:durableId="870267626">
    <w:abstractNumId w:val="26"/>
  </w:num>
  <w:num w:numId="17" w16cid:durableId="1613979449">
    <w:abstractNumId w:val="30"/>
  </w:num>
  <w:num w:numId="18" w16cid:durableId="1026637642">
    <w:abstractNumId w:val="23"/>
  </w:num>
  <w:num w:numId="19" w16cid:durableId="1672218318">
    <w:abstractNumId w:val="20"/>
  </w:num>
  <w:num w:numId="20" w16cid:durableId="1063483281">
    <w:abstractNumId w:val="16"/>
  </w:num>
  <w:num w:numId="21" w16cid:durableId="1053389621">
    <w:abstractNumId w:val="14"/>
  </w:num>
  <w:num w:numId="22" w16cid:durableId="2080975111">
    <w:abstractNumId w:val="32"/>
  </w:num>
  <w:num w:numId="23" w16cid:durableId="2028558724">
    <w:abstractNumId w:val="28"/>
  </w:num>
  <w:num w:numId="24" w16cid:durableId="524102448">
    <w:abstractNumId w:val="12"/>
  </w:num>
  <w:num w:numId="25" w16cid:durableId="1832791251">
    <w:abstractNumId w:val="31"/>
  </w:num>
  <w:num w:numId="26" w16cid:durableId="521482896">
    <w:abstractNumId w:val="21"/>
  </w:num>
  <w:num w:numId="27" w16cid:durableId="693265821">
    <w:abstractNumId w:val="11"/>
  </w:num>
  <w:num w:numId="28" w16cid:durableId="1497918162">
    <w:abstractNumId w:val="29"/>
  </w:num>
  <w:num w:numId="29" w16cid:durableId="159124525">
    <w:abstractNumId w:val="17"/>
  </w:num>
  <w:num w:numId="30" w16cid:durableId="2828708">
    <w:abstractNumId w:val="19"/>
  </w:num>
  <w:num w:numId="31" w16cid:durableId="1271741444">
    <w:abstractNumId w:val="15"/>
  </w:num>
  <w:num w:numId="32" w16cid:durableId="1713378336">
    <w:abstractNumId w:val="25"/>
  </w:num>
  <w:num w:numId="33" w16cid:durableId="516582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0E"/>
    <w:rsid w:val="00012B14"/>
    <w:rsid w:val="0001388F"/>
    <w:rsid w:val="0001559E"/>
    <w:rsid w:val="00021D7D"/>
    <w:rsid w:val="000313EB"/>
    <w:rsid w:val="00036B9B"/>
    <w:rsid w:val="00036FEF"/>
    <w:rsid w:val="00051057"/>
    <w:rsid w:val="00052AB5"/>
    <w:rsid w:val="000714CC"/>
    <w:rsid w:val="00077061"/>
    <w:rsid w:val="00084DEF"/>
    <w:rsid w:val="000A5FBD"/>
    <w:rsid w:val="000A77FC"/>
    <w:rsid w:val="000B7FAD"/>
    <w:rsid w:val="000C2890"/>
    <w:rsid w:val="000C56AA"/>
    <w:rsid w:val="000C5709"/>
    <w:rsid w:val="000C74EE"/>
    <w:rsid w:val="000D4032"/>
    <w:rsid w:val="000E5523"/>
    <w:rsid w:val="000E6533"/>
    <w:rsid w:val="00103628"/>
    <w:rsid w:val="0010387D"/>
    <w:rsid w:val="00112806"/>
    <w:rsid w:val="00124FB2"/>
    <w:rsid w:val="00127900"/>
    <w:rsid w:val="00137B1C"/>
    <w:rsid w:val="001431CD"/>
    <w:rsid w:val="00144F0E"/>
    <w:rsid w:val="00163521"/>
    <w:rsid w:val="001652BE"/>
    <w:rsid w:val="00165BEE"/>
    <w:rsid w:val="001710DF"/>
    <w:rsid w:val="00174B2F"/>
    <w:rsid w:val="001768D4"/>
    <w:rsid w:val="00183560"/>
    <w:rsid w:val="0019409C"/>
    <w:rsid w:val="001A7BC3"/>
    <w:rsid w:val="001B4864"/>
    <w:rsid w:val="001B7918"/>
    <w:rsid w:val="001C1302"/>
    <w:rsid w:val="001C7049"/>
    <w:rsid w:val="001D2842"/>
    <w:rsid w:val="001D5211"/>
    <w:rsid w:val="00205D51"/>
    <w:rsid w:val="00216FBF"/>
    <w:rsid w:val="00236143"/>
    <w:rsid w:val="00242496"/>
    <w:rsid w:val="00243D02"/>
    <w:rsid w:val="0025586A"/>
    <w:rsid w:val="00256E33"/>
    <w:rsid w:val="00262CF7"/>
    <w:rsid w:val="00275994"/>
    <w:rsid w:val="002763B3"/>
    <w:rsid w:val="00285326"/>
    <w:rsid w:val="00292972"/>
    <w:rsid w:val="002A0EB8"/>
    <w:rsid w:val="002A157C"/>
    <w:rsid w:val="002A1C40"/>
    <w:rsid w:val="002A2070"/>
    <w:rsid w:val="002B2974"/>
    <w:rsid w:val="002C258F"/>
    <w:rsid w:val="002D5C52"/>
    <w:rsid w:val="002D61A4"/>
    <w:rsid w:val="002E0254"/>
    <w:rsid w:val="002F3B4F"/>
    <w:rsid w:val="002F564B"/>
    <w:rsid w:val="002F6AFD"/>
    <w:rsid w:val="002F7AFA"/>
    <w:rsid w:val="00301C21"/>
    <w:rsid w:val="00302C08"/>
    <w:rsid w:val="00320F8B"/>
    <w:rsid w:val="00324D33"/>
    <w:rsid w:val="00327856"/>
    <w:rsid w:val="003373F9"/>
    <w:rsid w:val="00352C5E"/>
    <w:rsid w:val="003611AC"/>
    <w:rsid w:val="003710AF"/>
    <w:rsid w:val="00374040"/>
    <w:rsid w:val="00384315"/>
    <w:rsid w:val="00387EE8"/>
    <w:rsid w:val="00396E2C"/>
    <w:rsid w:val="0039767C"/>
    <w:rsid w:val="003C22E5"/>
    <w:rsid w:val="003C5407"/>
    <w:rsid w:val="003C7AEB"/>
    <w:rsid w:val="003D1F88"/>
    <w:rsid w:val="003F1758"/>
    <w:rsid w:val="003F6319"/>
    <w:rsid w:val="00405291"/>
    <w:rsid w:val="004070F9"/>
    <w:rsid w:val="0041165D"/>
    <w:rsid w:val="00412D12"/>
    <w:rsid w:val="004148C4"/>
    <w:rsid w:val="00416461"/>
    <w:rsid w:val="00426A58"/>
    <w:rsid w:val="00437D27"/>
    <w:rsid w:val="004428D4"/>
    <w:rsid w:val="00462365"/>
    <w:rsid w:val="00465E75"/>
    <w:rsid w:val="00471D6A"/>
    <w:rsid w:val="004946EB"/>
    <w:rsid w:val="00495250"/>
    <w:rsid w:val="004A1032"/>
    <w:rsid w:val="004B3F69"/>
    <w:rsid w:val="004D100F"/>
    <w:rsid w:val="004F6818"/>
    <w:rsid w:val="00506410"/>
    <w:rsid w:val="00514EA3"/>
    <w:rsid w:val="00530313"/>
    <w:rsid w:val="00533066"/>
    <w:rsid w:val="005428D7"/>
    <w:rsid w:val="0054339D"/>
    <w:rsid w:val="00545E60"/>
    <w:rsid w:val="005473E5"/>
    <w:rsid w:val="00550584"/>
    <w:rsid w:val="005519AA"/>
    <w:rsid w:val="00561E7B"/>
    <w:rsid w:val="00565DE1"/>
    <w:rsid w:val="00575BED"/>
    <w:rsid w:val="00577C7A"/>
    <w:rsid w:val="005804D7"/>
    <w:rsid w:val="005961B4"/>
    <w:rsid w:val="005A118B"/>
    <w:rsid w:val="005A1501"/>
    <w:rsid w:val="005D241E"/>
    <w:rsid w:val="005D6645"/>
    <w:rsid w:val="005E2EC0"/>
    <w:rsid w:val="005E3B29"/>
    <w:rsid w:val="005E7A6B"/>
    <w:rsid w:val="00600CF5"/>
    <w:rsid w:val="00602FF4"/>
    <w:rsid w:val="00604214"/>
    <w:rsid w:val="00612849"/>
    <w:rsid w:val="00621E69"/>
    <w:rsid w:val="00625B02"/>
    <w:rsid w:val="0062774C"/>
    <w:rsid w:val="0063215F"/>
    <w:rsid w:val="00635AC5"/>
    <w:rsid w:val="0064691A"/>
    <w:rsid w:val="00647A70"/>
    <w:rsid w:val="00667703"/>
    <w:rsid w:val="00672060"/>
    <w:rsid w:val="00675FA0"/>
    <w:rsid w:val="00683DD3"/>
    <w:rsid w:val="00686EA6"/>
    <w:rsid w:val="006923C1"/>
    <w:rsid w:val="006942BC"/>
    <w:rsid w:val="006949FB"/>
    <w:rsid w:val="006A1686"/>
    <w:rsid w:val="006A3B50"/>
    <w:rsid w:val="006B26C1"/>
    <w:rsid w:val="006C014E"/>
    <w:rsid w:val="006E0B7B"/>
    <w:rsid w:val="006F0CE7"/>
    <w:rsid w:val="006F4204"/>
    <w:rsid w:val="00704312"/>
    <w:rsid w:val="00705C41"/>
    <w:rsid w:val="0075479C"/>
    <w:rsid w:val="00760B65"/>
    <w:rsid w:val="00764534"/>
    <w:rsid w:val="007714D3"/>
    <w:rsid w:val="00773F8E"/>
    <w:rsid w:val="00777C7A"/>
    <w:rsid w:val="00782477"/>
    <w:rsid w:val="007A7DFB"/>
    <w:rsid w:val="007B2424"/>
    <w:rsid w:val="007E32A3"/>
    <w:rsid w:val="007E6B87"/>
    <w:rsid w:val="00802BB5"/>
    <w:rsid w:val="0080781A"/>
    <w:rsid w:val="00815E26"/>
    <w:rsid w:val="0082770E"/>
    <w:rsid w:val="0083698D"/>
    <w:rsid w:val="00836995"/>
    <w:rsid w:val="00845D1E"/>
    <w:rsid w:val="00850AC3"/>
    <w:rsid w:val="00856E67"/>
    <w:rsid w:val="00864C49"/>
    <w:rsid w:val="008659D5"/>
    <w:rsid w:val="00865A99"/>
    <w:rsid w:val="00872F6B"/>
    <w:rsid w:val="00876EE0"/>
    <w:rsid w:val="00885679"/>
    <w:rsid w:val="008933A8"/>
    <w:rsid w:val="008A71F0"/>
    <w:rsid w:val="008D6313"/>
    <w:rsid w:val="008D7141"/>
    <w:rsid w:val="008E757D"/>
    <w:rsid w:val="008F5F7C"/>
    <w:rsid w:val="008F6F55"/>
    <w:rsid w:val="009055EF"/>
    <w:rsid w:val="0091494B"/>
    <w:rsid w:val="009213B0"/>
    <w:rsid w:val="00922F9D"/>
    <w:rsid w:val="009256EC"/>
    <w:rsid w:val="009416CE"/>
    <w:rsid w:val="009417F2"/>
    <w:rsid w:val="009515EB"/>
    <w:rsid w:val="0095473C"/>
    <w:rsid w:val="00963E19"/>
    <w:rsid w:val="0096734F"/>
    <w:rsid w:val="009715F2"/>
    <w:rsid w:val="009772F7"/>
    <w:rsid w:val="00981659"/>
    <w:rsid w:val="009818E8"/>
    <w:rsid w:val="0098458E"/>
    <w:rsid w:val="00993506"/>
    <w:rsid w:val="00994C99"/>
    <w:rsid w:val="009A03B5"/>
    <w:rsid w:val="009A7F72"/>
    <w:rsid w:val="009B0351"/>
    <w:rsid w:val="009B1309"/>
    <w:rsid w:val="009B2A7E"/>
    <w:rsid w:val="009D7B1C"/>
    <w:rsid w:val="009F7DAA"/>
    <w:rsid w:val="00A01C82"/>
    <w:rsid w:val="00A0453A"/>
    <w:rsid w:val="00A05301"/>
    <w:rsid w:val="00A11E6A"/>
    <w:rsid w:val="00A22C3D"/>
    <w:rsid w:val="00A26609"/>
    <w:rsid w:val="00A26E88"/>
    <w:rsid w:val="00A33624"/>
    <w:rsid w:val="00A35919"/>
    <w:rsid w:val="00A402B8"/>
    <w:rsid w:val="00A456B6"/>
    <w:rsid w:val="00A66698"/>
    <w:rsid w:val="00A71F62"/>
    <w:rsid w:val="00A737E7"/>
    <w:rsid w:val="00A740AE"/>
    <w:rsid w:val="00AA24F0"/>
    <w:rsid w:val="00AA303C"/>
    <w:rsid w:val="00AB3022"/>
    <w:rsid w:val="00AC0170"/>
    <w:rsid w:val="00AC143A"/>
    <w:rsid w:val="00AD2AF0"/>
    <w:rsid w:val="00AD4568"/>
    <w:rsid w:val="00AD7CE9"/>
    <w:rsid w:val="00AE11C6"/>
    <w:rsid w:val="00AF1465"/>
    <w:rsid w:val="00AF2418"/>
    <w:rsid w:val="00AF6A09"/>
    <w:rsid w:val="00B06B34"/>
    <w:rsid w:val="00B11E45"/>
    <w:rsid w:val="00B236CF"/>
    <w:rsid w:val="00B23C82"/>
    <w:rsid w:val="00B24D1A"/>
    <w:rsid w:val="00B31DD6"/>
    <w:rsid w:val="00B35FC3"/>
    <w:rsid w:val="00B4731D"/>
    <w:rsid w:val="00B655BE"/>
    <w:rsid w:val="00B92B47"/>
    <w:rsid w:val="00BA5A18"/>
    <w:rsid w:val="00BC122B"/>
    <w:rsid w:val="00BC1991"/>
    <w:rsid w:val="00BC77C7"/>
    <w:rsid w:val="00BD107B"/>
    <w:rsid w:val="00BF3A6F"/>
    <w:rsid w:val="00BF6B43"/>
    <w:rsid w:val="00C00AE7"/>
    <w:rsid w:val="00C227D2"/>
    <w:rsid w:val="00C232D6"/>
    <w:rsid w:val="00C25B66"/>
    <w:rsid w:val="00C30F01"/>
    <w:rsid w:val="00C31894"/>
    <w:rsid w:val="00C353F3"/>
    <w:rsid w:val="00C36555"/>
    <w:rsid w:val="00C44602"/>
    <w:rsid w:val="00C6165C"/>
    <w:rsid w:val="00C715E3"/>
    <w:rsid w:val="00C8270A"/>
    <w:rsid w:val="00C827A8"/>
    <w:rsid w:val="00C82C24"/>
    <w:rsid w:val="00C8300F"/>
    <w:rsid w:val="00C847D0"/>
    <w:rsid w:val="00CA0232"/>
    <w:rsid w:val="00CA12F7"/>
    <w:rsid w:val="00CA57F8"/>
    <w:rsid w:val="00CB22D6"/>
    <w:rsid w:val="00CC3BFC"/>
    <w:rsid w:val="00CC5182"/>
    <w:rsid w:val="00CC5B65"/>
    <w:rsid w:val="00CD0F1C"/>
    <w:rsid w:val="00CD2016"/>
    <w:rsid w:val="00CD3A39"/>
    <w:rsid w:val="00CE683D"/>
    <w:rsid w:val="00CF29E5"/>
    <w:rsid w:val="00CF7BF8"/>
    <w:rsid w:val="00D02C0B"/>
    <w:rsid w:val="00D02F74"/>
    <w:rsid w:val="00D15A69"/>
    <w:rsid w:val="00D204BB"/>
    <w:rsid w:val="00D22936"/>
    <w:rsid w:val="00D245F8"/>
    <w:rsid w:val="00D3115E"/>
    <w:rsid w:val="00D331A3"/>
    <w:rsid w:val="00D348FE"/>
    <w:rsid w:val="00D37EE2"/>
    <w:rsid w:val="00D418D9"/>
    <w:rsid w:val="00D46E58"/>
    <w:rsid w:val="00D55D98"/>
    <w:rsid w:val="00D7109F"/>
    <w:rsid w:val="00D75A60"/>
    <w:rsid w:val="00DA4A22"/>
    <w:rsid w:val="00DB472F"/>
    <w:rsid w:val="00DB65DB"/>
    <w:rsid w:val="00DD5D91"/>
    <w:rsid w:val="00DD78E1"/>
    <w:rsid w:val="00DE1105"/>
    <w:rsid w:val="00DE3EE3"/>
    <w:rsid w:val="00E03AA9"/>
    <w:rsid w:val="00E05B68"/>
    <w:rsid w:val="00E14845"/>
    <w:rsid w:val="00E20357"/>
    <w:rsid w:val="00E26F7C"/>
    <w:rsid w:val="00E31864"/>
    <w:rsid w:val="00E33482"/>
    <w:rsid w:val="00E35F0D"/>
    <w:rsid w:val="00E372E8"/>
    <w:rsid w:val="00E441FE"/>
    <w:rsid w:val="00E61F6A"/>
    <w:rsid w:val="00E64B8B"/>
    <w:rsid w:val="00E66000"/>
    <w:rsid w:val="00E71C70"/>
    <w:rsid w:val="00E75E8B"/>
    <w:rsid w:val="00E83EDD"/>
    <w:rsid w:val="00E90AA5"/>
    <w:rsid w:val="00E91C61"/>
    <w:rsid w:val="00EA2C02"/>
    <w:rsid w:val="00EB3091"/>
    <w:rsid w:val="00EB3CBC"/>
    <w:rsid w:val="00EB660B"/>
    <w:rsid w:val="00EC06AA"/>
    <w:rsid w:val="00EC4B77"/>
    <w:rsid w:val="00EC4D44"/>
    <w:rsid w:val="00EC60DA"/>
    <w:rsid w:val="00EE4B48"/>
    <w:rsid w:val="00EE7036"/>
    <w:rsid w:val="00EE78C5"/>
    <w:rsid w:val="00EF175D"/>
    <w:rsid w:val="00EF2624"/>
    <w:rsid w:val="00F143BA"/>
    <w:rsid w:val="00F14D86"/>
    <w:rsid w:val="00F23E4B"/>
    <w:rsid w:val="00F440D5"/>
    <w:rsid w:val="00F5083C"/>
    <w:rsid w:val="00F527DE"/>
    <w:rsid w:val="00F538DA"/>
    <w:rsid w:val="00F72D23"/>
    <w:rsid w:val="00F731EB"/>
    <w:rsid w:val="00F77A57"/>
    <w:rsid w:val="00F85C20"/>
    <w:rsid w:val="00F96DBC"/>
    <w:rsid w:val="00FA50E0"/>
    <w:rsid w:val="00FB37DE"/>
    <w:rsid w:val="00FB3915"/>
    <w:rsid w:val="00FB39CC"/>
    <w:rsid w:val="00FB4DB9"/>
    <w:rsid w:val="00FC0159"/>
    <w:rsid w:val="00FC13C6"/>
    <w:rsid w:val="00FC21B8"/>
    <w:rsid w:val="00FC2834"/>
    <w:rsid w:val="00FC3D9B"/>
    <w:rsid w:val="00FC7D9C"/>
    <w:rsid w:val="00FD0F45"/>
    <w:rsid w:val="00FD28E3"/>
    <w:rsid w:val="00FD6300"/>
    <w:rsid w:val="00FF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D0BA"/>
  <w14:defaultImageDpi w14:val="32767"/>
  <w15:chartTrackingRefBased/>
  <w15:docId w15:val="{6C102578-6CB8-4392-AE1D-6AE2544B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2" w:unhideWhenUsed="1" w:qFormat="1"/>
    <w:lsdException w:name="heading 5" w:semiHidden="1" w:uiPriority="2" w:qFormat="1"/>
    <w:lsdException w:name="heading 6" w:semiHidden="1" w:uiPriority="2" w:qFormat="1"/>
    <w:lsdException w:name="heading 7" w:semiHidden="1" w:uiPriority="2" w:qFormat="1"/>
    <w:lsdException w:name="heading 8" w:semiHidden="1" w:uiPriority="2" w:qFormat="1"/>
    <w:lsdException w:name="heading 9" w:semiHidden="1" w:uiPriority="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0" w:qFormat="1"/>
    <w:lsdException w:name="Salutation" w:semiHidden="1" w:unhideWhenUsed="1"/>
    <w:lsdException w:name="Date" w:uiPriority="19"/>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 w:qFormat="1"/>
    <w:lsdException w:name="Emphasis" w:locked="1" w:semiHidden="1" w:uiPriority="4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9" w:qFormat="1"/>
    <w:lsdException w:name="Intense Emphasis" w:locked="1" w:semiHidden="1" w:uiPriority="40"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locked="1" w:semiHidden="1" w:unhideWhenUsed="1"/>
    <w:lsdException w:name="Hashtag" w:semiHidden="1" w:unhideWhenUsed="1"/>
    <w:lsdException w:name="Unresolved Mention" w:semiHidden="1" w:unhideWhenUsed="1"/>
    <w:lsdException w:name="Smart Link" w:locked="1" w:semiHidden="1" w:unhideWhenUsed="1"/>
  </w:latentStyles>
  <w:style w:type="paragraph" w:default="1" w:styleId="Normal">
    <w:name w:val="Normal"/>
    <w:qFormat/>
    <w:rsid w:val="008E757D"/>
    <w:pPr>
      <w:spacing w:line="280" w:lineRule="atLeast"/>
    </w:pPr>
    <w:rPr>
      <w:sz w:val="19"/>
    </w:rPr>
  </w:style>
  <w:style w:type="paragraph" w:styleId="Heading1">
    <w:name w:val="heading 1"/>
    <w:basedOn w:val="Normal"/>
    <w:next w:val="Normal"/>
    <w:link w:val="Heading1Char"/>
    <w:uiPriority w:val="2"/>
    <w:qFormat/>
    <w:rsid w:val="00764534"/>
    <w:pPr>
      <w:keepNext/>
      <w:keepLines/>
      <w:pageBreakBefore/>
      <w:numPr>
        <w:numId w:val="24"/>
      </w:numPr>
      <w:tabs>
        <w:tab w:val="left" w:pos="907"/>
      </w:tabs>
      <w:spacing w:before="280" w:after="560" w:line="240" w:lineRule="auto"/>
      <w:outlineLvl w:val="0"/>
    </w:pPr>
    <w:rPr>
      <w:rFonts w:asciiTheme="majorHAnsi" w:eastAsiaTheme="majorEastAsia" w:hAnsiTheme="majorHAnsi" w:cstheme="majorBidi"/>
      <w:b/>
      <w:color w:val="000000" w:themeColor="text1"/>
      <w:sz w:val="44"/>
      <w:szCs w:val="32"/>
    </w:rPr>
  </w:style>
  <w:style w:type="paragraph" w:styleId="Heading2">
    <w:name w:val="heading 2"/>
    <w:basedOn w:val="Normal"/>
    <w:next w:val="Normal"/>
    <w:link w:val="Heading2Char"/>
    <w:uiPriority w:val="2"/>
    <w:qFormat/>
    <w:rsid w:val="00764534"/>
    <w:pPr>
      <w:keepNext/>
      <w:keepLines/>
      <w:numPr>
        <w:ilvl w:val="1"/>
        <w:numId w:val="24"/>
      </w:numPr>
      <w:tabs>
        <w:tab w:val="left" w:pos="907"/>
      </w:tabs>
      <w:spacing w:before="360" w:after="200" w:line="240" w:lineRule="auto"/>
      <w:outlineLvl w:val="1"/>
    </w:pPr>
    <w:rPr>
      <w:rFonts w:asciiTheme="majorHAnsi" w:eastAsiaTheme="majorEastAsia" w:hAnsiTheme="majorHAnsi" w:cstheme="majorBidi"/>
      <w:b/>
      <w:color w:val="00A6D6" w:themeColor="text2"/>
      <w:sz w:val="24"/>
      <w:szCs w:val="26"/>
    </w:rPr>
  </w:style>
  <w:style w:type="paragraph" w:styleId="Heading3">
    <w:name w:val="heading 3"/>
    <w:basedOn w:val="Normal"/>
    <w:next w:val="Normal"/>
    <w:link w:val="Heading3Char"/>
    <w:uiPriority w:val="2"/>
    <w:qFormat/>
    <w:rsid w:val="00764534"/>
    <w:pPr>
      <w:keepNext/>
      <w:keepLines/>
      <w:numPr>
        <w:ilvl w:val="2"/>
        <w:numId w:val="24"/>
      </w:numPr>
      <w:tabs>
        <w:tab w:val="left" w:pos="907"/>
      </w:tabs>
      <w:outlineLvl w:val="2"/>
    </w:pPr>
    <w:rPr>
      <w:rFonts w:eastAsiaTheme="majorEastAsia" w:cstheme="majorBidi"/>
      <w:b/>
      <w:color w:val="000000" w:themeColor="text1"/>
      <w:sz w:val="20"/>
    </w:rPr>
  </w:style>
  <w:style w:type="paragraph" w:styleId="Heading4">
    <w:name w:val="heading 4"/>
    <w:basedOn w:val="Normal"/>
    <w:next w:val="Normal"/>
    <w:link w:val="Heading4Char"/>
    <w:uiPriority w:val="2"/>
    <w:semiHidden/>
    <w:unhideWhenUsed/>
    <w:qFormat/>
    <w:rsid w:val="008933A8"/>
    <w:pPr>
      <w:keepNext/>
      <w:keepLines/>
      <w:spacing w:before="40"/>
      <w:outlineLvl w:val="3"/>
    </w:pPr>
    <w:rPr>
      <w:rFonts w:asciiTheme="majorHAnsi" w:eastAsiaTheme="majorEastAsia" w:hAnsiTheme="majorHAnsi" w:cstheme="majorBidi"/>
      <w:i/>
      <w:iCs/>
      <w:color w:val="00A6D6" w:themeColor="text2"/>
    </w:rPr>
  </w:style>
  <w:style w:type="paragraph" w:styleId="Heading5">
    <w:name w:val="heading 5"/>
    <w:basedOn w:val="Normal"/>
    <w:next w:val="Normal"/>
    <w:link w:val="Heading5Char"/>
    <w:uiPriority w:val="2"/>
    <w:semiHidden/>
    <w:qFormat/>
    <w:rsid w:val="00CD3A39"/>
    <w:pPr>
      <w:keepNext/>
      <w:keepLines/>
      <w:spacing w:before="40"/>
      <w:outlineLvl w:val="4"/>
    </w:pPr>
    <w:rPr>
      <w:rFonts w:asciiTheme="majorHAnsi" w:eastAsiaTheme="majorEastAsia" w:hAnsiTheme="majorHAnsi" w:cstheme="majorBidi"/>
      <w:color w:val="0058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47A70"/>
    <w:pPr>
      <w:numPr>
        <w:numId w:val="10"/>
      </w:numPr>
      <w:tabs>
        <w:tab w:val="left" w:pos="284"/>
      </w:tabs>
      <w:contextualSpacing/>
    </w:pPr>
  </w:style>
  <w:style w:type="paragraph" w:styleId="ListBullet2">
    <w:name w:val="List Bullet 2"/>
    <w:basedOn w:val="Normal"/>
    <w:uiPriority w:val="99"/>
    <w:semiHidden/>
    <w:unhideWhenUsed/>
    <w:rsid w:val="00647A70"/>
    <w:pPr>
      <w:numPr>
        <w:numId w:val="9"/>
      </w:numPr>
      <w:tabs>
        <w:tab w:val="left" w:pos="567"/>
      </w:tabs>
      <w:contextualSpacing/>
    </w:pPr>
  </w:style>
  <w:style w:type="paragraph" w:styleId="ListBullet3">
    <w:name w:val="List Bullet 3"/>
    <w:basedOn w:val="Normal"/>
    <w:uiPriority w:val="99"/>
    <w:semiHidden/>
    <w:unhideWhenUsed/>
    <w:rsid w:val="00647A70"/>
    <w:pPr>
      <w:numPr>
        <w:numId w:val="8"/>
      </w:numPr>
      <w:tabs>
        <w:tab w:val="left" w:pos="851"/>
      </w:tabs>
      <w:contextualSpacing/>
    </w:pPr>
  </w:style>
  <w:style w:type="paragraph" w:styleId="ListBullet4">
    <w:name w:val="List Bullet 4"/>
    <w:basedOn w:val="Normal"/>
    <w:uiPriority w:val="99"/>
    <w:semiHidden/>
    <w:unhideWhenUsed/>
    <w:rsid w:val="00647A70"/>
    <w:pPr>
      <w:numPr>
        <w:numId w:val="7"/>
      </w:numPr>
      <w:tabs>
        <w:tab w:val="left" w:pos="1134"/>
      </w:tabs>
      <w:contextualSpacing/>
    </w:pPr>
  </w:style>
  <w:style w:type="paragraph" w:styleId="ListBullet5">
    <w:name w:val="List Bullet 5"/>
    <w:basedOn w:val="Normal"/>
    <w:uiPriority w:val="99"/>
    <w:semiHidden/>
    <w:unhideWhenUsed/>
    <w:rsid w:val="00647A70"/>
    <w:pPr>
      <w:numPr>
        <w:numId w:val="6"/>
      </w:numPr>
      <w:tabs>
        <w:tab w:val="left" w:pos="1418"/>
      </w:tabs>
      <w:ind w:left="360" w:hanging="360"/>
      <w:contextualSpacing/>
    </w:pPr>
  </w:style>
  <w:style w:type="paragraph" w:styleId="List">
    <w:name w:val="List"/>
    <w:basedOn w:val="Normal"/>
    <w:uiPriority w:val="99"/>
    <w:semiHidden/>
    <w:unhideWhenUsed/>
    <w:rsid w:val="00E441FE"/>
    <w:pPr>
      <w:tabs>
        <w:tab w:val="left" w:pos="284"/>
      </w:tabs>
      <w:ind w:left="284" w:hanging="284"/>
      <w:contextualSpacing/>
    </w:pPr>
  </w:style>
  <w:style w:type="paragraph" w:styleId="List2">
    <w:name w:val="List 2"/>
    <w:basedOn w:val="Normal"/>
    <w:uiPriority w:val="99"/>
    <w:semiHidden/>
    <w:unhideWhenUsed/>
    <w:rsid w:val="00E441FE"/>
    <w:pPr>
      <w:ind w:left="568" w:hanging="284"/>
      <w:contextualSpacing/>
    </w:pPr>
  </w:style>
  <w:style w:type="paragraph" w:styleId="List3">
    <w:name w:val="List 3"/>
    <w:basedOn w:val="Normal"/>
    <w:uiPriority w:val="99"/>
    <w:semiHidden/>
    <w:unhideWhenUsed/>
    <w:rsid w:val="00E441FE"/>
    <w:pPr>
      <w:ind w:left="849" w:hanging="283"/>
      <w:contextualSpacing/>
    </w:pPr>
  </w:style>
  <w:style w:type="paragraph" w:styleId="List4">
    <w:name w:val="List 4"/>
    <w:basedOn w:val="Normal"/>
    <w:uiPriority w:val="99"/>
    <w:semiHidden/>
    <w:unhideWhenUsed/>
    <w:rsid w:val="00E441FE"/>
    <w:pPr>
      <w:ind w:left="1132" w:hanging="283"/>
      <w:contextualSpacing/>
    </w:pPr>
  </w:style>
  <w:style w:type="paragraph" w:styleId="List5">
    <w:name w:val="List 5"/>
    <w:basedOn w:val="Normal"/>
    <w:uiPriority w:val="99"/>
    <w:semiHidden/>
    <w:unhideWhenUsed/>
    <w:rsid w:val="00E441FE"/>
    <w:pPr>
      <w:ind w:left="1415" w:hanging="283"/>
      <w:contextualSpacing/>
    </w:pPr>
  </w:style>
  <w:style w:type="paragraph" w:styleId="Index1">
    <w:name w:val="index 1"/>
    <w:basedOn w:val="Normal"/>
    <w:next w:val="Normal"/>
    <w:autoRedefine/>
    <w:uiPriority w:val="99"/>
    <w:semiHidden/>
    <w:unhideWhenUsed/>
    <w:rsid w:val="00E441FE"/>
    <w:pPr>
      <w:ind w:left="284" w:hanging="284"/>
    </w:pPr>
  </w:style>
  <w:style w:type="paragraph" w:styleId="Index2">
    <w:name w:val="index 2"/>
    <w:basedOn w:val="Normal"/>
    <w:next w:val="Normal"/>
    <w:autoRedefine/>
    <w:uiPriority w:val="99"/>
    <w:semiHidden/>
    <w:unhideWhenUsed/>
    <w:rsid w:val="00E441FE"/>
    <w:pPr>
      <w:ind w:left="568" w:hanging="284"/>
    </w:pPr>
  </w:style>
  <w:style w:type="paragraph" w:styleId="Index3">
    <w:name w:val="index 3"/>
    <w:basedOn w:val="Normal"/>
    <w:next w:val="Normal"/>
    <w:autoRedefine/>
    <w:uiPriority w:val="99"/>
    <w:semiHidden/>
    <w:unhideWhenUsed/>
    <w:rsid w:val="00E441FE"/>
    <w:pPr>
      <w:ind w:left="851" w:hanging="284"/>
    </w:pPr>
  </w:style>
  <w:style w:type="paragraph" w:styleId="Index4">
    <w:name w:val="index 4"/>
    <w:basedOn w:val="Normal"/>
    <w:next w:val="Normal"/>
    <w:autoRedefine/>
    <w:uiPriority w:val="99"/>
    <w:semiHidden/>
    <w:unhideWhenUsed/>
    <w:rsid w:val="00E441FE"/>
    <w:pPr>
      <w:ind w:left="1135" w:hanging="284"/>
    </w:pPr>
  </w:style>
  <w:style w:type="paragraph" w:styleId="Index5">
    <w:name w:val="index 5"/>
    <w:basedOn w:val="Normal"/>
    <w:next w:val="Normal"/>
    <w:autoRedefine/>
    <w:uiPriority w:val="99"/>
    <w:semiHidden/>
    <w:unhideWhenUsed/>
    <w:rsid w:val="00E441FE"/>
    <w:pPr>
      <w:ind w:left="1418" w:hanging="284"/>
    </w:pPr>
  </w:style>
  <w:style w:type="paragraph" w:styleId="Index6">
    <w:name w:val="index 6"/>
    <w:basedOn w:val="Normal"/>
    <w:next w:val="Normal"/>
    <w:autoRedefine/>
    <w:uiPriority w:val="99"/>
    <w:semiHidden/>
    <w:unhideWhenUsed/>
    <w:rsid w:val="00E441FE"/>
    <w:pPr>
      <w:ind w:left="1702" w:hanging="284"/>
    </w:pPr>
  </w:style>
  <w:style w:type="paragraph" w:styleId="Index7">
    <w:name w:val="index 7"/>
    <w:basedOn w:val="Normal"/>
    <w:next w:val="Normal"/>
    <w:autoRedefine/>
    <w:uiPriority w:val="99"/>
    <w:semiHidden/>
    <w:unhideWhenUsed/>
    <w:rsid w:val="00647A70"/>
    <w:pPr>
      <w:ind w:left="1985" w:hanging="284"/>
    </w:pPr>
  </w:style>
  <w:style w:type="paragraph" w:styleId="Index8">
    <w:name w:val="index 8"/>
    <w:basedOn w:val="Normal"/>
    <w:next w:val="Normal"/>
    <w:autoRedefine/>
    <w:uiPriority w:val="99"/>
    <w:semiHidden/>
    <w:unhideWhenUsed/>
    <w:rsid w:val="00647A70"/>
    <w:pPr>
      <w:ind w:left="2269" w:hanging="284"/>
    </w:pPr>
  </w:style>
  <w:style w:type="paragraph" w:styleId="Index9">
    <w:name w:val="index 9"/>
    <w:basedOn w:val="Normal"/>
    <w:next w:val="Normal"/>
    <w:autoRedefine/>
    <w:uiPriority w:val="99"/>
    <w:semiHidden/>
    <w:unhideWhenUsed/>
    <w:rsid w:val="00647A70"/>
    <w:pPr>
      <w:ind w:left="2552" w:hanging="284"/>
    </w:pPr>
  </w:style>
  <w:style w:type="paragraph" w:styleId="BodyText">
    <w:name w:val="Body Text"/>
    <w:basedOn w:val="Normal"/>
    <w:link w:val="BodyTextChar"/>
    <w:uiPriority w:val="99"/>
    <w:semiHidden/>
    <w:unhideWhenUsed/>
    <w:rsid w:val="00647A70"/>
  </w:style>
  <w:style w:type="character" w:customStyle="1" w:styleId="BodyTextChar">
    <w:name w:val="Body Text Char"/>
    <w:basedOn w:val="DefaultParagraphFont"/>
    <w:link w:val="BodyText"/>
    <w:uiPriority w:val="99"/>
    <w:semiHidden/>
    <w:rsid w:val="00647A70"/>
    <w:rPr>
      <w:lang w:val="nl-NL"/>
    </w:rPr>
  </w:style>
  <w:style w:type="paragraph" w:styleId="BodyTextIndent">
    <w:name w:val="Body Text Indent"/>
    <w:basedOn w:val="Normal"/>
    <w:link w:val="BodyTextIndentChar"/>
    <w:uiPriority w:val="99"/>
    <w:semiHidden/>
    <w:unhideWhenUsed/>
    <w:rsid w:val="004070F9"/>
    <w:pPr>
      <w:ind w:left="284"/>
    </w:pPr>
  </w:style>
  <w:style w:type="character" w:customStyle="1" w:styleId="BodyTextIndentChar">
    <w:name w:val="Body Text Indent Char"/>
    <w:basedOn w:val="DefaultParagraphFont"/>
    <w:link w:val="BodyTextIndent"/>
    <w:uiPriority w:val="99"/>
    <w:semiHidden/>
    <w:rsid w:val="004070F9"/>
    <w:rPr>
      <w:lang w:val="nl-NL"/>
    </w:rPr>
  </w:style>
  <w:style w:type="paragraph" w:styleId="BodyTextFirstIndent">
    <w:name w:val="Body Text First Indent"/>
    <w:basedOn w:val="BodyText"/>
    <w:link w:val="BodyTextFirstIndentChar"/>
    <w:uiPriority w:val="99"/>
    <w:semiHidden/>
    <w:unhideWhenUsed/>
    <w:rsid w:val="004070F9"/>
    <w:pPr>
      <w:ind w:firstLine="284"/>
    </w:pPr>
  </w:style>
  <w:style w:type="character" w:customStyle="1" w:styleId="BodyTextFirstIndentChar">
    <w:name w:val="Body Text First Indent Char"/>
    <w:basedOn w:val="BodyTextChar"/>
    <w:link w:val="BodyTextFirstIndent"/>
    <w:uiPriority w:val="99"/>
    <w:semiHidden/>
    <w:rsid w:val="004070F9"/>
    <w:rPr>
      <w:lang w:val="nl-NL"/>
    </w:rPr>
  </w:style>
  <w:style w:type="paragraph" w:styleId="BodyTextFirstIndent2">
    <w:name w:val="Body Text First Indent 2"/>
    <w:basedOn w:val="BodyTextIndent"/>
    <w:link w:val="BodyTextFirstIndent2Char"/>
    <w:uiPriority w:val="99"/>
    <w:semiHidden/>
    <w:rsid w:val="00647A70"/>
    <w:pPr>
      <w:ind w:firstLine="567"/>
    </w:pPr>
  </w:style>
  <w:style w:type="character" w:customStyle="1" w:styleId="BodyTextFirstIndent2Char">
    <w:name w:val="Body Text First Indent 2 Char"/>
    <w:basedOn w:val="BodyTextIndentChar"/>
    <w:link w:val="BodyTextFirstIndent2"/>
    <w:uiPriority w:val="99"/>
    <w:semiHidden/>
    <w:rsid w:val="00021D7D"/>
    <w:rPr>
      <w:sz w:val="20"/>
      <w:lang w:val="nl-NL"/>
    </w:rPr>
  </w:style>
  <w:style w:type="paragraph" w:styleId="BodyTextIndent2">
    <w:name w:val="Body Text Indent 2"/>
    <w:basedOn w:val="Normal"/>
    <w:link w:val="BodyTextIndent2Char"/>
    <w:uiPriority w:val="99"/>
    <w:semiHidden/>
    <w:unhideWhenUsed/>
    <w:rsid w:val="004070F9"/>
    <w:pPr>
      <w:ind w:left="851" w:hanging="284"/>
    </w:pPr>
  </w:style>
  <w:style w:type="character" w:customStyle="1" w:styleId="BodyTextIndent2Char">
    <w:name w:val="Body Text Indent 2 Char"/>
    <w:basedOn w:val="DefaultParagraphFont"/>
    <w:link w:val="BodyTextIndent2"/>
    <w:uiPriority w:val="99"/>
    <w:semiHidden/>
    <w:rsid w:val="004070F9"/>
    <w:rPr>
      <w:lang w:val="nl-NL"/>
    </w:rPr>
  </w:style>
  <w:style w:type="paragraph" w:styleId="BodyText2">
    <w:name w:val="Body Text 2"/>
    <w:basedOn w:val="Normal"/>
    <w:link w:val="BodyText2Char"/>
    <w:uiPriority w:val="99"/>
    <w:semiHidden/>
    <w:unhideWhenUsed/>
    <w:rsid w:val="00647A70"/>
  </w:style>
  <w:style w:type="character" w:customStyle="1" w:styleId="BodyText2Char">
    <w:name w:val="Body Text 2 Char"/>
    <w:basedOn w:val="DefaultParagraphFont"/>
    <w:link w:val="BodyText2"/>
    <w:uiPriority w:val="99"/>
    <w:semiHidden/>
    <w:rsid w:val="00647A70"/>
    <w:rPr>
      <w:lang w:val="nl-NL"/>
    </w:rPr>
  </w:style>
  <w:style w:type="paragraph" w:styleId="NormalIndent">
    <w:name w:val="Normal Indent"/>
    <w:basedOn w:val="Normal"/>
    <w:uiPriority w:val="99"/>
    <w:semiHidden/>
    <w:unhideWhenUsed/>
    <w:rsid w:val="004070F9"/>
    <w:pPr>
      <w:ind w:left="284"/>
    </w:pPr>
  </w:style>
  <w:style w:type="paragraph" w:styleId="ListNumber">
    <w:name w:val="List Number"/>
    <w:basedOn w:val="Normal"/>
    <w:uiPriority w:val="99"/>
    <w:semiHidden/>
    <w:unhideWhenUsed/>
    <w:rsid w:val="004070F9"/>
    <w:pPr>
      <w:numPr>
        <w:numId w:val="5"/>
      </w:numPr>
      <w:tabs>
        <w:tab w:val="left" w:pos="284"/>
      </w:tabs>
      <w:contextualSpacing/>
    </w:pPr>
  </w:style>
  <w:style w:type="paragraph" w:styleId="ListNumber2">
    <w:name w:val="List Number 2"/>
    <w:basedOn w:val="Normal"/>
    <w:uiPriority w:val="99"/>
    <w:semiHidden/>
    <w:rsid w:val="004070F9"/>
    <w:pPr>
      <w:numPr>
        <w:numId w:val="4"/>
      </w:numPr>
      <w:tabs>
        <w:tab w:val="left" w:pos="567"/>
      </w:tabs>
      <w:contextualSpacing/>
    </w:pPr>
  </w:style>
  <w:style w:type="paragraph" w:styleId="ListNumber3">
    <w:name w:val="List Number 3"/>
    <w:basedOn w:val="Normal"/>
    <w:uiPriority w:val="99"/>
    <w:semiHidden/>
    <w:unhideWhenUsed/>
    <w:rsid w:val="004070F9"/>
    <w:pPr>
      <w:numPr>
        <w:numId w:val="3"/>
      </w:numPr>
      <w:contextualSpacing/>
    </w:pPr>
  </w:style>
  <w:style w:type="paragraph" w:styleId="ListNumber4">
    <w:name w:val="List Number 4"/>
    <w:basedOn w:val="Normal"/>
    <w:uiPriority w:val="99"/>
    <w:semiHidden/>
    <w:unhideWhenUsed/>
    <w:rsid w:val="004070F9"/>
    <w:pPr>
      <w:numPr>
        <w:numId w:val="2"/>
      </w:numPr>
      <w:tabs>
        <w:tab w:val="left" w:pos="1134"/>
      </w:tabs>
      <w:contextualSpacing/>
    </w:pPr>
  </w:style>
  <w:style w:type="paragraph" w:styleId="ListNumber5">
    <w:name w:val="List Number 5"/>
    <w:basedOn w:val="Normal"/>
    <w:uiPriority w:val="99"/>
    <w:semiHidden/>
    <w:unhideWhenUsed/>
    <w:rsid w:val="004070F9"/>
    <w:pPr>
      <w:numPr>
        <w:numId w:val="1"/>
      </w:numPr>
      <w:tabs>
        <w:tab w:val="left" w:pos="1418"/>
      </w:tabs>
      <w:contextualSpacing/>
    </w:pPr>
  </w:style>
  <w:style w:type="paragraph" w:styleId="ListContinue">
    <w:name w:val="List Continue"/>
    <w:basedOn w:val="Normal"/>
    <w:uiPriority w:val="99"/>
    <w:semiHidden/>
    <w:unhideWhenUsed/>
    <w:rsid w:val="004070F9"/>
    <w:pPr>
      <w:ind w:left="284"/>
      <w:contextualSpacing/>
    </w:pPr>
  </w:style>
  <w:style w:type="paragraph" w:styleId="ListContinue2">
    <w:name w:val="List Continue 2"/>
    <w:basedOn w:val="Normal"/>
    <w:uiPriority w:val="99"/>
    <w:semiHidden/>
    <w:unhideWhenUsed/>
    <w:rsid w:val="004070F9"/>
    <w:pPr>
      <w:ind w:left="567"/>
      <w:contextualSpacing/>
    </w:pPr>
  </w:style>
  <w:style w:type="paragraph" w:styleId="ListContinue3">
    <w:name w:val="List Continue 3"/>
    <w:basedOn w:val="Normal"/>
    <w:uiPriority w:val="99"/>
    <w:semiHidden/>
    <w:unhideWhenUsed/>
    <w:rsid w:val="004070F9"/>
    <w:pPr>
      <w:ind w:left="851"/>
      <w:contextualSpacing/>
    </w:pPr>
  </w:style>
  <w:style w:type="paragraph" w:styleId="ListContinue4">
    <w:name w:val="List Continue 4"/>
    <w:basedOn w:val="Normal"/>
    <w:uiPriority w:val="99"/>
    <w:semiHidden/>
    <w:unhideWhenUsed/>
    <w:rsid w:val="004070F9"/>
    <w:pPr>
      <w:ind w:left="1134"/>
      <w:contextualSpacing/>
    </w:pPr>
  </w:style>
  <w:style w:type="paragraph" w:styleId="ListContinue5">
    <w:name w:val="List Continue 5"/>
    <w:basedOn w:val="Normal"/>
    <w:uiPriority w:val="99"/>
    <w:semiHidden/>
    <w:unhideWhenUsed/>
    <w:rsid w:val="004070F9"/>
    <w:pPr>
      <w:ind w:left="1418"/>
      <w:contextualSpacing/>
    </w:pPr>
  </w:style>
  <w:style w:type="paragraph" w:styleId="TOC1">
    <w:name w:val="toc 1"/>
    <w:basedOn w:val="Normal"/>
    <w:next w:val="Normal"/>
    <w:autoRedefine/>
    <w:uiPriority w:val="39"/>
    <w:unhideWhenUsed/>
    <w:rsid w:val="00A0453A"/>
    <w:pPr>
      <w:tabs>
        <w:tab w:val="left" w:pos="397"/>
        <w:tab w:val="right" w:pos="8562"/>
      </w:tabs>
      <w:spacing w:before="280"/>
    </w:pPr>
    <w:rPr>
      <w:b/>
    </w:rPr>
  </w:style>
  <w:style w:type="paragraph" w:styleId="TOC2">
    <w:name w:val="toc 2"/>
    <w:basedOn w:val="Normal"/>
    <w:next w:val="Normal"/>
    <w:autoRedefine/>
    <w:uiPriority w:val="39"/>
    <w:unhideWhenUsed/>
    <w:rsid w:val="00764534"/>
    <w:pPr>
      <w:tabs>
        <w:tab w:val="left" w:pos="964"/>
        <w:tab w:val="right" w:pos="8544"/>
      </w:tabs>
      <w:ind w:left="964" w:hanging="567"/>
    </w:pPr>
  </w:style>
  <w:style w:type="paragraph" w:styleId="TOC3">
    <w:name w:val="toc 3"/>
    <w:basedOn w:val="Normal"/>
    <w:next w:val="Normal"/>
    <w:autoRedefine/>
    <w:uiPriority w:val="39"/>
    <w:unhideWhenUsed/>
    <w:rsid w:val="00764534"/>
    <w:pPr>
      <w:tabs>
        <w:tab w:val="left" w:pos="1531"/>
        <w:tab w:val="right" w:pos="8562"/>
      </w:tabs>
      <w:ind w:left="1531" w:hanging="567"/>
    </w:pPr>
  </w:style>
  <w:style w:type="paragraph" w:styleId="TOC4">
    <w:name w:val="toc 4"/>
    <w:basedOn w:val="Normal"/>
    <w:next w:val="Normal"/>
    <w:autoRedefine/>
    <w:uiPriority w:val="39"/>
    <w:semiHidden/>
    <w:unhideWhenUsed/>
    <w:rsid w:val="004070F9"/>
    <w:pPr>
      <w:ind w:left="851"/>
    </w:pPr>
  </w:style>
  <w:style w:type="paragraph" w:styleId="TOC5">
    <w:name w:val="toc 5"/>
    <w:basedOn w:val="Normal"/>
    <w:next w:val="Normal"/>
    <w:autoRedefine/>
    <w:uiPriority w:val="39"/>
    <w:semiHidden/>
    <w:unhideWhenUsed/>
    <w:rsid w:val="004070F9"/>
    <w:pPr>
      <w:ind w:left="1134"/>
    </w:pPr>
  </w:style>
  <w:style w:type="paragraph" w:styleId="TOC6">
    <w:name w:val="toc 6"/>
    <w:basedOn w:val="Normal"/>
    <w:next w:val="Normal"/>
    <w:autoRedefine/>
    <w:uiPriority w:val="39"/>
    <w:semiHidden/>
    <w:unhideWhenUsed/>
    <w:rsid w:val="004070F9"/>
    <w:pPr>
      <w:ind w:left="1418"/>
    </w:pPr>
  </w:style>
  <w:style w:type="paragraph" w:styleId="TOC7">
    <w:name w:val="toc 7"/>
    <w:basedOn w:val="Normal"/>
    <w:next w:val="Normal"/>
    <w:autoRedefine/>
    <w:uiPriority w:val="39"/>
    <w:semiHidden/>
    <w:unhideWhenUsed/>
    <w:rsid w:val="004070F9"/>
    <w:pPr>
      <w:ind w:left="1701"/>
    </w:pPr>
  </w:style>
  <w:style w:type="paragraph" w:styleId="TOC8">
    <w:name w:val="toc 8"/>
    <w:basedOn w:val="Normal"/>
    <w:next w:val="Normal"/>
    <w:autoRedefine/>
    <w:uiPriority w:val="39"/>
    <w:semiHidden/>
    <w:unhideWhenUsed/>
    <w:rsid w:val="004070F9"/>
    <w:pPr>
      <w:ind w:left="1985"/>
    </w:pPr>
  </w:style>
  <w:style w:type="paragraph" w:styleId="TOC9">
    <w:name w:val="toc 9"/>
    <w:basedOn w:val="Normal"/>
    <w:next w:val="Normal"/>
    <w:autoRedefine/>
    <w:uiPriority w:val="39"/>
    <w:semiHidden/>
    <w:unhideWhenUsed/>
    <w:rsid w:val="004070F9"/>
    <w:pPr>
      <w:ind w:left="2268"/>
    </w:pPr>
  </w:style>
  <w:style w:type="paragraph" w:styleId="EnvelopeAddress">
    <w:name w:val="envelope address"/>
    <w:basedOn w:val="Normal"/>
    <w:uiPriority w:val="99"/>
    <w:semiHidden/>
    <w:unhideWhenUsed/>
    <w:rsid w:val="004070F9"/>
    <w:pPr>
      <w:framePr w:w="7920" w:h="1980" w:hRule="exact" w:hSpace="141" w:wrap="auto" w:hAnchor="page" w:xAlign="center" w:yAlign="bottom"/>
    </w:pPr>
    <w:rPr>
      <w:rFonts w:asciiTheme="majorHAnsi" w:eastAsiaTheme="majorEastAsia" w:hAnsiTheme="majorHAnsi" w:cstheme="majorBidi"/>
    </w:rPr>
  </w:style>
  <w:style w:type="paragraph" w:styleId="Closing">
    <w:name w:val="Closing"/>
    <w:basedOn w:val="Normal"/>
    <w:link w:val="ClosingChar"/>
    <w:uiPriority w:val="99"/>
    <w:semiHidden/>
    <w:unhideWhenUsed/>
    <w:rsid w:val="004070F9"/>
  </w:style>
  <w:style w:type="character" w:customStyle="1" w:styleId="ClosingChar">
    <w:name w:val="Closing Char"/>
    <w:basedOn w:val="DefaultParagraphFont"/>
    <w:link w:val="Closing"/>
    <w:uiPriority w:val="99"/>
    <w:semiHidden/>
    <w:rsid w:val="004070F9"/>
    <w:rPr>
      <w:lang w:val="nl-NL"/>
    </w:rPr>
  </w:style>
  <w:style w:type="paragraph" w:styleId="ListParagraph">
    <w:name w:val="List Paragraph"/>
    <w:basedOn w:val="Normal"/>
    <w:uiPriority w:val="34"/>
    <w:qFormat/>
    <w:rsid w:val="004070F9"/>
    <w:pPr>
      <w:contextualSpacing/>
    </w:pPr>
  </w:style>
  <w:style w:type="paragraph" w:styleId="Header">
    <w:name w:val="header"/>
    <w:basedOn w:val="Normal"/>
    <w:link w:val="HeaderChar"/>
    <w:uiPriority w:val="99"/>
    <w:unhideWhenUsed/>
    <w:rsid w:val="00B35FC3"/>
    <w:pPr>
      <w:tabs>
        <w:tab w:val="center" w:pos="4536"/>
        <w:tab w:val="right" w:pos="9072"/>
      </w:tabs>
      <w:spacing w:line="240" w:lineRule="auto"/>
      <w:jc w:val="right"/>
    </w:pPr>
    <w:rPr>
      <w:sz w:val="15"/>
    </w:rPr>
  </w:style>
  <w:style w:type="character" w:customStyle="1" w:styleId="HeaderChar">
    <w:name w:val="Header Char"/>
    <w:basedOn w:val="DefaultParagraphFont"/>
    <w:link w:val="Header"/>
    <w:uiPriority w:val="99"/>
    <w:rsid w:val="00B35FC3"/>
    <w:rPr>
      <w:sz w:val="15"/>
      <w:lang w:val="nl-NL"/>
    </w:rPr>
  </w:style>
  <w:style w:type="paragraph" w:customStyle="1" w:styleId="OpsommingN1Bullet">
    <w:name w:val="Opsomming N1 Bullet"/>
    <w:basedOn w:val="Normal"/>
    <w:uiPriority w:val="4"/>
    <w:qFormat/>
    <w:rsid w:val="00FC3D9B"/>
    <w:pPr>
      <w:numPr>
        <w:numId w:val="13"/>
      </w:numPr>
      <w:tabs>
        <w:tab w:val="left" w:pos="567"/>
      </w:tabs>
    </w:pPr>
  </w:style>
  <w:style w:type="paragraph" w:customStyle="1" w:styleId="NummeringN1">
    <w:name w:val="Nummering N1"/>
    <w:basedOn w:val="Normal"/>
    <w:uiPriority w:val="5"/>
    <w:qFormat/>
    <w:rsid w:val="00462365"/>
    <w:pPr>
      <w:numPr>
        <w:numId w:val="12"/>
      </w:numPr>
      <w:tabs>
        <w:tab w:val="left" w:pos="284"/>
        <w:tab w:val="left" w:pos="567"/>
      </w:tabs>
    </w:pPr>
  </w:style>
  <w:style w:type="paragraph" w:customStyle="1" w:styleId="Kop">
    <w:name w:val="Kop"/>
    <w:basedOn w:val="Normal"/>
    <w:next w:val="Normal"/>
    <w:uiPriority w:val="3"/>
    <w:qFormat/>
    <w:rsid w:val="00462365"/>
    <w:pPr>
      <w:tabs>
        <w:tab w:val="left" w:pos="284"/>
        <w:tab w:val="left" w:pos="567"/>
      </w:tabs>
    </w:pPr>
    <w:rPr>
      <w:b/>
    </w:rPr>
  </w:style>
  <w:style w:type="paragraph" w:customStyle="1" w:styleId="NummeringN2">
    <w:name w:val="Nummering N2"/>
    <w:basedOn w:val="Normal"/>
    <w:uiPriority w:val="5"/>
    <w:qFormat/>
    <w:rsid w:val="00462365"/>
    <w:pPr>
      <w:numPr>
        <w:numId w:val="14"/>
      </w:numPr>
      <w:tabs>
        <w:tab w:val="left" w:pos="284"/>
      </w:tabs>
      <w:ind w:left="568" w:hanging="284"/>
    </w:pPr>
  </w:style>
  <w:style w:type="paragraph" w:customStyle="1" w:styleId="OpsommingN2Streep">
    <w:name w:val="Opsomming N2 Streep"/>
    <w:basedOn w:val="Normal"/>
    <w:uiPriority w:val="4"/>
    <w:qFormat/>
    <w:rsid w:val="00FC3D9B"/>
    <w:pPr>
      <w:numPr>
        <w:numId w:val="11"/>
      </w:numPr>
    </w:pPr>
  </w:style>
  <w:style w:type="table" w:styleId="TableGrid">
    <w:name w:val="Table Grid"/>
    <w:basedOn w:val="TableNormal"/>
    <w:uiPriority w:val="39"/>
    <w:rsid w:val="00AF1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sysVeldMarkering">
    <w:name w:val="zsysVeldMarkering"/>
    <w:basedOn w:val="DefaultParagraphFont"/>
    <w:uiPriority w:val="40"/>
    <w:semiHidden/>
    <w:rsid w:val="00AF1465"/>
    <w:rPr>
      <w:bdr w:val="none" w:sz="0" w:space="0" w:color="auto"/>
      <w:shd w:val="clear" w:color="auto" w:fill="A0C4E8"/>
    </w:rPr>
  </w:style>
  <w:style w:type="paragraph" w:styleId="Footer">
    <w:name w:val="footer"/>
    <w:basedOn w:val="Normal"/>
    <w:link w:val="FooterChar"/>
    <w:uiPriority w:val="99"/>
    <w:unhideWhenUsed/>
    <w:rsid w:val="00B4731D"/>
    <w:pPr>
      <w:tabs>
        <w:tab w:val="center" w:pos="4536"/>
        <w:tab w:val="right" w:pos="9072"/>
      </w:tabs>
      <w:spacing w:line="240" w:lineRule="auto"/>
    </w:pPr>
  </w:style>
  <w:style w:type="character" w:customStyle="1" w:styleId="FooterChar">
    <w:name w:val="Footer Char"/>
    <w:basedOn w:val="DefaultParagraphFont"/>
    <w:link w:val="Footer"/>
    <w:uiPriority w:val="99"/>
    <w:rsid w:val="00B4731D"/>
    <w:rPr>
      <w:sz w:val="20"/>
      <w:lang w:val="nl-NL"/>
    </w:rPr>
  </w:style>
  <w:style w:type="character" w:styleId="PageNumber">
    <w:name w:val="page number"/>
    <w:basedOn w:val="DefaultParagraphFont"/>
    <w:uiPriority w:val="21"/>
    <w:rsid w:val="000E6533"/>
    <w:rPr>
      <w:rFonts w:ascii="Roboto Slab" w:hAnsi="Roboto Slab"/>
      <w:b w:val="0"/>
      <w:i w:val="0"/>
      <w:color w:val="00A6D6" w:themeColor="text2"/>
      <w:sz w:val="36"/>
    </w:rPr>
  </w:style>
  <w:style w:type="character" w:customStyle="1" w:styleId="Heading1Char">
    <w:name w:val="Heading 1 Char"/>
    <w:basedOn w:val="DefaultParagraphFont"/>
    <w:link w:val="Heading1"/>
    <w:uiPriority w:val="2"/>
    <w:rsid w:val="005519AA"/>
    <w:rPr>
      <w:rFonts w:asciiTheme="majorHAnsi" w:eastAsiaTheme="majorEastAsia" w:hAnsiTheme="majorHAnsi" w:cstheme="majorBidi"/>
      <w:b/>
      <w:color w:val="000000" w:themeColor="text1"/>
      <w:sz w:val="44"/>
      <w:szCs w:val="32"/>
      <w:lang w:val="nl-NL"/>
    </w:rPr>
  </w:style>
  <w:style w:type="character" w:styleId="Strong">
    <w:name w:val="Strong"/>
    <w:basedOn w:val="DefaultParagraphFont"/>
    <w:uiPriority w:val="8"/>
    <w:qFormat/>
    <w:rsid w:val="00B92B47"/>
    <w:rPr>
      <w:b/>
      <w:bCs/>
    </w:rPr>
  </w:style>
  <w:style w:type="character" w:customStyle="1" w:styleId="Heading2Char">
    <w:name w:val="Heading 2 Char"/>
    <w:basedOn w:val="DefaultParagraphFont"/>
    <w:link w:val="Heading2"/>
    <w:uiPriority w:val="2"/>
    <w:rsid w:val="008933A8"/>
    <w:rPr>
      <w:rFonts w:asciiTheme="majorHAnsi" w:eastAsiaTheme="majorEastAsia" w:hAnsiTheme="majorHAnsi" w:cstheme="majorBidi"/>
      <w:b/>
      <w:color w:val="00A6D6" w:themeColor="text2"/>
      <w:szCs w:val="26"/>
      <w:lang w:val="nl-NL"/>
    </w:rPr>
  </w:style>
  <w:style w:type="character" w:customStyle="1" w:styleId="Heading3Char">
    <w:name w:val="Heading 3 Char"/>
    <w:basedOn w:val="DefaultParagraphFont"/>
    <w:link w:val="Heading3"/>
    <w:uiPriority w:val="2"/>
    <w:rsid w:val="005519AA"/>
    <w:rPr>
      <w:rFonts w:eastAsiaTheme="majorEastAsia" w:cstheme="majorBidi"/>
      <w:b/>
      <w:color w:val="000000" w:themeColor="text1"/>
      <w:sz w:val="20"/>
      <w:lang w:val="nl-NL"/>
    </w:rPr>
  </w:style>
  <w:style w:type="paragraph" w:styleId="EnvelopeReturn">
    <w:name w:val="envelope return"/>
    <w:basedOn w:val="Normal"/>
    <w:uiPriority w:val="16"/>
    <w:rsid w:val="00B92B47"/>
    <w:pPr>
      <w:spacing w:line="240" w:lineRule="exact"/>
    </w:pPr>
    <w:rPr>
      <w:rFonts w:asciiTheme="majorHAnsi" w:eastAsiaTheme="majorEastAsia" w:hAnsiTheme="majorHAnsi" w:cstheme="majorBidi"/>
      <w:sz w:val="16"/>
      <w:szCs w:val="20"/>
    </w:rPr>
  </w:style>
  <w:style w:type="character" w:customStyle="1" w:styleId="Rood">
    <w:name w:val="Rood"/>
    <w:basedOn w:val="DefaultParagraphFont"/>
    <w:uiPriority w:val="13"/>
    <w:qFormat/>
    <w:rsid w:val="008933A8"/>
    <w:rPr>
      <w:color w:val="E03C31" w:themeColor="accent3"/>
    </w:rPr>
  </w:style>
  <w:style w:type="character" w:customStyle="1" w:styleId="Lichtblauw">
    <w:name w:val="Lichtblauw"/>
    <w:basedOn w:val="DefaultParagraphFont"/>
    <w:uiPriority w:val="13"/>
    <w:qFormat/>
    <w:rsid w:val="008933A8"/>
    <w:rPr>
      <w:color w:val="00A6D6" w:themeColor="text2"/>
    </w:rPr>
  </w:style>
  <w:style w:type="paragraph" w:customStyle="1" w:styleId="Kenmerken">
    <w:name w:val="Kenmerken"/>
    <w:basedOn w:val="Normal"/>
    <w:uiPriority w:val="14"/>
    <w:qFormat/>
    <w:rsid w:val="00D331A3"/>
    <w:pPr>
      <w:tabs>
        <w:tab w:val="left" w:pos="284"/>
        <w:tab w:val="left" w:pos="567"/>
        <w:tab w:val="left" w:pos="1418"/>
      </w:tabs>
      <w:spacing w:line="200" w:lineRule="exact"/>
    </w:pPr>
    <w:rPr>
      <w:sz w:val="15"/>
    </w:rPr>
  </w:style>
  <w:style w:type="character" w:customStyle="1" w:styleId="Heading4Char">
    <w:name w:val="Heading 4 Char"/>
    <w:basedOn w:val="DefaultParagraphFont"/>
    <w:link w:val="Heading4"/>
    <w:uiPriority w:val="2"/>
    <w:semiHidden/>
    <w:rsid w:val="008933A8"/>
    <w:rPr>
      <w:rFonts w:asciiTheme="majorHAnsi" w:eastAsiaTheme="majorEastAsia" w:hAnsiTheme="majorHAnsi" w:cstheme="majorBidi"/>
      <w:i/>
      <w:iCs/>
      <w:color w:val="00A6D6" w:themeColor="text2"/>
      <w:sz w:val="19"/>
      <w:lang w:val="nl-NL"/>
    </w:rPr>
  </w:style>
  <w:style w:type="paragraph" w:customStyle="1" w:styleId="Inleiding">
    <w:name w:val="Inleiding"/>
    <w:basedOn w:val="Normal"/>
    <w:next w:val="Normal"/>
    <w:uiPriority w:val="1"/>
    <w:qFormat/>
    <w:rsid w:val="003C7AEB"/>
    <w:pPr>
      <w:tabs>
        <w:tab w:val="left" w:pos="284"/>
        <w:tab w:val="left" w:pos="567"/>
      </w:tabs>
    </w:pPr>
    <w:rPr>
      <w:i/>
    </w:rPr>
  </w:style>
  <w:style w:type="paragraph" w:styleId="Title">
    <w:name w:val="Title"/>
    <w:basedOn w:val="Normal"/>
    <w:next w:val="Normal"/>
    <w:link w:val="TitleChar"/>
    <w:uiPriority w:val="19"/>
    <w:qFormat/>
    <w:rsid w:val="00262CF7"/>
    <w:pPr>
      <w:spacing w:line="240" w:lineRule="auto"/>
      <w:contextualSpacing/>
    </w:pPr>
    <w:rPr>
      <w:rFonts w:asciiTheme="majorHAnsi" w:eastAsiaTheme="majorEastAsia" w:hAnsiTheme="majorHAnsi" w:cs="Times New Roman (Koppen CS)"/>
      <w:kern w:val="28"/>
      <w:sz w:val="56"/>
      <w:szCs w:val="56"/>
    </w:rPr>
  </w:style>
  <w:style w:type="character" w:customStyle="1" w:styleId="TitleChar">
    <w:name w:val="Title Char"/>
    <w:basedOn w:val="DefaultParagraphFont"/>
    <w:link w:val="Title"/>
    <w:uiPriority w:val="19"/>
    <w:rsid w:val="00262CF7"/>
    <w:rPr>
      <w:rFonts w:asciiTheme="majorHAnsi" w:eastAsiaTheme="majorEastAsia" w:hAnsiTheme="majorHAnsi" w:cs="Times New Roman (Koppen CS)"/>
      <w:kern w:val="28"/>
      <w:sz w:val="56"/>
      <w:szCs w:val="56"/>
      <w:lang w:val="nl-NL"/>
    </w:rPr>
  </w:style>
  <w:style w:type="paragraph" w:styleId="Subtitle">
    <w:name w:val="Subtitle"/>
    <w:basedOn w:val="Normal"/>
    <w:next w:val="Normal"/>
    <w:link w:val="SubtitleChar"/>
    <w:uiPriority w:val="20"/>
    <w:qFormat/>
    <w:rsid w:val="00262CF7"/>
    <w:pPr>
      <w:numPr>
        <w:ilvl w:val="1"/>
      </w:numPr>
      <w:spacing w:after="160"/>
    </w:pPr>
    <w:rPr>
      <w:rFonts w:eastAsiaTheme="minorEastAsia" w:cs="Times New Roman (Hoofdtekst CS)"/>
      <w:color w:val="5A5A5A" w:themeColor="text1" w:themeTint="A5"/>
      <w:sz w:val="22"/>
      <w:szCs w:val="22"/>
    </w:rPr>
  </w:style>
  <w:style w:type="character" w:customStyle="1" w:styleId="SubtitleChar">
    <w:name w:val="Subtitle Char"/>
    <w:basedOn w:val="DefaultParagraphFont"/>
    <w:link w:val="Subtitle"/>
    <w:uiPriority w:val="20"/>
    <w:rsid w:val="00262CF7"/>
    <w:rPr>
      <w:rFonts w:eastAsiaTheme="minorEastAsia" w:cs="Times New Roman (Hoofdtekst CS)"/>
      <w:color w:val="5A5A5A" w:themeColor="text1" w:themeTint="A5"/>
      <w:sz w:val="22"/>
      <w:szCs w:val="22"/>
      <w:lang w:val="nl-NL"/>
    </w:rPr>
  </w:style>
  <w:style w:type="numbering" w:customStyle="1" w:styleId="HuidigelijstOpsommingennummering">
    <w:name w:val="Huidige lijst Opsomming en nummering"/>
    <w:uiPriority w:val="99"/>
    <w:rsid w:val="00C353F3"/>
    <w:pPr>
      <w:numPr>
        <w:numId w:val="15"/>
      </w:numPr>
    </w:pPr>
  </w:style>
  <w:style w:type="numbering" w:customStyle="1" w:styleId="Huidigelijst2">
    <w:name w:val="Huidige lijst2"/>
    <w:uiPriority w:val="99"/>
    <w:rsid w:val="00FC3D9B"/>
    <w:pPr>
      <w:numPr>
        <w:numId w:val="16"/>
      </w:numPr>
    </w:pPr>
  </w:style>
  <w:style w:type="numbering" w:customStyle="1" w:styleId="Huidigelijst3">
    <w:name w:val="Huidige lijst3"/>
    <w:uiPriority w:val="99"/>
    <w:rsid w:val="00FC3D9B"/>
    <w:pPr>
      <w:numPr>
        <w:numId w:val="17"/>
      </w:numPr>
    </w:pPr>
  </w:style>
  <w:style w:type="paragraph" w:styleId="TOCHeading">
    <w:name w:val="TOC Heading"/>
    <w:basedOn w:val="Heading1"/>
    <w:next w:val="Normal"/>
    <w:uiPriority w:val="39"/>
    <w:unhideWhenUsed/>
    <w:qFormat/>
    <w:rsid w:val="005E2EC0"/>
    <w:pPr>
      <w:numPr>
        <w:numId w:val="0"/>
      </w:numPr>
      <w:tabs>
        <w:tab w:val="left" w:pos="680"/>
      </w:tabs>
      <w:spacing w:before="0"/>
      <w:outlineLvl w:val="9"/>
    </w:pPr>
    <w:rPr>
      <w:sz w:val="32"/>
    </w:rPr>
  </w:style>
  <w:style w:type="table" w:customStyle="1" w:styleId="BasisTabel">
    <w:name w:val="Basis Tabel"/>
    <w:basedOn w:val="TableNormal"/>
    <w:uiPriority w:val="99"/>
    <w:rsid w:val="00D02C0B"/>
    <w:tblPr>
      <w:tblCellMar>
        <w:left w:w="0" w:type="dxa"/>
        <w:right w:w="0" w:type="dxa"/>
      </w:tblCellMar>
    </w:tblPr>
    <w:trPr>
      <w:cantSplit/>
    </w:trPr>
  </w:style>
  <w:style w:type="numbering" w:customStyle="1" w:styleId="Huidigelijst4">
    <w:name w:val="Huidige lijst4"/>
    <w:uiPriority w:val="99"/>
    <w:rsid w:val="00C353F3"/>
    <w:pPr>
      <w:numPr>
        <w:numId w:val="22"/>
      </w:numPr>
    </w:pPr>
  </w:style>
  <w:style w:type="paragraph" w:customStyle="1" w:styleId="KenmerkKop">
    <w:name w:val="Kenmerk Kop"/>
    <w:basedOn w:val="Normal"/>
    <w:uiPriority w:val="14"/>
    <w:qFormat/>
    <w:rsid w:val="0001559E"/>
    <w:pPr>
      <w:tabs>
        <w:tab w:val="left" w:pos="284"/>
        <w:tab w:val="left" w:pos="567"/>
        <w:tab w:val="left" w:pos="1418"/>
      </w:tabs>
      <w:spacing w:before="40" w:line="200" w:lineRule="exact"/>
    </w:pPr>
    <w:rPr>
      <w:b/>
      <w:color w:val="00A6D6" w:themeColor="text2"/>
      <w:sz w:val="14"/>
    </w:rPr>
  </w:style>
  <w:style w:type="paragraph" w:customStyle="1" w:styleId="Voetnootlijn">
    <w:name w:val="Voetnootlijn"/>
    <w:basedOn w:val="Normal"/>
    <w:uiPriority w:val="20"/>
    <w:qFormat/>
    <w:rsid w:val="00AD4568"/>
    <w:pPr>
      <w:spacing w:before="240" w:after="40" w:line="240" w:lineRule="auto"/>
    </w:pPr>
    <w:rPr>
      <w:color w:val="000000" w:themeColor="text1"/>
      <w:sz w:val="10"/>
    </w:rPr>
  </w:style>
  <w:style w:type="paragraph" w:customStyle="1" w:styleId="KaderKop">
    <w:name w:val="Kader Kop"/>
    <w:basedOn w:val="Normal"/>
    <w:next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hd w:val="clear" w:color="auto" w:fill="00A6D6" w:themeFill="text2"/>
      <w:spacing w:before="120" w:after="120" w:line="300" w:lineRule="atLeast"/>
      <w:ind w:left="284" w:right="284"/>
    </w:pPr>
    <w:rPr>
      <w:rFonts w:asciiTheme="majorHAnsi" w:hAnsiTheme="majorHAnsi"/>
      <w:b/>
      <w:color w:val="FFFFFF" w:themeColor="background1"/>
      <w:sz w:val="20"/>
    </w:rPr>
  </w:style>
  <w:style w:type="paragraph" w:customStyle="1" w:styleId="RapportSubtitel">
    <w:name w:val="Rapport Subtitel"/>
    <w:basedOn w:val="Subtitle"/>
    <w:uiPriority w:val="9"/>
    <w:qFormat/>
    <w:rsid w:val="00FD6300"/>
    <w:pPr>
      <w:spacing w:after="300" w:line="240" w:lineRule="auto"/>
    </w:pPr>
    <w:rPr>
      <w:rFonts w:asciiTheme="majorHAnsi" w:hAnsiTheme="majorHAnsi"/>
      <w:b/>
      <w:color w:val="000000" w:themeColor="text1"/>
      <w:sz w:val="36"/>
    </w:rPr>
  </w:style>
  <w:style w:type="paragraph" w:customStyle="1" w:styleId="KaderStandaard">
    <w:name w:val="Kader Standaard"/>
    <w:basedOn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hd w:val="clear" w:color="auto" w:fill="00A6D6" w:themeFill="text2"/>
      <w:spacing w:before="120" w:after="120" w:line="300" w:lineRule="atLeast"/>
      <w:ind w:left="284" w:right="284"/>
    </w:pPr>
    <w:rPr>
      <w:color w:val="FFFFFF" w:themeColor="background1"/>
    </w:rPr>
  </w:style>
  <w:style w:type="paragraph" w:customStyle="1" w:styleId="KaderrandStandaard">
    <w:name w:val="Kaderrand Standaard"/>
    <w:basedOn w:val="Normal"/>
    <w:next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pacing w:before="120" w:after="120"/>
      <w:ind w:left="284" w:right="284"/>
    </w:pPr>
  </w:style>
  <w:style w:type="paragraph" w:customStyle="1" w:styleId="RapportTitel">
    <w:name w:val="Rapport Titel"/>
    <w:basedOn w:val="Title"/>
    <w:uiPriority w:val="9"/>
    <w:qFormat/>
    <w:rsid w:val="00FD6300"/>
    <w:pPr>
      <w:spacing w:after="200"/>
    </w:pPr>
    <w:rPr>
      <w:b/>
      <w:color w:val="FFFFFF" w:themeColor="background1"/>
      <w:sz w:val="72"/>
    </w:rPr>
  </w:style>
  <w:style w:type="character" w:customStyle="1" w:styleId="Heading5Char">
    <w:name w:val="Heading 5 Char"/>
    <w:basedOn w:val="DefaultParagraphFont"/>
    <w:link w:val="Heading5"/>
    <w:uiPriority w:val="2"/>
    <w:semiHidden/>
    <w:rsid w:val="00CD3A39"/>
    <w:rPr>
      <w:rFonts w:asciiTheme="majorHAnsi" w:eastAsiaTheme="majorEastAsia" w:hAnsiTheme="majorHAnsi" w:cstheme="majorBidi"/>
      <w:color w:val="005891" w:themeColor="accent1" w:themeShade="BF"/>
      <w:sz w:val="18"/>
      <w:lang w:val="nl-NL"/>
    </w:rPr>
  </w:style>
  <w:style w:type="paragraph" w:customStyle="1" w:styleId="Kop1zondernummer">
    <w:name w:val="Kop 1 zonder nummer"/>
    <w:basedOn w:val="Heading1"/>
    <w:uiPriority w:val="2"/>
    <w:qFormat/>
    <w:rsid w:val="003C5407"/>
    <w:pPr>
      <w:numPr>
        <w:numId w:val="0"/>
      </w:numPr>
      <w:tabs>
        <w:tab w:val="left" w:pos="680"/>
      </w:tabs>
    </w:pPr>
  </w:style>
  <w:style w:type="paragraph" w:customStyle="1" w:styleId="TabelStandaard">
    <w:name w:val="Tabel Standaard"/>
    <w:basedOn w:val="Normal"/>
    <w:uiPriority w:val="10"/>
    <w:qFormat/>
    <w:rsid w:val="00E90AA5"/>
    <w:rPr>
      <w:rFonts w:ascii="Favorit" w:hAnsi="Favorit"/>
      <w:sz w:val="17"/>
    </w:rPr>
  </w:style>
  <w:style w:type="paragraph" w:customStyle="1" w:styleId="TabelKop">
    <w:name w:val="Tabel Kop"/>
    <w:basedOn w:val="TabelStandaard"/>
    <w:uiPriority w:val="10"/>
    <w:qFormat/>
    <w:rsid w:val="00E90AA5"/>
    <w:rPr>
      <w:rFonts w:ascii="Favorit Bold" w:hAnsi="Favorit Bold"/>
    </w:rPr>
  </w:style>
  <w:style w:type="table" w:customStyle="1" w:styleId="TNOTabel1">
    <w:name w:val="TNO Tabel 1"/>
    <w:basedOn w:val="TableNormal"/>
    <w:uiPriority w:val="99"/>
    <w:rsid w:val="008933A8"/>
    <w:rPr>
      <w:sz w:val="18"/>
    </w:rPr>
    <w:tblPr>
      <w:tblStyleRowBandSize w:val="1"/>
      <w:tblStyleColBandSize w:val="1"/>
      <w:tblBorders>
        <w:top w:val="single" w:sz="4" w:space="0" w:color="00A6D6" w:themeColor="text2"/>
        <w:left w:val="single" w:sz="4" w:space="0" w:color="00A6D6" w:themeColor="text2"/>
        <w:bottom w:val="single" w:sz="4" w:space="0" w:color="00A6D6" w:themeColor="text2"/>
        <w:right w:val="single" w:sz="4" w:space="0" w:color="00A6D6" w:themeColor="text2"/>
        <w:insideH w:val="single" w:sz="4" w:space="0" w:color="00A6D6" w:themeColor="text2"/>
        <w:insideV w:val="single" w:sz="4" w:space="0" w:color="00A6D6" w:themeColor="text2"/>
      </w:tblBorders>
      <w:tblCellMar>
        <w:top w:w="28" w:type="dxa"/>
        <w:left w:w="85" w:type="dxa"/>
        <w:bottom w:w="85" w:type="dxa"/>
        <w:right w:w="85" w:type="dxa"/>
      </w:tblCellMar>
    </w:tblPr>
    <w:tcPr>
      <w:shd w:val="clear" w:color="auto" w:fill="FFFFFF" w:themeFill="background1"/>
    </w:tcPr>
    <w:tblStylePr w:type="firstRow">
      <w:rPr>
        <w:rFonts w:asciiTheme="minorHAnsi" w:hAnsiTheme="minorHAnsi"/>
        <w:b/>
        <w:color w:val="FFFFFF" w:themeColor="background1"/>
      </w:rPr>
      <w:tblPr/>
      <w:tcPr>
        <w:shd w:val="clear" w:color="auto" w:fill="00A6D6" w:themeFill="text2"/>
      </w:tcPr>
    </w:tblStylePr>
    <w:tblStylePr w:type="firstCol">
      <w:tblPr/>
      <w:tcPr>
        <w:tcBorders>
          <w:top w:val="single" w:sz="4" w:space="0" w:color="00A6D6" w:themeColor="text2"/>
          <w:left w:val="single" w:sz="4" w:space="0" w:color="00A6D6" w:themeColor="text2"/>
          <w:bottom w:val="single" w:sz="4" w:space="0" w:color="00A6D6" w:themeColor="text2"/>
          <w:right w:val="single" w:sz="4" w:space="0" w:color="00A6D6" w:themeColor="text2"/>
          <w:insideH w:val="single" w:sz="4" w:space="0" w:color="00A6D6" w:themeColor="text2"/>
          <w:insideV w:val="single" w:sz="4" w:space="0" w:color="00A6D6" w:themeColor="text2"/>
        </w:tcBorders>
        <w:shd w:val="clear" w:color="auto" w:fill="BFE6FF" w:themeFill="accent1" w:themeFillTint="33"/>
      </w:tcPr>
    </w:tblStylePr>
    <w:tblStylePr w:type="band1Vert">
      <w:tblPr/>
      <w:tcPr>
        <w:shd w:val="clear" w:color="auto" w:fill="BFE6FF" w:themeFill="accent1" w:themeFillTint="33"/>
      </w:tcPr>
    </w:tblStylePr>
    <w:tblStylePr w:type="band1Horz">
      <w:tblPr/>
      <w:tcPr>
        <w:shd w:val="clear" w:color="auto" w:fill="FFFFFF" w:themeFill="background1"/>
      </w:tcPr>
    </w:tblStylePr>
    <w:tblStylePr w:type="band2Horz">
      <w:tblPr/>
      <w:tcPr>
        <w:shd w:val="clear" w:color="auto" w:fill="BFE6FF" w:themeFill="accent1" w:themeFillTint="33"/>
      </w:tcPr>
    </w:tblStylePr>
  </w:style>
  <w:style w:type="character" w:styleId="SubtleReference">
    <w:name w:val="Subtle Reference"/>
    <w:basedOn w:val="DefaultParagraphFont"/>
    <w:uiPriority w:val="31"/>
    <w:semiHidden/>
    <w:qFormat/>
    <w:locked/>
    <w:rsid w:val="007E6B87"/>
    <w:rPr>
      <w:smallCaps/>
      <w:color w:val="5A5A5A" w:themeColor="text1" w:themeTint="A5"/>
    </w:rPr>
  </w:style>
  <w:style w:type="character" w:styleId="Hyperlink">
    <w:name w:val="Hyperlink"/>
    <w:basedOn w:val="DefaultParagraphFont"/>
    <w:uiPriority w:val="99"/>
    <w:unhideWhenUsed/>
    <w:rsid w:val="00635AC5"/>
    <w:rPr>
      <w:color w:val="000000" w:themeColor="hyperlink"/>
      <w:u w:val="single"/>
    </w:rPr>
  </w:style>
  <w:style w:type="numbering" w:customStyle="1" w:styleId="Huidigelijst1">
    <w:name w:val="Huidige lijst1"/>
    <w:uiPriority w:val="99"/>
    <w:rsid w:val="004F6818"/>
    <w:pPr>
      <w:numPr>
        <w:numId w:val="25"/>
      </w:numPr>
    </w:pPr>
  </w:style>
  <w:style w:type="numbering" w:customStyle="1" w:styleId="Huidigelijst5">
    <w:name w:val="Huidige lijst5"/>
    <w:uiPriority w:val="99"/>
    <w:rsid w:val="004F6818"/>
    <w:pPr>
      <w:numPr>
        <w:numId w:val="26"/>
      </w:numPr>
    </w:pPr>
  </w:style>
  <w:style w:type="character" w:styleId="PlaceholderText">
    <w:name w:val="Placeholder Text"/>
    <w:basedOn w:val="DefaultParagraphFont"/>
    <w:uiPriority w:val="99"/>
    <w:semiHidden/>
    <w:rsid w:val="00EC06AA"/>
    <w:rPr>
      <w:color w:val="808080"/>
    </w:rPr>
  </w:style>
  <w:style w:type="table" w:styleId="GridTable2-Accent1">
    <w:name w:val="Grid Table 2 Accent 1"/>
    <w:basedOn w:val="TableNormal"/>
    <w:uiPriority w:val="47"/>
    <w:rsid w:val="009A03B5"/>
    <w:rPr>
      <w:sz w:val="22"/>
      <w:szCs w:val="22"/>
      <w:lang w:val="en-GB"/>
    </w:rPr>
    <w:tblPr>
      <w:tblStyleRowBandSize w:val="1"/>
      <w:tblStyleColBandSize w:val="1"/>
      <w:tblBorders>
        <w:top w:val="single" w:sz="2" w:space="0" w:color="41B4FF" w:themeColor="accent1" w:themeTint="99"/>
        <w:bottom w:val="single" w:sz="2" w:space="0" w:color="41B4FF" w:themeColor="accent1" w:themeTint="99"/>
        <w:insideH w:val="single" w:sz="2" w:space="0" w:color="41B4FF" w:themeColor="accent1" w:themeTint="99"/>
        <w:insideV w:val="single" w:sz="2" w:space="0" w:color="41B4FF" w:themeColor="accent1" w:themeTint="99"/>
      </w:tblBorders>
    </w:tblPr>
    <w:tblStylePr w:type="firstRow">
      <w:rPr>
        <w:b/>
        <w:bCs/>
      </w:rPr>
      <w:tblPr/>
      <w:tcPr>
        <w:tcBorders>
          <w:top w:val="nil"/>
          <w:bottom w:val="single" w:sz="12" w:space="0" w:color="41B4FF" w:themeColor="accent1" w:themeTint="99"/>
          <w:insideH w:val="nil"/>
          <w:insideV w:val="nil"/>
        </w:tcBorders>
        <w:shd w:val="clear" w:color="auto" w:fill="FFFFFF" w:themeFill="background1"/>
      </w:tcPr>
    </w:tblStylePr>
    <w:tblStylePr w:type="lastRow">
      <w:rPr>
        <w:b/>
        <w:bCs/>
      </w:rPr>
      <w:tblPr/>
      <w:tcPr>
        <w:tcBorders>
          <w:top w:val="double" w:sz="2" w:space="0" w:color="41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E6FF" w:themeFill="accent1" w:themeFillTint="33"/>
      </w:tcPr>
    </w:tblStylePr>
    <w:tblStylePr w:type="band1Horz">
      <w:tblPr/>
      <w:tcPr>
        <w:shd w:val="clear" w:color="auto" w:fill="BFE6FF" w:themeFill="accent1" w:themeFillTint="33"/>
      </w:tcPr>
    </w:tblStylePr>
  </w:style>
  <w:style w:type="numbering" w:customStyle="1" w:styleId="Huidigelijst6">
    <w:name w:val="Huidige lijst6"/>
    <w:uiPriority w:val="99"/>
    <w:rsid w:val="003C5407"/>
    <w:pPr>
      <w:numPr>
        <w:numId w:val="28"/>
      </w:numPr>
    </w:pPr>
  </w:style>
  <w:style w:type="paragraph" w:styleId="FootnoteText">
    <w:name w:val="footnote text"/>
    <w:basedOn w:val="Normal"/>
    <w:link w:val="FootnoteTextChar"/>
    <w:uiPriority w:val="99"/>
    <w:semiHidden/>
    <w:unhideWhenUsed/>
    <w:rsid w:val="00AD4568"/>
    <w:pPr>
      <w:tabs>
        <w:tab w:val="left" w:pos="284"/>
      </w:tabs>
      <w:spacing w:line="180" w:lineRule="exact"/>
      <w:ind w:left="284" w:hanging="284"/>
    </w:pPr>
    <w:rPr>
      <w:sz w:val="14"/>
      <w:szCs w:val="20"/>
    </w:rPr>
  </w:style>
  <w:style w:type="character" w:customStyle="1" w:styleId="FootnoteTextChar">
    <w:name w:val="Footnote Text Char"/>
    <w:basedOn w:val="DefaultParagraphFont"/>
    <w:link w:val="FootnoteText"/>
    <w:uiPriority w:val="99"/>
    <w:semiHidden/>
    <w:rsid w:val="00AD4568"/>
    <w:rPr>
      <w:sz w:val="14"/>
      <w:szCs w:val="20"/>
      <w:lang w:val="nl-NL"/>
    </w:rPr>
  </w:style>
  <w:style w:type="character" w:styleId="FootnoteReference">
    <w:name w:val="footnote reference"/>
    <w:basedOn w:val="DefaultParagraphFont"/>
    <w:uiPriority w:val="99"/>
    <w:semiHidden/>
    <w:unhideWhenUsed/>
    <w:rsid w:val="00B23C82"/>
    <w:rPr>
      <w:vertAlign w:val="superscript"/>
    </w:rPr>
  </w:style>
  <w:style w:type="numbering" w:customStyle="1" w:styleId="Huidigelijst7">
    <w:name w:val="Huidige lijst7"/>
    <w:uiPriority w:val="99"/>
    <w:rsid w:val="005519AA"/>
    <w:pPr>
      <w:numPr>
        <w:numId w:val="29"/>
      </w:numPr>
    </w:pPr>
  </w:style>
  <w:style w:type="table" w:customStyle="1" w:styleId="TUDelftTabel2">
    <w:name w:val="TU Delft Tabel 2"/>
    <w:basedOn w:val="GridTable2-Accent1"/>
    <w:uiPriority w:val="99"/>
    <w:rsid w:val="00D02F74"/>
    <w:rPr>
      <w:sz w:val="19"/>
    </w:rPr>
    <w:tblPr>
      <w:tblBorders>
        <w:top w:val="single" w:sz="4" w:space="0" w:color="00A6D6" w:themeColor="text2"/>
        <w:bottom w:val="single" w:sz="4" w:space="0" w:color="00A6D6" w:themeColor="text2"/>
        <w:insideH w:val="single" w:sz="4" w:space="0" w:color="00A6D6" w:themeColor="text2"/>
        <w:insideV w:val="single" w:sz="4" w:space="0" w:color="00A6D6" w:themeColor="text2"/>
      </w:tblBorders>
      <w:tblCellMar>
        <w:top w:w="28" w:type="dxa"/>
        <w:left w:w="57" w:type="dxa"/>
        <w:bottom w:w="28" w:type="dxa"/>
        <w:right w:w="57" w:type="dxa"/>
      </w:tblCellMar>
    </w:tblPr>
    <w:tblStylePr w:type="firstRow">
      <w:rPr>
        <w:b/>
        <w:bCs/>
      </w:rPr>
      <w:tblPr/>
      <w:tcPr>
        <w:tcBorders>
          <w:top w:val="nil"/>
          <w:bottom w:val="single" w:sz="12" w:space="0" w:color="41B4FF" w:themeColor="accent1" w:themeTint="99"/>
          <w:insideH w:val="nil"/>
          <w:insideV w:val="nil"/>
        </w:tcBorders>
        <w:shd w:val="clear" w:color="auto" w:fill="FFFFFF" w:themeFill="background1"/>
      </w:tcPr>
    </w:tblStylePr>
    <w:tblStylePr w:type="lastRow">
      <w:rPr>
        <w:b/>
        <w:bCs/>
      </w:rPr>
      <w:tblPr/>
      <w:tcPr>
        <w:tcBorders>
          <w:top w:val="double" w:sz="2" w:space="0" w:color="41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E6FF" w:themeFill="accent1" w:themeFillTint="33"/>
      </w:tcPr>
    </w:tblStylePr>
    <w:tblStylePr w:type="band1Horz">
      <w:tblPr/>
      <w:tcPr>
        <w:shd w:val="clear" w:color="auto" w:fill="BFE6FF" w:themeFill="accent1" w:themeFillTint="33"/>
      </w:tcPr>
    </w:tblStylePr>
  </w:style>
  <w:style w:type="table" w:styleId="GridTable1Light-Accent3">
    <w:name w:val="Grid Table 1 Light Accent 3"/>
    <w:basedOn w:val="TableNormal"/>
    <w:uiPriority w:val="46"/>
    <w:rsid w:val="00D02F74"/>
    <w:tblPr>
      <w:tblStyleRowBandSize w:val="1"/>
      <w:tblStyleColBandSize w:val="1"/>
      <w:tblBorders>
        <w:top w:val="single" w:sz="4" w:space="0" w:color="F2B0AC" w:themeColor="accent3" w:themeTint="66"/>
        <w:left w:val="single" w:sz="4" w:space="0" w:color="F2B0AC" w:themeColor="accent3" w:themeTint="66"/>
        <w:bottom w:val="single" w:sz="4" w:space="0" w:color="F2B0AC" w:themeColor="accent3" w:themeTint="66"/>
        <w:right w:val="single" w:sz="4" w:space="0" w:color="F2B0AC" w:themeColor="accent3" w:themeTint="66"/>
        <w:insideH w:val="single" w:sz="4" w:space="0" w:color="F2B0AC" w:themeColor="accent3" w:themeTint="66"/>
        <w:insideV w:val="single" w:sz="4" w:space="0" w:color="F2B0AC" w:themeColor="accent3" w:themeTint="66"/>
      </w:tblBorders>
    </w:tblPr>
    <w:tblStylePr w:type="firstRow">
      <w:rPr>
        <w:b/>
        <w:bCs/>
      </w:rPr>
      <w:tblPr/>
      <w:tcPr>
        <w:tcBorders>
          <w:bottom w:val="single" w:sz="12" w:space="0" w:color="EC8983" w:themeColor="accent3" w:themeTint="99"/>
        </w:tcBorders>
      </w:tcPr>
    </w:tblStylePr>
    <w:tblStylePr w:type="lastRow">
      <w:rPr>
        <w:b/>
        <w:bCs/>
      </w:rPr>
      <w:tblPr/>
      <w:tcPr>
        <w:tcBorders>
          <w:top w:val="double" w:sz="2" w:space="0" w:color="EC8983" w:themeColor="accent3" w:themeTint="99"/>
        </w:tcBorders>
      </w:tcPr>
    </w:tblStylePr>
    <w:tblStylePr w:type="firstCol">
      <w:rPr>
        <w:b/>
        <w:bCs/>
      </w:rPr>
    </w:tblStylePr>
    <w:tblStylePr w:type="lastCol">
      <w:rPr>
        <w:b/>
        <w:bCs/>
      </w:rPr>
    </w:tblStylePr>
  </w:style>
  <w:style w:type="numbering" w:customStyle="1" w:styleId="Huidigelijst8">
    <w:name w:val="Huidige lijst8"/>
    <w:uiPriority w:val="99"/>
    <w:rsid w:val="00764534"/>
    <w:pPr>
      <w:numPr>
        <w:numId w:val="30"/>
      </w:numPr>
    </w:pPr>
  </w:style>
  <w:style w:type="paragraph" w:styleId="NormalWeb">
    <w:name w:val="Normal (Web)"/>
    <w:basedOn w:val="Normal"/>
    <w:uiPriority w:val="99"/>
    <w:semiHidden/>
    <w:unhideWhenUsed/>
    <w:rsid w:val="002F7AF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tud365.sharepoint.com/sites/Assets/Office%20Templates/TU%20Delft%20Rapportage_v1.dotx" TargetMode="External"/></Relationships>
</file>

<file path=word/theme/theme1.xml><?xml version="1.0" encoding="utf-8"?>
<a:theme xmlns:a="http://schemas.openxmlformats.org/drawingml/2006/main" name="Office Theme">
  <a:themeElements>
    <a:clrScheme name="TU Delft Kleuren">
      <a:dk1>
        <a:srgbClr val="000000"/>
      </a:dk1>
      <a:lt1>
        <a:srgbClr val="FFFFFF"/>
      </a:lt1>
      <a:dk2>
        <a:srgbClr val="00A6D6"/>
      </a:dk2>
      <a:lt2>
        <a:srgbClr val="BBBEBE"/>
      </a:lt2>
      <a:accent1>
        <a:srgbClr val="0076C2"/>
      </a:accent1>
      <a:accent2>
        <a:srgbClr val="6F1D77"/>
      </a:accent2>
      <a:accent3>
        <a:srgbClr val="E03C31"/>
      </a:accent3>
      <a:accent4>
        <a:srgbClr val="EC6842"/>
      </a:accent4>
      <a:accent5>
        <a:srgbClr val="FFB81C"/>
      </a:accent5>
      <a:accent6>
        <a:srgbClr val="6CC24A"/>
      </a:accent6>
      <a:hlink>
        <a:srgbClr val="000000"/>
      </a:hlink>
      <a:folHlink>
        <a:srgbClr val="000000"/>
      </a:folHlink>
    </a:clrScheme>
    <a:fontScheme name="Roboto Slab Arial">
      <a:majorFont>
        <a:latin typeface="Roboto Slab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1abb75a-8d5a-4940-815a-3a2ce52ea7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6EC017AB940484C96C05367E586DC6E" ma:contentTypeVersion="9" ma:contentTypeDescription="Een nieuw document maken." ma:contentTypeScope="" ma:versionID="0673e5379c87fc2fb22ebe69ab73dba6">
  <xsd:schema xmlns:xsd="http://www.w3.org/2001/XMLSchema" xmlns:xs="http://www.w3.org/2001/XMLSchema" xmlns:p="http://schemas.microsoft.com/office/2006/metadata/properties" xmlns:ns3="e1abb75a-8d5a-4940-815a-3a2ce52ea721" targetNamespace="http://schemas.microsoft.com/office/2006/metadata/properties" ma:root="true" ma:fieldsID="06ee50fc71782d23caf1a9e87359073b" ns3:_="">
    <xsd:import namespace="e1abb75a-8d5a-4940-815a-3a2ce52ea7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bb75a-8d5a-4940-815a-3a2ce52ea7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E51CA2-B690-5240-A3D4-A19FFCB564BF}">
  <ds:schemaRefs>
    <ds:schemaRef ds:uri="http://schemas.openxmlformats.org/officeDocument/2006/bibliography"/>
  </ds:schemaRefs>
</ds:datastoreItem>
</file>

<file path=customXml/itemProps2.xml><?xml version="1.0" encoding="utf-8"?>
<ds:datastoreItem xmlns:ds="http://schemas.openxmlformats.org/officeDocument/2006/customXml" ds:itemID="{D4C82E1D-4C5D-4020-8708-0A6DB37CC860}">
  <ds:schemaRefs>
    <ds:schemaRef ds:uri="http://schemas.microsoft.com/sharepoint/v3/contenttype/forms"/>
  </ds:schemaRefs>
</ds:datastoreItem>
</file>

<file path=customXml/itemProps3.xml><?xml version="1.0" encoding="utf-8"?>
<ds:datastoreItem xmlns:ds="http://schemas.openxmlformats.org/officeDocument/2006/customXml" ds:itemID="{24E5BAC5-B25D-4C3A-AAE7-D52A4F347694}">
  <ds:schemaRefs>
    <ds:schemaRef ds:uri="http://schemas.microsoft.com/office/2006/metadata/properties"/>
    <ds:schemaRef ds:uri="http://schemas.microsoft.com/office/infopath/2007/PartnerControls"/>
    <ds:schemaRef ds:uri="e1abb75a-8d5a-4940-815a-3a2ce52ea721"/>
  </ds:schemaRefs>
</ds:datastoreItem>
</file>

<file path=customXml/itemProps4.xml><?xml version="1.0" encoding="utf-8"?>
<ds:datastoreItem xmlns:ds="http://schemas.openxmlformats.org/officeDocument/2006/customXml" ds:itemID="{3458464E-68BF-427D-B1A3-C42DE5D73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bb75a-8d5a-4940-815a-3a2ce52ea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TU%20Delft%20Rapportage_v1</Template>
  <TotalTime>309</TotalTime>
  <Pages>11</Pages>
  <Words>560</Words>
  <Characters>3194</Characters>
  <Application>Microsoft Office Word</Application>
  <DocSecurity>0</DocSecurity>
  <Lines>26</Lines>
  <Paragraphs>7</Paragraphs>
  <ScaleCrop>false</ScaleCrop>
  <HeadingPairs>
    <vt:vector size="6" baseType="variant">
      <vt:variant>
        <vt:lpstr>Title</vt:lpstr>
      </vt:variant>
      <vt:variant>
        <vt:i4>1</vt:i4>
      </vt:variant>
      <vt:variant>
        <vt:lpstr>Titel</vt:lpstr>
      </vt:variant>
      <vt:variant>
        <vt:i4>1</vt:i4>
      </vt:variant>
      <vt:variant>
        <vt:lpstr>Koppen</vt:lpstr>
      </vt:variant>
      <vt:variant>
        <vt:i4>18</vt:i4>
      </vt:variant>
    </vt:vector>
  </HeadingPairs>
  <TitlesOfParts>
    <vt:vector size="20" baseType="lpstr">
      <vt:lpstr>TU Delft Rapportage</vt:lpstr>
      <vt:lpstr>TU Delft Beleidsdocument</vt:lpstr>
      <vt:lpstr>Inleiding</vt:lpstr>
      <vt:lpstr>Doel van het &lt;PROCESNAAM&gt;-Proces</vt:lpstr>
      <vt:lpstr>Scope</vt:lpstr>
      <vt:lpstr>Beleid</vt:lpstr>
      <vt:lpstr>    Beleid 2</vt:lpstr>
      <vt:lpstr>        Beleid 1.1</vt:lpstr>
      <vt:lpstr>    Beleid 2</vt:lpstr>
      <vt:lpstr>        Beleid 2.1</vt:lpstr>
      <vt:lpstr>    Beleid 3</vt:lpstr>
      <vt:lpstr>        Beleid 3.1</vt:lpstr>
      <vt:lpstr>    Beleid 4</vt:lpstr>
      <vt:lpstr>        Beleid 4.1</vt:lpstr>
      <vt:lpstr>    Beleid 5</vt:lpstr>
      <vt:lpstr>        Beleid 5.1</vt:lpstr>
      <vt:lpstr>Uitgangspunten</vt:lpstr>
      <vt:lpstr>Definities</vt:lpstr>
      <vt:lpstr>Documentatie</vt:lpstr>
      <vt:lpstr>Bijlage A: verbeterpunten en/of toevoegingen nieuwe versies </vt:lpstr>
    </vt:vector>
  </TitlesOfParts>
  <Manager/>
  <Company>TU Delft</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Delft Rapportage</dc:title>
  <dc:subject/>
  <dc:creator>Nanda Najih Habibil Afif</dc:creator>
  <cp:keywords/>
  <dc:description>TU Delft Rapportage - versie 1 - januari 2024
Ontwerp: Haagsblauw
Template: Ton Persoon</dc:description>
  <cp:lastModifiedBy>Keith Polak</cp:lastModifiedBy>
  <cp:revision>5</cp:revision>
  <dcterms:created xsi:type="dcterms:W3CDTF">2026-04-23T09:12:00Z</dcterms:created>
  <dcterms:modified xsi:type="dcterms:W3CDTF">2026-04-23T14:47:00Z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0x01010066EC017AB940484C96C05367E586DC6E</vt:lpwstr>
  </property>
  <property fmtid="{D5CDD505-2E9C-101B-9397-08002B2CF9AE}" pid="3" name="_dlc_DocIdItemGuid">
    <vt:lpwstr>407fe2f7-f1d0-4e81-bde3-41f005bac92a</vt:lpwstr>
  </property>
</Properties>
</file>