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5505F0">
      <w:pPr>
        <w:pStyle w:val="NoSpacing"/>
        <w:ind w:firstLine="720"/>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C07C04" w:rsidRDefault="00A4793D" w:rsidP="00C07C04">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1C3BEC" w:rsidRDefault="00BA7B48" w:rsidP="001C3BEC">
      <w:pPr>
        <w:pStyle w:val="NoSpacing"/>
        <w:rPr>
          <w:rStyle w:val="SubtleEmphasis"/>
          <w:i w:val="0"/>
          <w:iCs w:val="0"/>
          <w:color w:val="auto"/>
        </w:rPr>
      </w:pPr>
    </w:p>
    <w:p w14:paraId="0BCFDACD" w14:textId="0AE3F4B7" w:rsidR="005505F0" w:rsidRDefault="00A573B7" w:rsidP="001C3BEC">
      <w:pPr>
        <w:pStyle w:val="Heading1"/>
        <w:spacing w:after="100" w:afterAutospacing="1"/>
        <w:rPr>
          <w:szCs w:val="36"/>
        </w:rPr>
      </w:pPr>
      <w:r w:rsidRPr="001D7EB9">
        <w:rPr>
          <w:szCs w:val="36"/>
        </w:rPr>
        <w:t>User Requirements</w:t>
      </w:r>
    </w:p>
    <w:p w14:paraId="5212D8F3" w14:textId="77777777" w:rsidR="001C3BEC" w:rsidRDefault="001C3BEC" w:rsidP="001C3BEC">
      <w:pPr>
        <w:pStyle w:val="NoSpacing"/>
      </w:pPr>
    </w:p>
    <w:p w14:paraId="1BC2E960" w14:textId="054BD04B" w:rsidR="001C3BEC" w:rsidRDefault="001C3BEC" w:rsidP="001C3BEC">
      <w:pPr>
        <w:pStyle w:val="Heading2"/>
      </w:pPr>
      <w:r>
        <w:t>Functional: Feedback Submission</w:t>
      </w:r>
    </w:p>
    <w:p w14:paraId="7E037535" w14:textId="77777777" w:rsidR="001C3BEC" w:rsidRPr="001C3BEC" w:rsidRDefault="001C3BEC" w:rsidP="001C3BEC">
      <w:pPr>
        <w:pStyle w:val="NoSpacing"/>
      </w:pPr>
    </w:p>
    <w:p w14:paraId="0DFAB6D0" w14:textId="749C7ADC" w:rsidR="00BA7B48" w:rsidRDefault="005505F0" w:rsidP="005505F0">
      <w:pPr>
        <w:jc w:val="center"/>
        <w:rPr>
          <w:rStyle w:val="QuoteChar"/>
        </w:rPr>
      </w:pPr>
      <w:r w:rsidRPr="00A573B7">
        <w:rPr>
          <w:rStyle w:val="QuoteChar"/>
        </w:rPr>
        <w:t>“As a user, I want to be able to provide feedback to the system administrators to report issues, offer suggestions, or comment on my experience.”</w:t>
      </w:r>
    </w:p>
    <w:p w14:paraId="694BB651" w14:textId="77777777" w:rsidR="005505F0" w:rsidRPr="005505F0" w:rsidRDefault="005505F0" w:rsidP="005505F0">
      <w:pPr>
        <w:pStyle w:val="NoSpacing"/>
      </w:pPr>
    </w:p>
    <w:p w14:paraId="07F08AB6" w14:textId="726E4326" w:rsidR="00A573B7" w:rsidRPr="005505F0" w:rsidRDefault="00A573B7" w:rsidP="005505F0">
      <w:pPr>
        <w:pStyle w:val="NoSpacing"/>
        <w:rPr>
          <w:rStyle w:val="SubtleEmphasis"/>
          <w:i w:val="0"/>
          <w:iCs w:val="0"/>
          <w:color w:val="auto"/>
        </w:rPr>
      </w:pPr>
      <w:r w:rsidRPr="005505F0">
        <w:rPr>
          <w:rStyle w:val="SubtleEmphasis"/>
          <w:i w:val="0"/>
          <w:iCs w:val="0"/>
          <w:color w:val="auto"/>
        </w:rPr>
        <w:t>Users should have the ability to submit feedback through a designated form within the application. Providing a feedback mechanism allows users to communicate their experiences, report issues, and suggest improvements, contributing to the system's overall quality and user satisfaction</w:t>
      </w:r>
      <w:r w:rsidR="005505F0" w:rsidRPr="005505F0">
        <w:rPr>
          <w:rStyle w:val="SubtleEmphasis"/>
          <w:i w:val="0"/>
          <w:iCs w:val="0"/>
          <w:color w:val="auto"/>
        </w:rPr>
        <w:t>.</w:t>
      </w:r>
    </w:p>
    <w:p w14:paraId="74D47D78" w14:textId="77777777" w:rsidR="005505F0" w:rsidRPr="005505F0" w:rsidRDefault="005505F0" w:rsidP="005505F0"/>
    <w:p w14:paraId="45D9D969" w14:textId="1BBF3A54" w:rsidR="00A573B7" w:rsidRPr="005505F0" w:rsidRDefault="00A573B7" w:rsidP="00C07C04">
      <w:pPr>
        <w:pStyle w:val="Heading3"/>
      </w:pPr>
      <w:r w:rsidRPr="00C07C04">
        <w:rPr>
          <w:rStyle w:val="IntenseQuoteChar"/>
          <w:caps w:val="0"/>
          <w:color w:val="auto"/>
          <w:sz w:val="24"/>
        </w:rPr>
        <w:t>Acceptance</w:t>
      </w:r>
      <w:r w:rsidRPr="005505F0">
        <w:rPr>
          <w:rStyle w:val="IntenseQuoteChar"/>
          <w:caps w:val="0"/>
          <w:color w:val="auto"/>
          <w:sz w:val="24"/>
        </w:rPr>
        <w:t xml:space="preserve"> Criteria</w:t>
      </w:r>
      <w:r w:rsidRPr="005505F0">
        <w:t>:</w:t>
      </w:r>
    </w:p>
    <w:p w14:paraId="74091018" w14:textId="31CBBA97" w:rsidR="00A573B7" w:rsidRPr="00A573B7" w:rsidRDefault="00A573B7" w:rsidP="001C3BEC">
      <w:pPr>
        <w:pStyle w:val="NoSpacing"/>
        <w:numPr>
          <w:ilvl w:val="0"/>
          <w:numId w:val="33"/>
        </w:numPr>
      </w:pPr>
      <w:r w:rsidRPr="00A573B7">
        <w:t>The application should include a feedback submission form accessible from the user interface.</w:t>
      </w:r>
    </w:p>
    <w:p w14:paraId="11E4B603" w14:textId="7175AE69" w:rsidR="00A573B7" w:rsidRPr="00A573B7" w:rsidRDefault="00A573B7" w:rsidP="001C3BEC">
      <w:pPr>
        <w:pStyle w:val="NoSpacing"/>
        <w:numPr>
          <w:ilvl w:val="0"/>
          <w:numId w:val="33"/>
        </w:numPr>
      </w:pPr>
      <w:r w:rsidRPr="00A573B7">
        <w:t xml:space="preserve">The feedback form should capture the following information: </w:t>
      </w:r>
    </w:p>
    <w:p w14:paraId="003BE360" w14:textId="7A0A16F8" w:rsidR="00A573B7" w:rsidRPr="00A573B7" w:rsidRDefault="00A573B7" w:rsidP="001C3BEC">
      <w:pPr>
        <w:pStyle w:val="NoSpacing"/>
        <w:numPr>
          <w:ilvl w:val="1"/>
          <w:numId w:val="33"/>
        </w:numPr>
      </w:pPr>
      <w:r w:rsidRPr="00A573B7">
        <w:t xml:space="preserve">User’s name </w:t>
      </w:r>
    </w:p>
    <w:p w14:paraId="6BF7F913" w14:textId="1D99D337" w:rsidR="00A573B7" w:rsidRPr="00A573B7" w:rsidRDefault="00A573B7" w:rsidP="001C3BEC">
      <w:pPr>
        <w:pStyle w:val="NoSpacing"/>
        <w:numPr>
          <w:ilvl w:val="1"/>
          <w:numId w:val="33"/>
        </w:numPr>
      </w:pPr>
      <w:r w:rsidRPr="00A573B7">
        <w:t xml:space="preserve">User’s email address </w:t>
      </w:r>
    </w:p>
    <w:p w14:paraId="02A3CFD7" w14:textId="4F06B9A2" w:rsidR="00A573B7" w:rsidRPr="00A573B7" w:rsidRDefault="00A573B7" w:rsidP="001C3BEC">
      <w:pPr>
        <w:pStyle w:val="NoSpacing"/>
        <w:numPr>
          <w:ilvl w:val="1"/>
          <w:numId w:val="33"/>
        </w:numPr>
      </w:pPr>
      <w:r w:rsidRPr="00A573B7">
        <w:t>Feedback category (e.g., bug report, suggestions, general comments)</w:t>
      </w:r>
    </w:p>
    <w:p w14:paraId="0EF186E6" w14:textId="72D2BE05" w:rsidR="00A573B7" w:rsidRPr="00A573B7" w:rsidRDefault="00A573B7" w:rsidP="001C3BEC">
      <w:pPr>
        <w:pStyle w:val="NoSpacing"/>
        <w:numPr>
          <w:ilvl w:val="1"/>
          <w:numId w:val="33"/>
        </w:numPr>
      </w:pPr>
      <w:r w:rsidRPr="00A573B7">
        <w:t xml:space="preserve">Detailed feedback or description </w:t>
      </w:r>
    </w:p>
    <w:p w14:paraId="72F52473" w14:textId="0C9D9D41" w:rsidR="00A573B7" w:rsidRPr="00A573B7" w:rsidRDefault="00A573B7" w:rsidP="001C3BEC">
      <w:pPr>
        <w:pStyle w:val="NoSpacing"/>
        <w:numPr>
          <w:ilvl w:val="1"/>
          <w:numId w:val="33"/>
        </w:numPr>
      </w:pPr>
      <w:r w:rsidRPr="00A573B7">
        <w:t>Optional file attachment</w:t>
      </w:r>
    </w:p>
    <w:p w14:paraId="160179C0" w14:textId="51A87CB0" w:rsidR="00A573B7" w:rsidRPr="00A573B7" w:rsidRDefault="00A573B7" w:rsidP="00C07C04">
      <w:pPr>
        <w:pStyle w:val="Heading3"/>
      </w:pPr>
      <w:r w:rsidRPr="00A573B7">
        <w:t>Verification:</w:t>
      </w:r>
    </w:p>
    <w:p w14:paraId="54A1956E" w14:textId="4CE80830" w:rsidR="00A573B7" w:rsidRPr="00A573B7" w:rsidRDefault="00C07C04" w:rsidP="00C07C04">
      <w:pPr>
        <w:pStyle w:val="NoSpacing"/>
      </w:pPr>
      <w:r>
        <w:t>To</w:t>
      </w:r>
      <w:r w:rsidR="00A573B7">
        <w:t xml:space="preserve">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Cs w:val="32"/>
        </w:rPr>
      </w:pPr>
      <w:r w:rsidRPr="00A573B7">
        <w:rPr>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Cs w:val="32"/>
        </w:rPr>
      </w:pPr>
      <w:r w:rsidRPr="00A573B7">
        <w:rPr>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lastRenderedPageBreak/>
        <w:t>System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proofErr w:type="gramStart"/>
      <w:r w:rsidR="00441621">
        <w:rPr>
          <w:rFonts w:asciiTheme="majorHAnsi" w:hAnsiTheme="majorHAnsi" w:cstheme="majorHAnsi"/>
          <w:szCs w:val="24"/>
        </w:rPr>
        <w:t>document</w:t>
      </w:r>
      <w:proofErr w:type="gramEnd"/>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both to be in the games content </w:t>
      </w:r>
      <w:proofErr w:type="gramStart"/>
      <w:r w:rsidR="00441621" w:rsidRPr="00441621">
        <w:rPr>
          <w:rFonts w:asciiTheme="majorHAnsi" w:hAnsiTheme="majorHAnsi" w:cstheme="majorHAnsi"/>
          <w:i/>
          <w:iCs/>
          <w:szCs w:val="24"/>
        </w:rPr>
        <w:t>descriptors.</w:t>
      </w:r>
      <w:r w:rsidR="00441621">
        <w:rPr>
          <w:rFonts w:asciiTheme="majorHAnsi" w:hAnsiTheme="majorHAnsi" w:cstheme="majorHAnsi"/>
          <w:i/>
          <w:iCs/>
          <w:szCs w:val="24"/>
        </w:rPr>
        <w:t>*</w:t>
      </w:r>
      <w:proofErr w:type="gramEnd"/>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lastRenderedPageBreak/>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Cs w:val="32"/>
        </w:rPr>
      </w:pPr>
      <w:r w:rsidRPr="00364AEB">
        <w:rPr>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proofErr w:type="gramStart"/>
      <w:r w:rsidRPr="00364AEB">
        <w:rPr>
          <w:rFonts w:cstheme="minorHAnsi"/>
          <w:i/>
          <w:iCs/>
          <w:szCs w:val="24"/>
        </w:rPr>
        <w:t>games</w:t>
      </w:r>
      <w:proofErr w:type="gramEnd"/>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Cs w:val="32"/>
        </w:rPr>
      </w:pPr>
      <w:r w:rsidRPr="00364AEB">
        <w:rPr>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Cs w:val="32"/>
        </w:rPr>
      </w:pPr>
      <w:r w:rsidRPr="00ED2F4B">
        <w:rPr>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our target accuracy of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lastRenderedPageBreak/>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Cs w:val="32"/>
        </w:rPr>
      </w:pPr>
      <w:r w:rsidRPr="00B93A6B">
        <w:rPr>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Cs w:val="32"/>
        </w:rPr>
      </w:pPr>
      <w:r w:rsidRPr="00B93A6B">
        <w:rPr>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team,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09A"/>
    <w:multiLevelType w:val="hybridMultilevel"/>
    <w:tmpl w:val="3C34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74E38"/>
    <w:multiLevelType w:val="hybridMultilevel"/>
    <w:tmpl w:val="091C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B2446"/>
    <w:multiLevelType w:val="hybridMultilevel"/>
    <w:tmpl w:val="B8FA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F604F"/>
    <w:multiLevelType w:val="hybridMultilevel"/>
    <w:tmpl w:val="0046F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65ADB"/>
    <w:multiLevelType w:val="hybridMultilevel"/>
    <w:tmpl w:val="778E0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4436B"/>
    <w:multiLevelType w:val="hybridMultilevel"/>
    <w:tmpl w:val="5AAC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B4B2E"/>
    <w:multiLevelType w:val="hybridMultilevel"/>
    <w:tmpl w:val="F5A69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E1FDE"/>
    <w:multiLevelType w:val="hybridMultilevel"/>
    <w:tmpl w:val="7C484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940B9"/>
    <w:multiLevelType w:val="hybridMultilevel"/>
    <w:tmpl w:val="56463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E12CA"/>
    <w:multiLevelType w:val="hybridMultilevel"/>
    <w:tmpl w:val="0DA8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272CC"/>
    <w:multiLevelType w:val="hybridMultilevel"/>
    <w:tmpl w:val="8F9E4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34275"/>
    <w:multiLevelType w:val="hybridMultilevel"/>
    <w:tmpl w:val="65921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E77DC"/>
    <w:multiLevelType w:val="hybridMultilevel"/>
    <w:tmpl w:val="1C60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22CC2"/>
    <w:multiLevelType w:val="hybridMultilevel"/>
    <w:tmpl w:val="9A8C6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54949"/>
    <w:multiLevelType w:val="hybridMultilevel"/>
    <w:tmpl w:val="86FA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A4442"/>
    <w:multiLevelType w:val="hybridMultilevel"/>
    <w:tmpl w:val="C8EE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74DAE"/>
    <w:multiLevelType w:val="hybridMultilevel"/>
    <w:tmpl w:val="AF74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A0C2C"/>
    <w:multiLevelType w:val="hybridMultilevel"/>
    <w:tmpl w:val="4CAE0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947F8"/>
    <w:multiLevelType w:val="hybridMultilevel"/>
    <w:tmpl w:val="77B8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377D6"/>
    <w:multiLevelType w:val="hybridMultilevel"/>
    <w:tmpl w:val="4B0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52265"/>
    <w:multiLevelType w:val="hybridMultilevel"/>
    <w:tmpl w:val="7C78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16E4C"/>
    <w:multiLevelType w:val="hybridMultilevel"/>
    <w:tmpl w:val="4FD63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1"/>
  </w:num>
  <w:num w:numId="2" w16cid:durableId="1574504049">
    <w:abstractNumId w:val="27"/>
  </w:num>
  <w:num w:numId="3" w16cid:durableId="2048682455">
    <w:abstractNumId w:val="8"/>
  </w:num>
  <w:num w:numId="4" w16cid:durableId="1784885273">
    <w:abstractNumId w:val="29"/>
  </w:num>
  <w:num w:numId="5" w16cid:durableId="717973412">
    <w:abstractNumId w:val="22"/>
  </w:num>
  <w:num w:numId="6" w16cid:durableId="1190607196">
    <w:abstractNumId w:val="16"/>
  </w:num>
  <w:num w:numId="7" w16cid:durableId="298340995">
    <w:abstractNumId w:val="15"/>
  </w:num>
  <w:num w:numId="8" w16cid:durableId="122039345">
    <w:abstractNumId w:val="2"/>
  </w:num>
  <w:num w:numId="9" w16cid:durableId="592402180">
    <w:abstractNumId w:val="32"/>
  </w:num>
  <w:num w:numId="10" w16cid:durableId="1794668568">
    <w:abstractNumId w:val="31"/>
  </w:num>
  <w:num w:numId="11" w16cid:durableId="124080100">
    <w:abstractNumId w:val="9"/>
  </w:num>
  <w:num w:numId="12" w16cid:durableId="189876322">
    <w:abstractNumId w:val="5"/>
  </w:num>
  <w:num w:numId="13" w16cid:durableId="1043947781">
    <w:abstractNumId w:val="24"/>
  </w:num>
  <w:num w:numId="14" w16cid:durableId="866988440">
    <w:abstractNumId w:val="21"/>
  </w:num>
  <w:num w:numId="15" w16cid:durableId="927730595">
    <w:abstractNumId w:val="7"/>
  </w:num>
  <w:num w:numId="16" w16cid:durableId="303855147">
    <w:abstractNumId w:val="10"/>
  </w:num>
  <w:num w:numId="17" w16cid:durableId="1003508657">
    <w:abstractNumId w:val="30"/>
  </w:num>
  <w:num w:numId="18" w16cid:durableId="1675961344">
    <w:abstractNumId w:val="18"/>
  </w:num>
  <w:num w:numId="19" w16cid:durableId="1365132491">
    <w:abstractNumId w:val="23"/>
  </w:num>
  <w:num w:numId="20" w16cid:durableId="1234782010">
    <w:abstractNumId w:val="20"/>
  </w:num>
  <w:num w:numId="21" w16cid:durableId="1564414572">
    <w:abstractNumId w:val="25"/>
  </w:num>
  <w:num w:numId="22" w16cid:durableId="826943670">
    <w:abstractNumId w:val="3"/>
  </w:num>
  <w:num w:numId="23" w16cid:durableId="1513837624">
    <w:abstractNumId w:val="13"/>
  </w:num>
  <w:num w:numId="24" w16cid:durableId="1470828075">
    <w:abstractNumId w:val="17"/>
  </w:num>
  <w:num w:numId="25" w16cid:durableId="1993874979">
    <w:abstractNumId w:val="26"/>
  </w:num>
  <w:num w:numId="26" w16cid:durableId="1871453541">
    <w:abstractNumId w:val="28"/>
  </w:num>
  <w:num w:numId="27" w16cid:durableId="407114279">
    <w:abstractNumId w:val="4"/>
  </w:num>
  <w:num w:numId="28" w16cid:durableId="165676100">
    <w:abstractNumId w:val="19"/>
  </w:num>
  <w:num w:numId="29" w16cid:durableId="1820461934">
    <w:abstractNumId w:val="14"/>
  </w:num>
  <w:num w:numId="30" w16cid:durableId="366028818">
    <w:abstractNumId w:val="1"/>
  </w:num>
  <w:num w:numId="31" w16cid:durableId="431390254">
    <w:abstractNumId w:val="0"/>
  </w:num>
  <w:num w:numId="32" w16cid:durableId="832140025">
    <w:abstractNumId w:val="6"/>
  </w:num>
  <w:num w:numId="33" w16cid:durableId="1316033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C3BEC"/>
    <w:rsid w:val="001D7EB9"/>
    <w:rsid w:val="001F77B2"/>
    <w:rsid w:val="002018B0"/>
    <w:rsid w:val="002379A5"/>
    <w:rsid w:val="0028028C"/>
    <w:rsid w:val="002B014B"/>
    <w:rsid w:val="002F1269"/>
    <w:rsid w:val="003015B1"/>
    <w:rsid w:val="00307FCD"/>
    <w:rsid w:val="00310897"/>
    <w:rsid w:val="00324B16"/>
    <w:rsid w:val="00364AEB"/>
    <w:rsid w:val="003A0FFC"/>
    <w:rsid w:val="003D48A9"/>
    <w:rsid w:val="00410ABB"/>
    <w:rsid w:val="0043650C"/>
    <w:rsid w:val="00441621"/>
    <w:rsid w:val="00474A48"/>
    <w:rsid w:val="00496CCF"/>
    <w:rsid w:val="004F54E1"/>
    <w:rsid w:val="005465DE"/>
    <w:rsid w:val="005505F0"/>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4793D"/>
    <w:rsid w:val="00A573B7"/>
    <w:rsid w:val="00AC7D18"/>
    <w:rsid w:val="00B02342"/>
    <w:rsid w:val="00B53C65"/>
    <w:rsid w:val="00B64847"/>
    <w:rsid w:val="00B93A6B"/>
    <w:rsid w:val="00BA7B48"/>
    <w:rsid w:val="00BB6A72"/>
    <w:rsid w:val="00C0518A"/>
    <w:rsid w:val="00C07C04"/>
    <w:rsid w:val="00C210CA"/>
    <w:rsid w:val="00C65D25"/>
    <w:rsid w:val="00C90FDE"/>
    <w:rsid w:val="00C949A4"/>
    <w:rsid w:val="00CA5227"/>
    <w:rsid w:val="00CF637B"/>
    <w:rsid w:val="00D315D8"/>
    <w:rsid w:val="00D715D4"/>
    <w:rsid w:val="00DA7FF9"/>
    <w:rsid w:val="00DC02F9"/>
    <w:rsid w:val="00DD5F1D"/>
    <w:rsid w:val="00E32E25"/>
    <w:rsid w:val="00E357C4"/>
    <w:rsid w:val="00E94064"/>
    <w:rsid w:val="00EA0FDA"/>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C07C04"/>
    <w:pPr>
      <w:spacing w:after="0" w:line="360" w:lineRule="auto"/>
    </w:pPr>
    <w:rPr>
      <w:sz w:val="22"/>
    </w:rPr>
  </w:style>
  <w:style w:type="paragraph" w:styleId="Quote">
    <w:name w:val="Quote"/>
    <w:basedOn w:val="Normal"/>
    <w:next w:val="Normal"/>
    <w:link w:val="QuoteChar"/>
    <w:uiPriority w:val="29"/>
    <w:qFormat/>
    <w:rsid w:val="005505F0"/>
    <w:pPr>
      <w:spacing w:before="160"/>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5505F0"/>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cp:lastModifiedBy>
  <cp:revision>7</cp:revision>
  <cp:lastPrinted>2023-10-02T15:38:00Z</cp:lastPrinted>
  <dcterms:created xsi:type="dcterms:W3CDTF">2023-10-01T17:58:00Z</dcterms:created>
  <dcterms:modified xsi:type="dcterms:W3CDTF">2023-10-02T15:56:00Z</dcterms:modified>
</cp:coreProperties>
</file>