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</w:rPr>
        <w:t>4.3.1 Pengujian Sistem (Blackbox Testing)</w:t>
      </w:r>
    </w:p>
    <w:p>
      <w:pPr>
        <w:ind w:firstLine="720"/>
        <w:jc w:val="both"/>
      </w:pPr>
      <w:r>
        <w:t>Pengujian blackbox (pengujian fungsionalitas) bertujuan untuk memastikan bahwa fitur-fitur dan fungsi utama dalam Sistem E-Learning SMAN 1 Cepogo berjalan sesuai dengan alur yang diharapkan. Berikut adalah tabel hasil pengujian blackbox yang dibagi menjadi skenario pengujian data normal dan data salah (abnormal):</w:t>
      </w:r>
    </w:p>
    <w:p>
      <w:pPr>
        <w:jc w:val="center"/>
      </w:pPr>
      <w:r>
        <w:t>Tabel 4.13 Pengujian Mengelola Otentikasi (Login)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210"/>
        <w:gridCol w:w="2210"/>
        <w:gridCol w:w="2210"/>
        <w:gridCol w:w="2210"/>
      </w:tblGrid>
      <w:tr>
        <w:tc>
          <w:tcPr>
            <w:tcW w:type="dxa" w:w="8840"/>
            <w:gridSpan w:val="4"/>
            <w:shd w:val="clear" w:color="auto" w:fill="F2F2F2"/>
          </w:tcPr>
          <w:p>
            <w:pPr>
              <w:jc w:val="center"/>
            </w:pPr>
            <w:r>
              <w:rPr>
                <w:b/>
              </w:rPr>
              <w:t>Kasus dan Hasil Uji Mengelola Otentikasi Login (Data Normal)</w:t>
            </w:r>
          </w:p>
        </w:tc>
      </w:tr>
      <w:tr>
        <w:tc>
          <w:tcPr>
            <w:tcW w:type="dxa" w:w="2160"/>
            <w:shd w:val="clear" w:color="auto" w:fill="E6E6E6"/>
          </w:tcPr>
          <w:p>
            <w:pPr>
              <w:jc w:val="center"/>
            </w:pPr>
            <w:r>
              <w:rPr>
                <w:b/>
              </w:rPr>
              <w:t>Data Masukan</w:t>
            </w:r>
          </w:p>
        </w:tc>
        <w:tc>
          <w:tcPr>
            <w:tcW w:type="dxa" w:w="2880"/>
            <w:shd w:val="clear" w:color="auto" w:fill="E6E6E6"/>
          </w:tcPr>
          <w:p>
            <w:pPr>
              <w:jc w:val="center"/>
            </w:pPr>
            <w:r>
              <w:rPr>
                <w:b/>
              </w:rPr>
              <w:t>Diharapkan</w:t>
            </w:r>
          </w:p>
        </w:tc>
        <w:tc>
          <w:tcPr>
            <w:tcW w:type="dxa" w:w="2880"/>
            <w:shd w:val="clear" w:color="auto" w:fill="E6E6E6"/>
          </w:tcPr>
          <w:p>
            <w:pPr>
              <w:jc w:val="center"/>
            </w:pPr>
            <w:r>
              <w:rPr>
                <w:b/>
              </w:rPr>
              <w:t>Pengamatan</w:t>
            </w:r>
          </w:p>
        </w:tc>
        <w:tc>
          <w:tcPr>
            <w:tcW w:type="dxa" w:w="1440"/>
            <w:shd w:val="clear" w:color="auto" w:fill="E6E6E6"/>
          </w:tcPr>
          <w:p>
            <w:pPr>
              <w:jc w:val="center"/>
            </w:pPr>
            <w:r>
              <w:rPr>
                <w:b/>
              </w:rPr>
              <w:t>Kesimpulan</w:t>
            </w:r>
          </w:p>
        </w:tc>
      </w:tr>
      <w:tr>
        <w:tc>
          <w:tcPr>
            <w:tcW w:type="dxa" w:w="2210"/>
          </w:tcPr>
          <w:p>
            <w:r>
              <w:t>Memasukkan Email dan Password yang benar dan valid</w:t>
            </w:r>
          </w:p>
        </w:tc>
        <w:tc>
          <w:tcPr>
            <w:tcW w:type="dxa" w:w="2210"/>
          </w:tcPr>
          <w:p>
            <w:r>
              <w:t>Akan mengarahkan pengguna ke halaman Dashboard sesuai dengan hak aksesnya.</w:t>
            </w:r>
          </w:p>
        </w:tc>
        <w:tc>
          <w:tcPr>
            <w:tcW w:type="dxa" w:w="2210"/>
          </w:tcPr>
          <w:p>
            <w:r>
              <w:t>Akan mengarahkan pengguna ke halaman Dashboard sesuai dengan hak aksesnya.</w:t>
            </w:r>
          </w:p>
        </w:tc>
        <w:tc>
          <w:tcPr>
            <w:tcW w:type="dxa" w:w="2210"/>
          </w:tcPr>
          <w:p>
            <w:r>
              <w:t>Berhasil</w:t>
            </w:r>
          </w:p>
        </w:tc>
      </w:tr>
      <w:tr>
        <w:tc>
          <w:tcPr>
            <w:tcW w:type="dxa" w:w="8840"/>
            <w:gridSpan w:val="4"/>
            <w:shd w:val="clear" w:color="auto" w:fill="F2F2F2"/>
          </w:tcPr>
          <w:p>
            <w:pPr>
              <w:jc w:val="center"/>
            </w:pPr>
            <w:r>
              <w:rPr>
                <w:b/>
              </w:rPr>
              <w:t>Kasus dan Hasil Uji Mengelola Otentikasi Login (Data Salah)</w:t>
            </w:r>
          </w:p>
        </w:tc>
      </w:tr>
      <w:tr>
        <w:tc>
          <w:tcPr>
            <w:tcW w:type="dxa" w:w="2210"/>
          </w:tcPr>
          <w:p>
            <w:r>
              <w:t>Memasukkan Email yang benar namun Password yang salah</w:t>
            </w:r>
          </w:p>
        </w:tc>
        <w:tc>
          <w:tcPr>
            <w:tcW w:type="dxa" w:w="2210"/>
          </w:tcPr>
          <w:p>
            <w:r>
              <w:t>Tidak bisa masuk dan muncul pesan keterangan kredensial salah.</w:t>
            </w:r>
          </w:p>
        </w:tc>
        <w:tc>
          <w:tcPr>
            <w:tcW w:type="dxa" w:w="2210"/>
          </w:tcPr>
          <w:p>
            <w:r>
              <w:t>Saat klik login muncul peringatan "kredensial tidak cocok" dan tetap di halaman login.</w:t>
            </w:r>
          </w:p>
        </w:tc>
        <w:tc>
          <w:tcPr>
            <w:tcW w:type="dxa" w:w="2210"/>
          </w:tcPr>
          <w:p>
            <w:r>
              <w:t>Berhasil</w:t>
            </w:r>
          </w:p>
        </w:tc>
      </w:tr>
    </w:tbl>
    <w:p/>
    <w:p>
      <w:pPr>
        <w:jc w:val="center"/>
      </w:pPr>
      <w:r>
        <w:t>Tabel 4.14 Pengujian Mengelola Biodata Siswa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210"/>
        <w:gridCol w:w="2210"/>
        <w:gridCol w:w="2210"/>
        <w:gridCol w:w="2210"/>
      </w:tblGrid>
      <w:tr>
        <w:tc>
          <w:tcPr>
            <w:tcW w:type="dxa" w:w="8840"/>
            <w:gridSpan w:val="4"/>
            <w:shd w:val="clear" w:color="auto" w:fill="F2F2F2"/>
          </w:tcPr>
          <w:p>
            <w:pPr>
              <w:jc w:val="center"/>
            </w:pPr>
            <w:r>
              <w:rPr>
                <w:b/>
              </w:rPr>
              <w:t>Kasus dan Hasil Uji Mengelola Biodata Siswa (Data Normal)</w:t>
            </w:r>
          </w:p>
        </w:tc>
      </w:tr>
      <w:tr>
        <w:tc>
          <w:tcPr>
            <w:tcW w:type="dxa" w:w="2160"/>
            <w:shd w:val="clear" w:color="auto" w:fill="E6E6E6"/>
          </w:tcPr>
          <w:p>
            <w:pPr>
              <w:jc w:val="center"/>
            </w:pPr>
            <w:r>
              <w:rPr>
                <w:b/>
              </w:rPr>
              <w:t>Data Masukan</w:t>
            </w:r>
          </w:p>
        </w:tc>
        <w:tc>
          <w:tcPr>
            <w:tcW w:type="dxa" w:w="2880"/>
            <w:shd w:val="clear" w:color="auto" w:fill="E6E6E6"/>
          </w:tcPr>
          <w:p>
            <w:pPr>
              <w:jc w:val="center"/>
            </w:pPr>
            <w:r>
              <w:rPr>
                <w:b/>
              </w:rPr>
              <w:t>Diharapkan</w:t>
            </w:r>
          </w:p>
        </w:tc>
        <w:tc>
          <w:tcPr>
            <w:tcW w:type="dxa" w:w="2880"/>
            <w:shd w:val="clear" w:color="auto" w:fill="E6E6E6"/>
          </w:tcPr>
          <w:p>
            <w:pPr>
              <w:jc w:val="center"/>
            </w:pPr>
            <w:r>
              <w:rPr>
                <w:b/>
              </w:rPr>
              <w:t>Pengamatan</w:t>
            </w:r>
          </w:p>
        </w:tc>
        <w:tc>
          <w:tcPr>
            <w:tcW w:type="dxa" w:w="1440"/>
            <w:shd w:val="clear" w:color="auto" w:fill="E6E6E6"/>
          </w:tcPr>
          <w:p>
            <w:pPr>
              <w:jc w:val="center"/>
            </w:pPr>
            <w:r>
              <w:rPr>
                <w:b/>
              </w:rPr>
              <w:t>Kesimpulan</w:t>
            </w:r>
          </w:p>
        </w:tc>
      </w:tr>
      <w:tr>
        <w:tc>
          <w:tcPr>
            <w:tcW w:type="dxa" w:w="2210"/>
          </w:tcPr>
          <w:p>
            <w:r>
              <w:t>Mengisi seluruh Form biodata dengan lengkap dan klik tombol simpan</w:t>
            </w:r>
          </w:p>
        </w:tc>
        <w:tc>
          <w:tcPr>
            <w:tcW w:type="dxa" w:w="2210"/>
          </w:tcPr>
          <w:p>
            <w:r>
              <w:t>Akan menyimpan data profil terbaru ke database sistem.</w:t>
            </w:r>
          </w:p>
        </w:tc>
        <w:tc>
          <w:tcPr>
            <w:tcW w:type="dxa" w:w="2210"/>
          </w:tcPr>
          <w:p>
            <w:r>
              <w:t>Akan menyimpan data profil terbaru ke database sistem.</w:t>
            </w:r>
          </w:p>
        </w:tc>
        <w:tc>
          <w:tcPr>
            <w:tcW w:type="dxa" w:w="2210"/>
          </w:tcPr>
          <w:p>
            <w:r>
              <w:t>Berhasil</w:t>
            </w:r>
          </w:p>
        </w:tc>
      </w:tr>
      <w:tr>
        <w:tc>
          <w:tcPr>
            <w:tcW w:type="dxa" w:w="8840"/>
            <w:gridSpan w:val="4"/>
            <w:shd w:val="clear" w:color="auto" w:fill="F2F2F2"/>
          </w:tcPr>
          <w:p>
            <w:pPr>
              <w:jc w:val="center"/>
            </w:pPr>
            <w:r>
              <w:rPr>
                <w:b/>
              </w:rPr>
              <w:t>Kasus dan Hasil Uji Mengelola Biodata Siswa (Data Salah)</w:t>
            </w:r>
          </w:p>
        </w:tc>
      </w:tr>
      <w:tr>
        <w:tc>
          <w:tcPr>
            <w:tcW w:type="dxa" w:w="2210"/>
          </w:tcPr>
          <w:p>
            <w:r>
              <w:t>Salah satu Form wajib (seperti NISN) tidak diisi atau dibiarkan kosong</w:t>
            </w:r>
          </w:p>
        </w:tc>
        <w:tc>
          <w:tcPr>
            <w:tcW w:type="dxa" w:w="2210"/>
          </w:tcPr>
          <w:p>
            <w:r>
              <w:t>Tidak bisa menyimpan data dan muncul keterangan peringatan pengisian form wajib.</w:t>
            </w:r>
          </w:p>
        </w:tc>
        <w:tc>
          <w:tcPr>
            <w:tcW w:type="dxa" w:w="2210"/>
          </w:tcPr>
          <w:p>
            <w:r>
              <w:t>Saat klik simpan muncul pesan "please fill out this field" dan data tidak disimpan.</w:t>
            </w:r>
          </w:p>
        </w:tc>
        <w:tc>
          <w:tcPr>
            <w:tcW w:type="dxa" w:w="2210"/>
          </w:tcPr>
          <w:p>
            <w:r>
              <w:t>Berhasil</w:t>
            </w:r>
          </w:p>
        </w:tc>
      </w:tr>
    </w:tbl>
    <w:p/>
    <w:p>
      <w:pPr>
        <w:jc w:val="center"/>
      </w:pPr>
      <w:r>
        <w:t>Tabel 4.15 Pengujian Mengelola Pembuatan Tugas Guru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210"/>
        <w:gridCol w:w="2210"/>
        <w:gridCol w:w="2210"/>
        <w:gridCol w:w="2210"/>
      </w:tblGrid>
      <w:tr>
        <w:tc>
          <w:tcPr>
            <w:tcW w:type="dxa" w:w="8840"/>
            <w:gridSpan w:val="4"/>
            <w:shd w:val="clear" w:color="auto" w:fill="F2F2F2"/>
          </w:tcPr>
          <w:p>
            <w:pPr>
              <w:jc w:val="center"/>
            </w:pPr>
            <w:r>
              <w:rPr>
                <w:b/>
              </w:rPr>
              <w:t>Kasus dan Hasil Uji Mengelola Pembuatan Tugas (Data Normal)</w:t>
            </w:r>
          </w:p>
        </w:tc>
      </w:tr>
      <w:tr>
        <w:tc>
          <w:tcPr>
            <w:tcW w:type="dxa" w:w="2160"/>
            <w:shd w:val="clear" w:color="auto" w:fill="E6E6E6"/>
          </w:tcPr>
          <w:p>
            <w:pPr>
              <w:jc w:val="center"/>
            </w:pPr>
            <w:r>
              <w:rPr>
                <w:b/>
              </w:rPr>
              <w:t>Data Masukan</w:t>
            </w:r>
          </w:p>
        </w:tc>
        <w:tc>
          <w:tcPr>
            <w:tcW w:type="dxa" w:w="2880"/>
            <w:shd w:val="clear" w:color="auto" w:fill="E6E6E6"/>
          </w:tcPr>
          <w:p>
            <w:pPr>
              <w:jc w:val="center"/>
            </w:pPr>
            <w:r>
              <w:rPr>
                <w:b/>
              </w:rPr>
              <w:t>Diharapkan</w:t>
            </w:r>
          </w:p>
        </w:tc>
        <w:tc>
          <w:tcPr>
            <w:tcW w:type="dxa" w:w="2880"/>
            <w:shd w:val="clear" w:color="auto" w:fill="E6E6E6"/>
          </w:tcPr>
          <w:p>
            <w:pPr>
              <w:jc w:val="center"/>
            </w:pPr>
            <w:r>
              <w:rPr>
                <w:b/>
              </w:rPr>
              <w:t>Pengamatan</w:t>
            </w:r>
          </w:p>
        </w:tc>
        <w:tc>
          <w:tcPr>
            <w:tcW w:type="dxa" w:w="1440"/>
            <w:shd w:val="clear" w:color="auto" w:fill="E6E6E6"/>
          </w:tcPr>
          <w:p>
            <w:pPr>
              <w:jc w:val="center"/>
            </w:pPr>
            <w:r>
              <w:rPr>
                <w:b/>
              </w:rPr>
              <w:t>Kesimpulan</w:t>
            </w:r>
          </w:p>
        </w:tc>
      </w:tr>
      <w:tr>
        <w:tc>
          <w:tcPr>
            <w:tcW w:type="dxa" w:w="2210"/>
          </w:tcPr>
          <w:p>
            <w:r>
              <w:t>Mengisi detail tugas, tenggat waktu, dan mengunggah lampiran PDF, lalu klik simpan</w:t>
            </w:r>
          </w:p>
        </w:tc>
        <w:tc>
          <w:tcPr>
            <w:tcW w:type="dxa" w:w="2210"/>
          </w:tcPr>
          <w:p>
            <w:r>
              <w:t>Akan mempublikasikan tugas baru kepada seluruh siswa di kelas terkait.</w:t>
            </w:r>
          </w:p>
        </w:tc>
        <w:tc>
          <w:tcPr>
            <w:tcW w:type="dxa" w:w="2210"/>
          </w:tcPr>
          <w:p>
            <w:r>
              <w:t>Akan mempublikasikan tugas baru kepada seluruh siswa di kelas terkait.</w:t>
            </w:r>
          </w:p>
        </w:tc>
        <w:tc>
          <w:tcPr>
            <w:tcW w:type="dxa" w:w="2210"/>
          </w:tcPr>
          <w:p>
            <w:r>
              <w:t>Berhasil</w:t>
            </w:r>
          </w:p>
        </w:tc>
      </w:tr>
      <w:tr>
        <w:tc>
          <w:tcPr>
            <w:tcW w:type="dxa" w:w="8840"/>
            <w:gridSpan w:val="4"/>
            <w:shd w:val="clear" w:color="auto" w:fill="F2F2F2"/>
          </w:tcPr>
          <w:p>
            <w:pPr>
              <w:jc w:val="center"/>
            </w:pPr>
            <w:r>
              <w:rPr>
                <w:b/>
              </w:rPr>
              <w:t>Kasus dan Hasil Uji Mengelola Pembuatan Tugas (Data Salah)</w:t>
            </w:r>
          </w:p>
        </w:tc>
      </w:tr>
      <w:tr>
        <w:tc>
          <w:tcPr>
            <w:tcW w:type="dxa" w:w="2210"/>
          </w:tcPr>
          <w:p>
            <w:r>
              <w:t>Mengunggah lampiran dengan format file yang dilarang (misal .exe)</w:t>
            </w:r>
          </w:p>
        </w:tc>
        <w:tc>
          <w:tcPr>
            <w:tcW w:type="dxa" w:w="2210"/>
          </w:tcPr>
          <w:p>
            <w:r>
              <w:t>Tidak bisa menyimpan data dan muncul keterangan format file tidak didukung.</w:t>
            </w:r>
          </w:p>
        </w:tc>
        <w:tc>
          <w:tcPr>
            <w:tcW w:type="dxa" w:w="2210"/>
          </w:tcPr>
          <w:p>
            <w:r>
              <w:t>Saat klik simpan muncul pesan error validasi ekstensi file dan data tidak disimpan.</w:t>
            </w:r>
          </w:p>
        </w:tc>
        <w:tc>
          <w:tcPr>
            <w:tcW w:type="dxa" w:w="2210"/>
          </w:tcPr>
          <w:p>
            <w:r>
              <w:t>Berhasil</w:t>
            </w:r>
          </w:p>
        </w:tc>
      </w:tr>
    </w:tbl>
    <w:p/>
    <w:p>
      <w:pPr>
        <w:jc w:val="center"/>
      </w:pPr>
      <w:r>
        <w:t>Tabel 4.16 Pengujian Mengelola Pengumpulan Tugas Siswa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210"/>
        <w:gridCol w:w="2210"/>
        <w:gridCol w:w="2210"/>
        <w:gridCol w:w="2210"/>
      </w:tblGrid>
      <w:tr>
        <w:tc>
          <w:tcPr>
            <w:tcW w:type="dxa" w:w="8840"/>
            <w:gridSpan w:val="4"/>
            <w:shd w:val="clear" w:color="auto" w:fill="F2F2F2"/>
          </w:tcPr>
          <w:p>
            <w:pPr>
              <w:jc w:val="center"/>
            </w:pPr>
            <w:r>
              <w:rPr>
                <w:b/>
              </w:rPr>
              <w:t>Kasus dan Hasil Uji Mengelola Pengumpulan Tugas (Data Normal)</w:t>
            </w:r>
          </w:p>
        </w:tc>
      </w:tr>
      <w:tr>
        <w:tc>
          <w:tcPr>
            <w:tcW w:type="dxa" w:w="2160"/>
            <w:shd w:val="clear" w:color="auto" w:fill="E6E6E6"/>
          </w:tcPr>
          <w:p>
            <w:pPr>
              <w:jc w:val="center"/>
            </w:pPr>
            <w:r>
              <w:rPr>
                <w:b/>
              </w:rPr>
              <w:t>Data Masukan</w:t>
            </w:r>
          </w:p>
        </w:tc>
        <w:tc>
          <w:tcPr>
            <w:tcW w:type="dxa" w:w="2880"/>
            <w:shd w:val="clear" w:color="auto" w:fill="E6E6E6"/>
          </w:tcPr>
          <w:p>
            <w:pPr>
              <w:jc w:val="center"/>
            </w:pPr>
            <w:r>
              <w:rPr>
                <w:b/>
              </w:rPr>
              <w:t>Diharapkan</w:t>
            </w:r>
          </w:p>
        </w:tc>
        <w:tc>
          <w:tcPr>
            <w:tcW w:type="dxa" w:w="2880"/>
            <w:shd w:val="clear" w:color="auto" w:fill="E6E6E6"/>
          </w:tcPr>
          <w:p>
            <w:pPr>
              <w:jc w:val="center"/>
            </w:pPr>
            <w:r>
              <w:rPr>
                <w:b/>
              </w:rPr>
              <w:t>Pengamatan</w:t>
            </w:r>
          </w:p>
        </w:tc>
        <w:tc>
          <w:tcPr>
            <w:tcW w:type="dxa" w:w="1440"/>
            <w:shd w:val="clear" w:color="auto" w:fill="E6E6E6"/>
          </w:tcPr>
          <w:p>
            <w:pPr>
              <w:jc w:val="center"/>
            </w:pPr>
            <w:r>
              <w:rPr>
                <w:b/>
              </w:rPr>
              <w:t>Kesimpulan</w:t>
            </w:r>
          </w:p>
        </w:tc>
      </w:tr>
      <w:tr>
        <w:tc>
          <w:tcPr>
            <w:tcW w:type="dxa" w:w="2210"/>
          </w:tcPr>
          <w:p>
            <w:r>
              <w:t>Siswa mengunggah file jawaban (PDF) dengan ukuran di bawah batas maksimal (2MB)</w:t>
            </w:r>
          </w:p>
        </w:tc>
        <w:tc>
          <w:tcPr>
            <w:tcW w:type="dxa" w:w="2210"/>
          </w:tcPr>
          <w:p>
            <w:r>
              <w:t>Akan menyimpan file jawaban dan mengubah status menjadi Telah Diserahkan.</w:t>
            </w:r>
          </w:p>
        </w:tc>
        <w:tc>
          <w:tcPr>
            <w:tcW w:type="dxa" w:w="2210"/>
          </w:tcPr>
          <w:p>
            <w:r>
              <w:t>Akan menyimpan file jawaban dan mengubah status menjadi Telah Diserahkan.</w:t>
            </w:r>
          </w:p>
        </w:tc>
        <w:tc>
          <w:tcPr>
            <w:tcW w:type="dxa" w:w="2210"/>
          </w:tcPr>
          <w:p>
            <w:r>
              <w:t>Berhasil</w:t>
            </w:r>
          </w:p>
        </w:tc>
      </w:tr>
      <w:tr>
        <w:tc>
          <w:tcPr>
            <w:tcW w:type="dxa" w:w="8840"/>
            <w:gridSpan w:val="4"/>
            <w:shd w:val="clear" w:color="auto" w:fill="F2F2F2"/>
          </w:tcPr>
          <w:p>
            <w:pPr>
              <w:jc w:val="center"/>
            </w:pPr>
            <w:r>
              <w:rPr>
                <w:b/>
              </w:rPr>
              <w:t>Kasus dan Hasil Uji Mengelola Pengumpulan Tugas (Data Salah)</w:t>
            </w:r>
          </w:p>
        </w:tc>
      </w:tr>
      <w:tr>
        <w:tc>
          <w:tcPr>
            <w:tcW w:type="dxa" w:w="2210"/>
          </w:tcPr>
          <w:p>
            <w:r>
              <w:t>Siswa mengunggah file jawaban yang ukurannya melebihi batas maksimal server (misal 50MB)</w:t>
            </w:r>
          </w:p>
        </w:tc>
        <w:tc>
          <w:tcPr>
            <w:tcW w:type="dxa" w:w="2210"/>
          </w:tcPr>
          <w:p>
            <w:r>
              <w:t>Tidak bisa menyimpan file dan memunculkan peringatan kapasitas file terlalu besar.</w:t>
            </w:r>
          </w:p>
        </w:tc>
        <w:tc>
          <w:tcPr>
            <w:tcW w:type="dxa" w:w="2210"/>
          </w:tcPr>
          <w:p>
            <w:r>
              <w:t>Saat klik kumpulkan muncul error sistem menolak ukuran file (File too large).</w:t>
            </w:r>
          </w:p>
        </w:tc>
        <w:tc>
          <w:tcPr>
            <w:tcW w:type="dxa" w:w="2210"/>
          </w:tcPr>
          <w:p>
            <w:r>
              <w:t>Berhasil</w:t>
            </w:r>
          </w:p>
        </w:tc>
      </w:tr>
    </w:tbl>
    <w:p/>
    <w:p>
      <w:pPr>
        <w:jc w:val="center"/>
      </w:pPr>
      <w:r>
        <w:t>Tabel 4.17 Pengujian Mengelola Kenaikan Kelas Massal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210"/>
        <w:gridCol w:w="2210"/>
        <w:gridCol w:w="2210"/>
        <w:gridCol w:w="2210"/>
      </w:tblGrid>
      <w:tr>
        <w:tc>
          <w:tcPr>
            <w:tcW w:type="dxa" w:w="8840"/>
            <w:gridSpan w:val="4"/>
            <w:shd w:val="clear" w:color="auto" w:fill="F2F2F2"/>
          </w:tcPr>
          <w:p>
            <w:pPr>
              <w:jc w:val="center"/>
            </w:pPr>
            <w:r>
              <w:rPr>
                <w:b/>
              </w:rPr>
              <w:t>Kasus dan Hasil Uji Mengelola Kenaikan Kelas (Data Normal)</w:t>
            </w:r>
          </w:p>
        </w:tc>
      </w:tr>
      <w:tr>
        <w:tc>
          <w:tcPr>
            <w:tcW w:type="dxa" w:w="2160"/>
            <w:shd w:val="clear" w:color="auto" w:fill="E6E6E6"/>
          </w:tcPr>
          <w:p>
            <w:pPr>
              <w:jc w:val="center"/>
            </w:pPr>
            <w:r>
              <w:rPr>
                <w:b/>
              </w:rPr>
              <w:t>Data Masukan</w:t>
            </w:r>
          </w:p>
        </w:tc>
        <w:tc>
          <w:tcPr>
            <w:tcW w:type="dxa" w:w="2880"/>
            <w:shd w:val="clear" w:color="auto" w:fill="E6E6E6"/>
          </w:tcPr>
          <w:p>
            <w:pPr>
              <w:jc w:val="center"/>
            </w:pPr>
            <w:r>
              <w:rPr>
                <w:b/>
              </w:rPr>
              <w:t>Diharapkan</w:t>
            </w:r>
          </w:p>
        </w:tc>
        <w:tc>
          <w:tcPr>
            <w:tcW w:type="dxa" w:w="2880"/>
            <w:shd w:val="clear" w:color="auto" w:fill="E6E6E6"/>
          </w:tcPr>
          <w:p>
            <w:pPr>
              <w:jc w:val="center"/>
            </w:pPr>
            <w:r>
              <w:rPr>
                <w:b/>
              </w:rPr>
              <w:t>Pengamatan</w:t>
            </w:r>
          </w:p>
        </w:tc>
        <w:tc>
          <w:tcPr>
            <w:tcW w:type="dxa" w:w="1440"/>
            <w:shd w:val="clear" w:color="auto" w:fill="E6E6E6"/>
          </w:tcPr>
          <w:p>
            <w:pPr>
              <w:jc w:val="center"/>
            </w:pPr>
            <w:r>
              <w:rPr>
                <w:b/>
              </w:rPr>
              <w:t>Kesimpulan</w:t>
            </w:r>
          </w:p>
        </w:tc>
      </w:tr>
      <w:tr>
        <w:tc>
          <w:tcPr>
            <w:tcW w:type="dxa" w:w="2210"/>
          </w:tcPr>
          <w:p>
            <w:r>
              <w:t>Admin mencentang beberapa nama siswa dan menekan tombol Naik Kelas (Bulk Promote)</w:t>
            </w:r>
          </w:p>
        </w:tc>
        <w:tc>
          <w:tcPr>
            <w:tcW w:type="dxa" w:w="2210"/>
          </w:tcPr>
          <w:p>
            <w:r>
              <w:t>Akan memperbarui tingkat kelas siswa yang dipilih di database secara massal.</w:t>
            </w:r>
          </w:p>
        </w:tc>
        <w:tc>
          <w:tcPr>
            <w:tcW w:type="dxa" w:w="2210"/>
          </w:tcPr>
          <w:p>
            <w:r>
              <w:t>Akan memperbarui tingkat kelas siswa yang dipilih di database secara massal.</w:t>
            </w:r>
          </w:p>
        </w:tc>
        <w:tc>
          <w:tcPr>
            <w:tcW w:type="dxa" w:w="2210"/>
          </w:tcPr>
          <w:p>
            <w:r>
              <w:t>Berhasil</w:t>
            </w:r>
          </w:p>
        </w:tc>
      </w:tr>
      <w:tr>
        <w:tc>
          <w:tcPr>
            <w:tcW w:type="dxa" w:w="8840"/>
            <w:gridSpan w:val="4"/>
            <w:shd w:val="clear" w:color="auto" w:fill="F2F2F2"/>
          </w:tcPr>
          <w:p>
            <w:pPr>
              <w:jc w:val="center"/>
            </w:pPr>
            <w:r>
              <w:rPr>
                <w:b/>
              </w:rPr>
              <w:t>Kasus dan Hasil Uji Mengelola Kenaikan Kelas (Data Salah)</w:t>
            </w:r>
          </w:p>
        </w:tc>
      </w:tr>
      <w:tr>
        <w:tc>
          <w:tcPr>
            <w:tcW w:type="dxa" w:w="2210"/>
          </w:tcPr>
          <w:p>
            <w:r>
              <w:t>Admin langsung menekan tombol Naik Kelas tanpa mencentang satupun nama siswa</w:t>
            </w:r>
          </w:p>
        </w:tc>
        <w:tc>
          <w:tcPr>
            <w:tcW w:type="dxa" w:w="2210"/>
          </w:tcPr>
          <w:p>
            <w:r>
              <w:t>Tidak bisa memproses pembaruan dan muncul peringatan wajib memilih siswa.</w:t>
            </w:r>
          </w:p>
        </w:tc>
        <w:tc>
          <w:tcPr>
            <w:tcW w:type="dxa" w:w="2210"/>
          </w:tcPr>
          <w:p>
            <w:r>
              <w:t>Saat tombol diklik muncul pesan peringatan dan proses update dibatalkan.</w:t>
            </w:r>
          </w:p>
        </w:tc>
        <w:tc>
          <w:tcPr>
            <w:tcW w:type="dxa" w:w="2210"/>
          </w:tcPr>
          <w:p>
            <w:r>
              <w:t>Berhasil</w:t>
            </w:r>
          </w:p>
        </w:tc>
      </w:tr>
    </w:tbl>
    <w:p/>
    <w:p>
      <w:r>
        <w:t>Dalam melakukan proses perhitungan prosentase pengujian sistem secara fungsional (Blackbox Testing), Penulis menerapkan rumus perhitungan dengan rumus sebagai berikut.</w:t>
      </w:r>
    </w:p>
    <w:p>
      <w:pPr>
        <w:ind w:firstLine="720"/>
      </w:pPr>
      <w:r>
        <w:rPr>
          <w:b/>
          <w:i/>
        </w:rPr>
        <w:t>Nilai Kelayakan Sistem</w:t>
      </w:r>
      <w:r>
        <w:rPr>
          <w:i/>
        </w:rPr>
        <w:t xml:space="preserve"> = (Jumlah Valid / </w:t>
      </w:r>
      <w:r>
        <w:rPr>
          <w:rFonts w:ascii="Times New Roman" w:hAnsi="Times New Roman"/>
          <w:i/>
        </w:rPr>
        <w:t>Σ</w:t>
      </w:r>
      <w:r>
        <w:rPr>
          <w:i/>
        </w:rPr>
        <w:t>Skenario Pengujian) x 100</w:t>
      </w:r>
    </w:p>
    <w:p>
      <w:r>
        <w:t>Berdasarkan rumus perhitungan kelayakan sistem yang telah dipaparkan oleh Penulis, maka nilai kelayakan sistem adalah sebagai berikut.</w:t>
      </w:r>
    </w:p>
    <w:p>
      <w:pPr>
        <w:tabs>
          <w:tab w:pos="3600" w:val="left"/>
        </w:tabs>
        <w:spacing w:after="0"/>
      </w:pPr>
      <w:r>
        <w:t>Nilai Kelayakan Sistem</w:t>
        <w:tab/>
        <w:t>= (10 / 10) x 100</w:t>
      </w:r>
    </w:p>
    <w:p>
      <w:pPr>
        <w:tabs>
          <w:tab w:pos="3600" w:val="left"/>
        </w:tabs>
        <w:spacing w:before="0" w:after="240"/>
      </w:pPr>
      <w:r>
        <w:tab/>
        <w:t>= 100 %</w:t>
      </w:r>
    </w:p>
    <w:p>
      <w:pPr>
        <w:jc w:val="both"/>
      </w:pPr>
      <w:r>
        <w:t>Sehingga dapat disimpulkan bahwa dengan melakukan pengujian kelayakan sistem, dengan menggunakan jumlah skenario pengujian sebanyak 10 butir uji, hasil valid 10. Maka nilai kelayakan sistem e-learning di SMAN 1 Cepogo Boyolali yaitu 100%. Berdasarkan hasil nilai kelayakan sistem tersebut maka sistem informasi ini sepenuhnya dapat digunakan dengan baik dan lancar (tanpa kendala fungsional) di sekolah tersebut.</w:t>
      </w:r>
    </w:p>
    <w:sectPr w:rsidR="00FC693F" w:rsidRPr="0006063C" w:rsidSect="00034616">
      <w:pgSz w:w="12240" w:h="15840"/>
      <w:pgMar w:top="1440" w:right="1699" w:bottom="1440" w:left="1699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