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&amp; Evaluate a Linear Regression Model (House Price Predictor)</w:t>
      </w:r>
    </w:p>
    <w:p>
      <w:r>
        <w:t>Submitted by: Nana Gopala Reddy</w:t>
      </w:r>
    </w:p>
    <w:p>
      <w:pPr>
        <w:pStyle w:val="Heading1"/>
      </w:pPr>
      <w:r>
        <w:t>Introduction</w:t>
      </w:r>
    </w:p>
    <w:p>
      <w:r>
        <w:t>This project develops a Linear Regression model to predict house prices using the California Housing dataset from scikit-learn. The dataset contains 20,640 records and eight predictive features such as median income, house age, average rooms, population, latitude, and longitude. The objective was to follow a complete machine learning workflow including data exploration, visualization, model training, evaluation, and interpretation of results.</w:t>
      </w:r>
    </w:p>
    <w:p>
      <w:pPr>
        <w:pStyle w:val="Heading1"/>
      </w:pPr>
      <w:r>
        <w:t>Exploratory Data Analysis (EDA)</w:t>
      </w:r>
    </w:p>
    <w:p>
      <w:r>
        <w:t>The dataset was examined using summary statistics and visualizations. No missing values were found. A histogram showed that most house prices are concentrated in the lower and middle ranges, while a heatmap revealed relationships between variables. Median Income (MedInc) had the strongest positive correlation with house prices (0.69). Population and Average Occupancy showed very weak relationships with the target variable.</w:t>
      </w:r>
    </w:p>
    <w:p>
      <w:pPr>
        <w:pStyle w:val="Heading1"/>
      </w:pPr>
      <w:r>
        <w:t>Model Training and Evaluation</w:t>
      </w:r>
    </w:p>
    <w:p>
      <w:r>
        <w:t>The dataset was split into 80% training data and 20% testing data. A Linear Regression model from scikit-learn was trained and evaluated using standard regression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0.5332</w:t>
            </w:r>
          </w:p>
        </w:tc>
        <w:tc>
          <w:tcPr>
            <w:tcW w:type="dxa" w:w="2880"/>
          </w:tcPr>
          <w:p>
            <w:r>
              <w:t>Average prediction error</w:t>
            </w:r>
          </w:p>
        </w:tc>
      </w:tr>
      <w:tr>
        <w:tc>
          <w:tcPr>
            <w:tcW w:type="dxa" w:w="2880"/>
          </w:tcPr>
          <w:p>
            <w:r>
              <w:t>MSE</w:t>
            </w:r>
          </w:p>
        </w:tc>
        <w:tc>
          <w:tcPr>
            <w:tcW w:type="dxa" w:w="2880"/>
          </w:tcPr>
          <w:p>
            <w:r>
              <w:t>0.5559</w:t>
            </w:r>
          </w:p>
        </w:tc>
        <w:tc>
          <w:tcPr>
            <w:tcW w:type="dxa" w:w="2880"/>
          </w:tcPr>
          <w:p>
            <w:r>
              <w:t>Mean squared error</w:t>
            </w:r>
          </w:p>
        </w:tc>
      </w:tr>
      <w:tr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0.7456</w:t>
            </w:r>
          </w:p>
        </w:tc>
        <w:tc>
          <w:tcPr>
            <w:tcW w:type="dxa" w:w="2880"/>
          </w:tcPr>
          <w:p>
            <w:r>
              <w:t>Typical prediction error</w:t>
            </w:r>
          </w:p>
        </w:tc>
      </w:tr>
      <w:tr>
        <w:tc>
          <w:tcPr>
            <w:tcW w:type="dxa" w:w="2880"/>
          </w:tcPr>
          <w:p>
            <w:r>
              <w:t>R²</w:t>
            </w:r>
          </w:p>
        </w:tc>
        <w:tc>
          <w:tcPr>
            <w:tcW w:type="dxa" w:w="2880"/>
          </w:tcPr>
          <w:p>
            <w:r>
              <w:t>0.5758</w:t>
            </w:r>
          </w:p>
        </w:tc>
        <w:tc>
          <w:tcPr>
            <w:tcW w:type="dxa" w:w="2880"/>
          </w:tcPr>
          <w:p>
            <w:r>
              <w:t>Explains 57.58% of variance</w:t>
            </w:r>
          </w:p>
        </w:tc>
      </w:tr>
    </w:tbl>
    <w:p>
      <w:r>
        <w:t>The results indicate that the model provides a reasonable baseline for house price prediction. The Actual vs Predicted graph shows that predictions become less accurate for expensive houses, partly because the dataset caps values around $500,000.</w:t>
      </w:r>
    </w:p>
    <w:p>
      <w:pPr>
        <w:pStyle w:val="Heading1"/>
      </w:pPr>
      <w:r>
        <w:t>Possible Improvements</w:t>
      </w:r>
    </w:p>
    <w:p>
      <w:r>
        <w:t>Future improvements may include feature engineering, adding more housing-related variables, and testing advanced algorithms such as Random Forest Regression or Gradient Boosting. These approaches may capture non-linear relationships and improve prediction accuracy.</w:t>
      </w:r>
    </w:p>
    <w:p>
      <w:pPr>
        <w:pStyle w:val="Heading1"/>
      </w:pPr>
      <w:r>
        <w:t>Conclusion</w:t>
      </w:r>
    </w:p>
    <w:p>
      <w:r>
        <w:t>This project successfully demonstrated the complete machine learning workflow using the California Housing dataset. Linear Regression produced a solid baseline model and provided valuable experience in data analysis, visualization, model training, and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