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DA5402: Assignment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learned about Apache Spark for parallelization and distributed computing.  In the classroom training, we used an Amazon reviews dataset to compute the average star-rating for a Gourmet product.  The dataset is already shared with you.  Let’s spice up the use case and solve it.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 [30 points]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Let’s use pretrained sentiment analysis pipeline to reprocess the review texts from the data file.  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"https://huggingface.co/blog/sentiment-analysis-python"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Getting Started with Sentiment Analysis using Python</w:t>
      </w:r>
      <w:r>
        <w:rPr>
          <w:rFonts w:hint="default"/>
          <w:color w:val="auto"/>
          <w:u w:val="none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provides a good introduction to sentiment analysis.  Let’s use the solution presented in Section 2 (sentiment-analysis pipeline) of that article.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 the map-reduce paradigm to script the distributed processing of the datafile for sentiment analysis.  You will process every record for sentiment classification using the `pipeline` from the article into POSITIVE or NEGATIVE label.  The records should be processed in a parallel processing style across the available CPUs in your machine.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 2 [20 points]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have a rating for each item in the dataset, which needs to discretized in to POSITIVE and NEGATIVE label</w:t>
      </w:r>
      <w:bookmarkStart w:id="0" w:name="_GoBack"/>
      <w:bookmarkEnd w:id="0"/>
      <w:r>
        <w:rPr>
          <w:rFonts w:hint="default"/>
          <w:lang w:val="en-US" w:eastAsia="zh-CN"/>
        </w:rPr>
        <w:t>.  Let’s use rating &gt;= 3.0 as the threshold for becoming POSITIVE.  Define a map-reduce logic to compute the Precision and Recall of the sentiment classifier model, assuming that the labels from the dataset are the ground truth.  Display the confusion matrix.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follow the usual routines in maintaining your code’s neatness.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 w:bidi="ar-SA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D9111"/>
    <w:rsid w:val="27FD9111"/>
    <w:rsid w:val="2F9FC55A"/>
    <w:rsid w:val="3F6F3B1C"/>
    <w:rsid w:val="3FE0CCEF"/>
    <w:rsid w:val="3FF66D61"/>
    <w:rsid w:val="6F7B19DC"/>
    <w:rsid w:val="775B1402"/>
    <w:rsid w:val="7A6C8C63"/>
    <w:rsid w:val="7EAF8CB3"/>
    <w:rsid w:val="FFF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2025-04-14T10:58:00Z</dcterms:created>
  <dc:creator>sudarsun</dc:creator>
  <cp:lastModifiedBy>sudarsun</cp:lastModifiedBy>
  <dcterms:modified xsi:type="dcterms:W3CDTF">2025-04-14T16:03:23Z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