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C6755" w:rsidRDefault="006C6755" w:rsidP="006C6755">
      <w:pPr>
        <w:pStyle w:val="Default"/>
      </w:pPr>
    </w:p>
    <w:p w:rsidR="006C6755" w:rsidRPr="006C6755" w:rsidRDefault="006C6755" w:rsidP="006C6755">
      <w:pPr>
        <w:pStyle w:val="Default"/>
        <w:jc w:val="center"/>
        <w:rPr>
          <w:sz w:val="36"/>
          <w:szCs w:val="36"/>
        </w:rPr>
      </w:pPr>
      <w:r w:rsidRPr="006C6755">
        <w:rPr>
          <w:b/>
          <w:bCs/>
          <w:sz w:val="36"/>
          <w:szCs w:val="36"/>
        </w:rPr>
        <w:t xml:space="preserve">Kurtosis and </w:t>
      </w:r>
      <w:proofErr w:type="spellStart"/>
      <w:r w:rsidRPr="006C6755">
        <w:rPr>
          <w:b/>
          <w:bCs/>
          <w:sz w:val="36"/>
          <w:szCs w:val="36"/>
        </w:rPr>
        <w:t>Skewness</w:t>
      </w:r>
      <w:proofErr w:type="spellEnd"/>
      <w:r w:rsidRPr="006C6755">
        <w:rPr>
          <w:b/>
          <w:bCs/>
          <w:sz w:val="36"/>
          <w:szCs w:val="36"/>
        </w:rPr>
        <w:t xml:space="preserve"> Report – Placement Dataset</w:t>
      </w:r>
    </w:p>
    <w:p w:rsidR="006C6755" w:rsidRDefault="006C6755" w:rsidP="006C6755">
      <w:pPr>
        <w:pStyle w:val="Default"/>
        <w:rPr>
          <w:sz w:val="22"/>
          <w:szCs w:val="22"/>
        </w:rPr>
      </w:pPr>
    </w:p>
    <w:p w:rsidR="006C6755" w:rsidRPr="006C6755" w:rsidRDefault="006C6755" w:rsidP="006C6755">
      <w:pPr>
        <w:pStyle w:val="Default"/>
        <w:rPr>
          <w:sz w:val="28"/>
          <w:szCs w:val="28"/>
        </w:rPr>
      </w:pPr>
      <w:r w:rsidRPr="006C6755">
        <w:rPr>
          <w:sz w:val="28"/>
          <w:szCs w:val="28"/>
        </w:rPr>
        <w:t xml:space="preserve">In this analysis, I studied the shape of the data distribution for each numerical column in the placement dataset. To do this, I calculated two statistical measures: </w:t>
      </w:r>
    </w:p>
    <w:p w:rsidR="006C6755" w:rsidRDefault="006C6755" w:rsidP="006C6755">
      <w:pPr>
        <w:pStyle w:val="Default"/>
        <w:rPr>
          <w:sz w:val="22"/>
          <w:szCs w:val="22"/>
        </w:rPr>
      </w:pPr>
    </w:p>
    <w:p w:rsidR="006C6755" w:rsidRPr="006C6755" w:rsidRDefault="006C6755" w:rsidP="006C6755">
      <w:pPr>
        <w:pStyle w:val="Default"/>
        <w:spacing w:after="200"/>
      </w:pPr>
      <w:proofErr w:type="spellStart"/>
      <w:r w:rsidRPr="006C6755">
        <w:rPr>
          <w:b/>
          <w:bCs/>
        </w:rPr>
        <w:t>Skewness</w:t>
      </w:r>
      <w:proofErr w:type="spellEnd"/>
      <w:r w:rsidRPr="006C6755">
        <w:t xml:space="preserve">: </w:t>
      </w:r>
    </w:p>
    <w:p w:rsidR="006C6755" w:rsidRDefault="006C6755" w:rsidP="006C6755">
      <w:pPr>
        <w:pStyle w:val="Default"/>
        <w:spacing w:after="200"/>
        <w:rPr>
          <w:sz w:val="22"/>
          <w:szCs w:val="22"/>
        </w:rPr>
      </w:pPr>
      <w:r>
        <w:rPr>
          <w:sz w:val="22"/>
          <w:szCs w:val="22"/>
        </w:rPr>
        <w:t xml:space="preserve">This tells us whether the data is symmetrical or if it </w:t>
      </w:r>
      <w:proofErr w:type="spellStart"/>
      <w:r>
        <w:rPr>
          <w:sz w:val="22"/>
          <w:szCs w:val="22"/>
        </w:rPr>
        <w:t>leans</w:t>
      </w:r>
      <w:proofErr w:type="spellEnd"/>
      <w:r>
        <w:rPr>
          <w:sz w:val="22"/>
          <w:szCs w:val="22"/>
        </w:rPr>
        <w:t xml:space="preserve"> more to one side (left or right). </w:t>
      </w:r>
    </w:p>
    <w:p w:rsidR="006C6755" w:rsidRPr="006C6755" w:rsidRDefault="006C6755" w:rsidP="006C6755">
      <w:pPr>
        <w:pStyle w:val="Default"/>
      </w:pPr>
      <w:r w:rsidRPr="006C6755">
        <w:rPr>
          <w:b/>
          <w:bCs/>
        </w:rPr>
        <w:t>Kurtosis</w:t>
      </w:r>
      <w:r w:rsidRPr="006C6755">
        <w:t>:</w:t>
      </w:r>
    </w:p>
    <w:p w:rsidR="006C6755" w:rsidRDefault="006C6755" w:rsidP="006C6755">
      <w:pPr>
        <w:pStyle w:val="Default"/>
        <w:rPr>
          <w:sz w:val="22"/>
          <w:szCs w:val="22"/>
        </w:rPr>
      </w:pPr>
    </w:p>
    <w:p w:rsidR="006C6755" w:rsidRDefault="006C6755" w:rsidP="006C6755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 This tells us whether the data is peaked or flat compared to a normal bell curve. </w:t>
      </w:r>
    </w:p>
    <w:p w:rsidR="006C6755" w:rsidRDefault="006C6755" w:rsidP="006C6755">
      <w:pPr>
        <w:pStyle w:val="Default"/>
        <w:rPr>
          <w:sz w:val="22"/>
          <w:szCs w:val="22"/>
        </w:rPr>
      </w:pPr>
    </w:p>
    <w:p w:rsidR="006C6755" w:rsidRPr="006C6755" w:rsidRDefault="006C6755" w:rsidP="006C6755">
      <w:pPr>
        <w:pStyle w:val="Default"/>
        <w:rPr>
          <w:b/>
          <w:sz w:val="22"/>
          <w:szCs w:val="22"/>
        </w:rPr>
      </w:pPr>
      <w:r w:rsidRPr="006C6755">
        <w:rPr>
          <w:b/>
          <w:sz w:val="22"/>
          <w:szCs w:val="22"/>
        </w:rPr>
        <w:t xml:space="preserve">Code Used </w:t>
      </w:r>
    </w:p>
    <w:p w:rsidR="006C6755" w:rsidRDefault="006C6755" w:rsidP="006C6755">
      <w:pPr>
        <w:pStyle w:val="Default"/>
        <w:rPr>
          <w:sz w:val="22"/>
          <w:szCs w:val="22"/>
        </w:rPr>
      </w:pPr>
    </w:p>
    <w:p w:rsidR="006C6755" w:rsidRDefault="006C6755" w:rsidP="006C6755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To calculate </w:t>
      </w:r>
      <w:proofErr w:type="spellStart"/>
      <w:r>
        <w:rPr>
          <w:sz w:val="22"/>
          <w:szCs w:val="22"/>
        </w:rPr>
        <w:t>skewness</w:t>
      </w:r>
      <w:proofErr w:type="spellEnd"/>
      <w:r>
        <w:rPr>
          <w:sz w:val="22"/>
          <w:szCs w:val="22"/>
        </w:rPr>
        <w:t xml:space="preserve"> and kurtosis for each column, I used the following Python code inside a loop: </w:t>
      </w:r>
    </w:p>
    <w:p w:rsidR="006C6755" w:rsidRDefault="006C6755" w:rsidP="006C6755">
      <w:pPr>
        <w:pStyle w:val="Default"/>
        <w:rPr>
          <w:sz w:val="22"/>
          <w:szCs w:val="22"/>
        </w:rPr>
      </w:pPr>
    </w:p>
    <w:p w:rsidR="006C6755" w:rsidRDefault="006C6755" w:rsidP="006C6755">
      <w:pPr>
        <w:pStyle w:val="Default"/>
        <w:rPr>
          <w:sz w:val="22"/>
          <w:szCs w:val="22"/>
        </w:rPr>
      </w:pPr>
      <w:proofErr w:type="gramStart"/>
      <w:r>
        <w:rPr>
          <w:sz w:val="22"/>
          <w:szCs w:val="22"/>
        </w:rPr>
        <w:t>descriptive[</w:t>
      </w:r>
      <w:proofErr w:type="spellStart"/>
      <w:proofErr w:type="gramEnd"/>
      <w:r>
        <w:rPr>
          <w:sz w:val="22"/>
          <w:szCs w:val="22"/>
        </w:rPr>
        <w:t>columnName</w:t>
      </w:r>
      <w:proofErr w:type="spellEnd"/>
      <w:r>
        <w:rPr>
          <w:sz w:val="22"/>
          <w:szCs w:val="22"/>
        </w:rPr>
        <w:t>]["Kurtosis"] = dataset[</w:t>
      </w:r>
      <w:proofErr w:type="spellStart"/>
      <w:r>
        <w:rPr>
          <w:sz w:val="22"/>
          <w:szCs w:val="22"/>
        </w:rPr>
        <w:t>columnName</w:t>
      </w:r>
      <w:proofErr w:type="spellEnd"/>
      <w:r>
        <w:rPr>
          <w:sz w:val="22"/>
          <w:szCs w:val="22"/>
        </w:rPr>
        <w:t xml:space="preserve">].kurtosis() </w:t>
      </w:r>
    </w:p>
    <w:p w:rsidR="006C6755" w:rsidRDefault="006C6755" w:rsidP="006C6755">
      <w:pPr>
        <w:pStyle w:val="Default"/>
        <w:rPr>
          <w:sz w:val="22"/>
          <w:szCs w:val="22"/>
        </w:rPr>
      </w:pPr>
    </w:p>
    <w:p w:rsidR="006C6755" w:rsidRDefault="006C6755" w:rsidP="006C6755">
      <w:pPr>
        <w:pStyle w:val="Default"/>
        <w:rPr>
          <w:sz w:val="22"/>
          <w:szCs w:val="22"/>
        </w:rPr>
      </w:pPr>
      <w:proofErr w:type="gramStart"/>
      <w:r>
        <w:rPr>
          <w:sz w:val="22"/>
          <w:szCs w:val="22"/>
        </w:rPr>
        <w:t>descriptive[</w:t>
      </w:r>
      <w:proofErr w:type="spellStart"/>
      <w:proofErr w:type="gramEnd"/>
      <w:r>
        <w:rPr>
          <w:sz w:val="22"/>
          <w:szCs w:val="22"/>
        </w:rPr>
        <w:t>columnName</w:t>
      </w:r>
      <w:proofErr w:type="spellEnd"/>
      <w:r>
        <w:rPr>
          <w:sz w:val="22"/>
          <w:szCs w:val="22"/>
        </w:rPr>
        <w:t>]["skew"] = dataset[</w:t>
      </w:r>
      <w:proofErr w:type="spellStart"/>
      <w:r>
        <w:rPr>
          <w:sz w:val="22"/>
          <w:szCs w:val="22"/>
        </w:rPr>
        <w:t>columnName</w:t>
      </w:r>
      <w:proofErr w:type="spellEnd"/>
      <w:r>
        <w:rPr>
          <w:sz w:val="22"/>
          <w:szCs w:val="22"/>
        </w:rPr>
        <w:t xml:space="preserve">].skew() </w:t>
      </w:r>
    </w:p>
    <w:p w:rsidR="006C6755" w:rsidRDefault="006C6755" w:rsidP="006C6755">
      <w:pPr>
        <w:pStyle w:val="Default"/>
        <w:rPr>
          <w:sz w:val="22"/>
          <w:szCs w:val="22"/>
        </w:rPr>
      </w:pPr>
    </w:p>
    <w:tbl>
      <w:tblPr>
        <w:tblW w:w="0" w:type="auto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848"/>
        <w:gridCol w:w="848"/>
        <w:gridCol w:w="848"/>
        <w:gridCol w:w="848"/>
        <w:gridCol w:w="848"/>
        <w:gridCol w:w="848"/>
        <w:gridCol w:w="848"/>
      </w:tblGrid>
      <w:tr w:rsidR="006C6755">
        <w:tblPrEx>
          <w:tblCellMar>
            <w:top w:w="0" w:type="dxa"/>
            <w:bottom w:w="0" w:type="dxa"/>
          </w:tblCellMar>
        </w:tblPrEx>
        <w:trPr>
          <w:trHeight w:val="111"/>
        </w:trPr>
        <w:tc>
          <w:tcPr>
            <w:tcW w:w="848" w:type="dxa"/>
          </w:tcPr>
          <w:p w:rsidR="006C6755" w:rsidRDefault="006C6755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848" w:type="dxa"/>
          </w:tcPr>
          <w:p w:rsidR="006C6755" w:rsidRDefault="006C6755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848" w:type="dxa"/>
          </w:tcPr>
          <w:p w:rsidR="006C6755" w:rsidRDefault="006C6755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848" w:type="dxa"/>
          </w:tcPr>
          <w:p w:rsidR="006C6755" w:rsidRDefault="006C6755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848" w:type="dxa"/>
          </w:tcPr>
          <w:p w:rsidR="006C6755" w:rsidRDefault="006C6755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848" w:type="dxa"/>
          </w:tcPr>
          <w:p w:rsidR="006C6755" w:rsidRDefault="006C6755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848" w:type="dxa"/>
          </w:tcPr>
          <w:p w:rsidR="006C6755" w:rsidRDefault="006C6755">
            <w:pPr>
              <w:pStyle w:val="Default"/>
              <w:rPr>
                <w:sz w:val="22"/>
                <w:szCs w:val="22"/>
              </w:rPr>
            </w:pPr>
          </w:p>
        </w:tc>
      </w:tr>
      <w:tr w:rsidR="006C6755">
        <w:tblPrEx>
          <w:tblCellMar>
            <w:top w:w="0" w:type="dxa"/>
            <w:bottom w:w="0" w:type="dxa"/>
          </w:tblCellMar>
        </w:tblPrEx>
        <w:trPr>
          <w:trHeight w:val="111"/>
        </w:trPr>
        <w:tc>
          <w:tcPr>
            <w:tcW w:w="848" w:type="dxa"/>
          </w:tcPr>
          <w:p w:rsidR="006C6755" w:rsidRDefault="006C6755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848" w:type="dxa"/>
          </w:tcPr>
          <w:p w:rsidR="006C6755" w:rsidRDefault="006C6755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848" w:type="dxa"/>
          </w:tcPr>
          <w:p w:rsidR="006C6755" w:rsidRDefault="006C6755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848" w:type="dxa"/>
          </w:tcPr>
          <w:p w:rsidR="006C6755" w:rsidRDefault="006C6755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848" w:type="dxa"/>
          </w:tcPr>
          <w:p w:rsidR="006C6755" w:rsidRDefault="006C6755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848" w:type="dxa"/>
          </w:tcPr>
          <w:p w:rsidR="006C6755" w:rsidRDefault="006C6755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848" w:type="dxa"/>
          </w:tcPr>
          <w:p w:rsidR="006C6755" w:rsidRDefault="006C6755">
            <w:pPr>
              <w:pStyle w:val="Default"/>
              <w:rPr>
                <w:sz w:val="22"/>
                <w:szCs w:val="22"/>
              </w:rPr>
            </w:pPr>
          </w:p>
        </w:tc>
      </w:tr>
    </w:tbl>
    <w:p w:rsidR="006C6755" w:rsidRDefault="006C6755" w:rsidP="006C6755">
      <w:pPr>
        <w:pStyle w:val="Defaul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What These Results Mean </w:t>
      </w:r>
    </w:p>
    <w:p w:rsidR="006C6755" w:rsidRDefault="006C6755" w:rsidP="006C6755">
      <w:pPr>
        <w:pStyle w:val="Default"/>
        <w:rPr>
          <w:sz w:val="22"/>
          <w:szCs w:val="22"/>
        </w:rPr>
      </w:pPr>
    </w:p>
    <w:p w:rsidR="006C6755" w:rsidRDefault="006C6755" w:rsidP="006C6755">
      <w:pPr>
        <w:pStyle w:val="Default"/>
        <w:numPr>
          <w:ilvl w:val="0"/>
          <w:numId w:val="2"/>
        </w:numPr>
        <w:rPr>
          <w:sz w:val="22"/>
          <w:szCs w:val="22"/>
        </w:rPr>
      </w:pPr>
      <w:proofErr w:type="spellStart"/>
      <w:r>
        <w:rPr>
          <w:sz w:val="22"/>
          <w:szCs w:val="22"/>
        </w:rPr>
        <w:t>Skewness</w:t>
      </w:r>
      <w:proofErr w:type="spellEnd"/>
      <w:r>
        <w:rPr>
          <w:sz w:val="22"/>
          <w:szCs w:val="22"/>
        </w:rPr>
        <w:t xml:space="preserve"> shows if the values are spread equally or more on one side: </w:t>
      </w:r>
    </w:p>
    <w:p w:rsidR="006C6755" w:rsidRDefault="006C6755" w:rsidP="006C6755">
      <w:pPr>
        <w:pStyle w:val="Default"/>
        <w:numPr>
          <w:ilvl w:val="1"/>
          <w:numId w:val="2"/>
        </w:numPr>
        <w:spacing w:after="193"/>
        <w:rPr>
          <w:sz w:val="22"/>
          <w:szCs w:val="22"/>
        </w:rPr>
      </w:pPr>
      <w:r>
        <w:rPr>
          <w:sz w:val="22"/>
          <w:szCs w:val="22"/>
        </w:rPr>
        <w:t xml:space="preserve">Skew close to 0 means the distribution is balanced. </w:t>
      </w:r>
    </w:p>
    <w:p w:rsidR="006C6755" w:rsidRDefault="006C6755" w:rsidP="006C6755">
      <w:pPr>
        <w:pStyle w:val="Default"/>
        <w:numPr>
          <w:ilvl w:val="1"/>
          <w:numId w:val="2"/>
        </w:numPr>
        <w:spacing w:after="193"/>
        <w:rPr>
          <w:sz w:val="22"/>
          <w:szCs w:val="22"/>
        </w:rPr>
      </w:pPr>
      <w:r>
        <w:rPr>
          <w:sz w:val="22"/>
          <w:szCs w:val="22"/>
        </w:rPr>
        <w:t>Skew &gt; 0 means the tail is longer on the right (</w:t>
      </w:r>
      <w:proofErr w:type="gramStart"/>
      <w:r>
        <w:rPr>
          <w:sz w:val="22"/>
          <w:szCs w:val="22"/>
        </w:rPr>
        <w:t>more lower</w:t>
      </w:r>
      <w:proofErr w:type="gramEnd"/>
      <w:r>
        <w:rPr>
          <w:sz w:val="22"/>
          <w:szCs w:val="22"/>
        </w:rPr>
        <w:t xml:space="preserve"> values, few high ones). </w:t>
      </w:r>
    </w:p>
    <w:p w:rsidR="006C6755" w:rsidRDefault="006C6755" w:rsidP="006C6755">
      <w:pPr>
        <w:pStyle w:val="Default"/>
        <w:numPr>
          <w:ilvl w:val="1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Skew &lt; 0 means the tail is on the left (</w:t>
      </w:r>
      <w:proofErr w:type="gramStart"/>
      <w:r>
        <w:rPr>
          <w:sz w:val="22"/>
          <w:szCs w:val="22"/>
        </w:rPr>
        <w:t>more higher</w:t>
      </w:r>
      <w:proofErr w:type="gramEnd"/>
      <w:r>
        <w:rPr>
          <w:sz w:val="22"/>
          <w:szCs w:val="22"/>
        </w:rPr>
        <w:t xml:space="preserve"> values, few low ones). </w:t>
      </w:r>
    </w:p>
    <w:p w:rsidR="006C6755" w:rsidRDefault="006C6755" w:rsidP="006C6755">
      <w:pPr>
        <w:pStyle w:val="Default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 xml:space="preserve">Kurtosis tells if the graph is pointy or flat: </w:t>
      </w:r>
    </w:p>
    <w:p w:rsidR="006C6755" w:rsidRDefault="006C6755" w:rsidP="006C6755">
      <w:pPr>
        <w:pStyle w:val="Default"/>
        <w:numPr>
          <w:ilvl w:val="1"/>
          <w:numId w:val="3"/>
        </w:numPr>
        <w:spacing w:after="193"/>
        <w:rPr>
          <w:sz w:val="22"/>
          <w:szCs w:val="22"/>
        </w:rPr>
      </w:pPr>
      <w:r>
        <w:rPr>
          <w:sz w:val="22"/>
          <w:szCs w:val="22"/>
        </w:rPr>
        <w:t>If kurtosis &lt; 0 → the curve is flat (</w:t>
      </w:r>
      <w:proofErr w:type="spellStart"/>
      <w:r>
        <w:rPr>
          <w:sz w:val="22"/>
          <w:szCs w:val="22"/>
        </w:rPr>
        <w:t>platykurtic</w:t>
      </w:r>
      <w:proofErr w:type="spellEnd"/>
      <w:r>
        <w:rPr>
          <w:sz w:val="22"/>
          <w:szCs w:val="22"/>
        </w:rPr>
        <w:t xml:space="preserve">) </w:t>
      </w:r>
    </w:p>
    <w:p w:rsidR="006C6755" w:rsidRDefault="006C6755" w:rsidP="006C6755">
      <w:pPr>
        <w:pStyle w:val="Default"/>
        <w:numPr>
          <w:ilvl w:val="1"/>
          <w:numId w:val="3"/>
        </w:numPr>
        <w:spacing w:after="193"/>
        <w:rPr>
          <w:sz w:val="22"/>
          <w:szCs w:val="22"/>
        </w:rPr>
      </w:pPr>
      <w:r>
        <w:rPr>
          <w:sz w:val="22"/>
          <w:szCs w:val="22"/>
        </w:rPr>
        <w:t xml:space="preserve">If kurtosis ≈ 0 → the curve is normal </w:t>
      </w:r>
    </w:p>
    <w:p w:rsidR="006C6755" w:rsidRDefault="006C6755" w:rsidP="006C6755">
      <w:pPr>
        <w:pStyle w:val="Default"/>
        <w:numPr>
          <w:ilvl w:val="1"/>
          <w:numId w:val="3"/>
        </w:numPr>
        <w:rPr>
          <w:sz w:val="22"/>
          <w:szCs w:val="22"/>
        </w:rPr>
      </w:pPr>
      <w:r>
        <w:rPr>
          <w:sz w:val="22"/>
          <w:szCs w:val="22"/>
        </w:rPr>
        <w:t xml:space="preserve">If kurtosis &gt; 0 → the curve is peaked (leptokurtic) </w:t>
      </w:r>
    </w:p>
    <w:p w:rsidR="006C6755" w:rsidRDefault="006C6755" w:rsidP="006C6755">
      <w:pPr>
        <w:pStyle w:val="Default"/>
        <w:rPr>
          <w:sz w:val="22"/>
          <w:szCs w:val="22"/>
        </w:rPr>
      </w:pPr>
    </w:p>
    <w:p w:rsidR="006C6755" w:rsidRPr="006C6755" w:rsidRDefault="006C6755" w:rsidP="006C6755">
      <w:pPr>
        <w:pStyle w:val="Default"/>
        <w:rPr>
          <w:b/>
        </w:rPr>
      </w:pPr>
      <w:r w:rsidRPr="006C6755">
        <w:rPr>
          <w:b/>
        </w:rPr>
        <w:t xml:space="preserve">My Observations </w:t>
      </w:r>
    </w:p>
    <w:p w:rsidR="006C6755" w:rsidRDefault="006C6755" w:rsidP="006C6755">
      <w:pPr>
        <w:pStyle w:val="Default"/>
        <w:numPr>
          <w:ilvl w:val="0"/>
          <w:numId w:val="4"/>
        </w:numPr>
        <w:spacing w:after="193"/>
        <w:rPr>
          <w:sz w:val="22"/>
          <w:szCs w:val="22"/>
        </w:rPr>
      </w:pPr>
      <w:r>
        <w:rPr>
          <w:sz w:val="22"/>
          <w:szCs w:val="22"/>
        </w:rPr>
        <w:t xml:space="preserve">Most columns had kurtosis less than zero, which means their distributions are more flat than normal. </w:t>
      </w:r>
    </w:p>
    <w:p w:rsidR="006C6755" w:rsidRDefault="006C6755" w:rsidP="006C6755">
      <w:pPr>
        <w:pStyle w:val="Default"/>
        <w:numPr>
          <w:ilvl w:val="0"/>
          <w:numId w:val="4"/>
        </w:numPr>
        <w:spacing w:after="193"/>
        <w:rPr>
          <w:sz w:val="22"/>
          <w:szCs w:val="22"/>
        </w:rPr>
      </w:pPr>
      <w:r>
        <w:rPr>
          <w:sz w:val="22"/>
          <w:szCs w:val="22"/>
        </w:rPr>
        <w:t xml:space="preserve">Columns like </w:t>
      </w:r>
      <w:proofErr w:type="spellStart"/>
      <w:r>
        <w:rPr>
          <w:sz w:val="22"/>
          <w:szCs w:val="22"/>
        </w:rPr>
        <w:t>ssc_p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degree_p</w:t>
      </w:r>
      <w:proofErr w:type="spellEnd"/>
      <w:r>
        <w:rPr>
          <w:sz w:val="22"/>
          <w:szCs w:val="22"/>
        </w:rPr>
        <w:t xml:space="preserve">, and </w:t>
      </w:r>
      <w:proofErr w:type="spellStart"/>
      <w:r>
        <w:rPr>
          <w:sz w:val="22"/>
          <w:szCs w:val="22"/>
        </w:rPr>
        <w:t>mba_p</w:t>
      </w:r>
      <w:proofErr w:type="spellEnd"/>
      <w:r>
        <w:rPr>
          <w:sz w:val="22"/>
          <w:szCs w:val="22"/>
        </w:rPr>
        <w:t xml:space="preserve"> are almost symmetrical with low </w:t>
      </w:r>
      <w:proofErr w:type="spellStart"/>
      <w:r>
        <w:rPr>
          <w:sz w:val="22"/>
          <w:szCs w:val="22"/>
        </w:rPr>
        <w:t>skewness</w:t>
      </w:r>
      <w:proofErr w:type="spellEnd"/>
      <w:r>
        <w:rPr>
          <w:sz w:val="22"/>
          <w:szCs w:val="22"/>
        </w:rPr>
        <w:t xml:space="preserve">. </w:t>
      </w:r>
    </w:p>
    <w:p w:rsidR="006C6755" w:rsidRDefault="006C6755" w:rsidP="006C6755">
      <w:pPr>
        <w:pStyle w:val="Default"/>
        <w:numPr>
          <w:ilvl w:val="0"/>
          <w:numId w:val="4"/>
        </w:numPr>
        <w:rPr>
          <w:sz w:val="22"/>
          <w:szCs w:val="22"/>
        </w:rPr>
      </w:pPr>
      <w:r>
        <w:rPr>
          <w:sz w:val="20"/>
          <w:szCs w:val="20"/>
        </w:rPr>
        <w:t></w:t>
      </w:r>
      <w:r>
        <w:rPr>
          <w:sz w:val="22"/>
          <w:szCs w:val="22"/>
        </w:rPr>
        <w:t xml:space="preserve">salary had the highest skew (0.807) → </w:t>
      </w:r>
      <w:proofErr w:type="gramStart"/>
      <w:r>
        <w:rPr>
          <w:sz w:val="22"/>
          <w:szCs w:val="22"/>
        </w:rPr>
        <w:t>This</w:t>
      </w:r>
      <w:proofErr w:type="gramEnd"/>
      <w:r>
        <w:rPr>
          <w:sz w:val="22"/>
          <w:szCs w:val="22"/>
        </w:rPr>
        <w:t xml:space="preserve"> means a few students had very high salaries, which pulls the graph to the right. </w:t>
      </w:r>
    </w:p>
    <w:p w:rsidR="008C6794" w:rsidRDefault="008C6794">
      <w:bookmarkStart w:id="0" w:name="_GoBack"/>
      <w:bookmarkEnd w:id="0"/>
    </w:p>
    <w:sectPr w:rsidR="008C67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DA4C2C"/>
    <w:multiLevelType w:val="hybridMultilevel"/>
    <w:tmpl w:val="11C863A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35E1D47"/>
    <w:multiLevelType w:val="hybridMultilevel"/>
    <w:tmpl w:val="A344042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324A772">
      <w:numFmt w:val="bullet"/>
      <w:lvlText w:val=""/>
      <w:lvlJc w:val="left"/>
      <w:pPr>
        <w:ind w:left="1440" w:hanging="360"/>
      </w:pPr>
      <w:rPr>
        <w:rFonts w:ascii="Symbol" w:eastAsiaTheme="minorHAnsi" w:hAnsi="Symbol" w:cs="Courier New" w:hint="default"/>
        <w:sz w:val="20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7BD6B39"/>
    <w:multiLevelType w:val="hybridMultilevel"/>
    <w:tmpl w:val="7BC253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5170C4A"/>
    <w:multiLevelType w:val="hybridMultilevel"/>
    <w:tmpl w:val="53B6E5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C6755"/>
    <w:rsid w:val="006C6755"/>
    <w:rsid w:val="008C6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6C6755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C67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6755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6C675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6C6755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C67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6755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6C675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226</Words>
  <Characters>1290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rg-adguard</Company>
  <LinksUpToDate>false</LinksUpToDate>
  <CharactersWithSpaces>1513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2025-11-17T05:28:00Z</dcterms:created>
  <dcterms:modified xsi:type="dcterms:W3CDTF">2025-11-17T05:37:00Z</dcterms:modified>
</cp:coreProperties>
</file>