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63376" w14:textId="77777777" w:rsidR="00CD5EE3" w:rsidRDefault="00CD5EE3" w:rsidP="002C5A8B">
      <w:pPr>
        <w:tabs>
          <w:tab w:val="left" w:pos="567"/>
        </w:tabs>
        <w:rPr>
          <w:rFonts w:ascii="Times New Roman" w:hAnsi="Times New Roman" w:cs="Times New Roman"/>
          <w:b/>
          <w:bCs/>
          <w:sz w:val="40"/>
          <w:szCs w:val="40"/>
        </w:rPr>
      </w:pPr>
      <w:r w:rsidRPr="00CD5EE3">
        <w:rPr>
          <w:rFonts w:ascii="Times New Roman" w:hAnsi="Times New Roman" w:cs="Times New Roman"/>
          <w:b/>
          <w:bCs/>
          <w:sz w:val="40"/>
          <w:szCs w:val="40"/>
        </w:rPr>
        <w:t xml:space="preserve">   </w:t>
      </w:r>
      <w:proofErr w:type="spellStart"/>
      <w:r w:rsidRPr="00CD5EE3">
        <w:rPr>
          <w:rFonts w:ascii="Times New Roman" w:hAnsi="Times New Roman" w:cs="Times New Roman"/>
          <w:b/>
          <w:bCs/>
          <w:sz w:val="40"/>
          <w:szCs w:val="40"/>
        </w:rPr>
        <w:t>RetailSense</w:t>
      </w:r>
      <w:proofErr w:type="spellEnd"/>
      <w:r w:rsidRPr="00CD5EE3">
        <w:rPr>
          <w:rFonts w:ascii="Times New Roman" w:hAnsi="Times New Roman" w:cs="Times New Roman"/>
          <w:b/>
          <w:bCs/>
          <w:sz w:val="40"/>
          <w:szCs w:val="40"/>
        </w:rPr>
        <w:t>: A Random Forest-Based AI Framework for</w:t>
      </w:r>
    </w:p>
    <w:p w14:paraId="061031E9" w14:textId="77777777" w:rsidR="00CD5EE3" w:rsidRDefault="00CD5EE3" w:rsidP="002C5A8B">
      <w:pPr>
        <w:tabs>
          <w:tab w:val="left" w:pos="567"/>
        </w:tabs>
        <w:rPr>
          <w:rFonts w:ascii="Times New Roman" w:hAnsi="Times New Roman" w:cs="Times New Roman"/>
          <w:b/>
          <w:bCs/>
          <w:sz w:val="40"/>
          <w:szCs w:val="40"/>
        </w:rPr>
      </w:pPr>
      <w:r>
        <w:rPr>
          <w:rFonts w:ascii="Times New Roman" w:hAnsi="Times New Roman" w:cs="Times New Roman"/>
          <w:b/>
          <w:bCs/>
          <w:sz w:val="40"/>
          <w:szCs w:val="40"/>
        </w:rPr>
        <w:t xml:space="preserve">                                  </w:t>
      </w:r>
      <w:r w:rsidRPr="00CD5EE3">
        <w:rPr>
          <w:rFonts w:ascii="Times New Roman" w:hAnsi="Times New Roman" w:cs="Times New Roman"/>
          <w:b/>
          <w:bCs/>
          <w:sz w:val="40"/>
          <w:szCs w:val="40"/>
        </w:rPr>
        <w:t>Retail Intelligence</w:t>
      </w:r>
    </w:p>
    <w:p w14:paraId="752B3BA8" w14:textId="77777777" w:rsidR="0039267F" w:rsidRDefault="0039267F" w:rsidP="00B07CF1">
      <w:pPr>
        <w:tabs>
          <w:tab w:val="left" w:pos="567"/>
        </w:tabs>
        <w:spacing w:after="0"/>
        <w:rPr>
          <w:rFonts w:ascii="Times New Roman" w:hAnsi="Times New Roman" w:cs="Times New Roman"/>
        </w:rPr>
        <w:sectPr w:rsidR="0039267F" w:rsidSect="007863F9">
          <w:pgSz w:w="11906" w:h="16838" w:code="9"/>
          <w:pgMar w:top="720" w:right="720" w:bottom="720" w:left="720" w:header="708" w:footer="708" w:gutter="0"/>
          <w:cols w:space="708"/>
          <w:docGrid w:linePitch="360"/>
        </w:sectPr>
      </w:pPr>
    </w:p>
    <w:p w14:paraId="7D79381A" w14:textId="77777777" w:rsidR="0000449E"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 </w:t>
      </w:r>
    </w:p>
    <w:p w14:paraId="6AABD114" w14:textId="347EBF2F"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  </w:t>
      </w:r>
      <w:r w:rsidR="0039267F">
        <w:rPr>
          <w:rFonts w:ascii="Times New Roman" w:hAnsi="Times New Roman" w:cs="Times New Roman"/>
        </w:rPr>
        <w:t xml:space="preserve"> </w:t>
      </w:r>
      <w:r w:rsidRPr="004A0474">
        <w:rPr>
          <w:rFonts w:ascii="Times New Roman" w:hAnsi="Times New Roman" w:cs="Times New Roman"/>
        </w:rPr>
        <w:t xml:space="preserve">Dr Prabha B </w:t>
      </w:r>
    </w:p>
    <w:p w14:paraId="5C80E2A7"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Department of Artificial Intelligence and Machine Learning </w:t>
      </w:r>
    </w:p>
    <w:p w14:paraId="5783FA35"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Panimalar Engineering College, </w:t>
      </w:r>
    </w:p>
    <w:p w14:paraId="7D229F6A"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Chennai, Tamil Nadu, India </w:t>
      </w:r>
    </w:p>
    <w:p w14:paraId="344A8F62" w14:textId="77777777" w:rsidR="00B07CF1" w:rsidRDefault="00B07CF1" w:rsidP="00B07CF1">
      <w:pPr>
        <w:tabs>
          <w:tab w:val="left" w:pos="567"/>
        </w:tabs>
        <w:spacing w:after="0"/>
        <w:rPr>
          <w:rFonts w:ascii="Times New Roman" w:hAnsi="Times New Roman" w:cs="Times New Roman"/>
        </w:rPr>
      </w:pPr>
      <w:hyperlink r:id="rId5" w:history="1">
        <w:r w:rsidRPr="00E52BD8">
          <w:rPr>
            <w:rStyle w:val="Hyperlink"/>
            <w:rFonts w:ascii="Times New Roman" w:hAnsi="Times New Roman" w:cs="Times New Roman"/>
          </w:rPr>
          <w:t>jemi.prabha@gmail.com</w:t>
        </w:r>
      </w:hyperlink>
    </w:p>
    <w:p w14:paraId="1BC3D450" w14:textId="77777777" w:rsidR="00B07CF1" w:rsidRDefault="00B07CF1" w:rsidP="00B07CF1">
      <w:pPr>
        <w:tabs>
          <w:tab w:val="left" w:pos="567"/>
        </w:tabs>
        <w:spacing w:after="0"/>
        <w:rPr>
          <w:rFonts w:ascii="Times New Roman" w:hAnsi="Times New Roman" w:cs="Times New Roman"/>
        </w:rPr>
      </w:pPr>
    </w:p>
    <w:p w14:paraId="2B6B6F68" w14:textId="34D5BC83" w:rsidR="00B07CF1" w:rsidRDefault="0039267F" w:rsidP="00B07CF1">
      <w:pPr>
        <w:tabs>
          <w:tab w:val="left" w:pos="567"/>
        </w:tabs>
        <w:spacing w:after="0"/>
        <w:rPr>
          <w:rFonts w:ascii="Times New Roman" w:hAnsi="Times New Roman" w:cs="Times New Roman"/>
        </w:rPr>
      </w:pPr>
      <w:r>
        <w:rPr>
          <w:rFonts w:ascii="Times New Roman" w:hAnsi="Times New Roman" w:cs="Times New Roman"/>
        </w:rPr>
        <w:t xml:space="preserve">            </w:t>
      </w:r>
      <w:r w:rsidR="00B07CF1">
        <w:rPr>
          <w:rFonts w:ascii="Times New Roman" w:hAnsi="Times New Roman" w:cs="Times New Roman"/>
        </w:rPr>
        <w:t>Dr</w:t>
      </w:r>
      <w:r w:rsidR="0083242F">
        <w:rPr>
          <w:rFonts w:ascii="Times New Roman" w:hAnsi="Times New Roman" w:cs="Times New Roman"/>
        </w:rPr>
        <w:t xml:space="preserve"> </w:t>
      </w:r>
      <w:r w:rsidR="00B07CF1">
        <w:rPr>
          <w:rFonts w:ascii="Times New Roman" w:hAnsi="Times New Roman" w:cs="Times New Roman"/>
        </w:rPr>
        <w:t>Suresh</w:t>
      </w:r>
    </w:p>
    <w:p w14:paraId="539DA339"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Department of Artificial Intelligence and Machine Learning </w:t>
      </w:r>
    </w:p>
    <w:p w14:paraId="618BB59F"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Panimalar Engineering College, </w:t>
      </w:r>
    </w:p>
    <w:p w14:paraId="47C36E87" w14:textId="77777777" w:rsidR="00B07CF1"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Chennai, Tamil Nadu, India</w:t>
      </w:r>
    </w:p>
    <w:p w14:paraId="2F73FBBF" w14:textId="77777777" w:rsidR="00B07CF1" w:rsidRDefault="00B07CF1" w:rsidP="00B07CF1">
      <w:pPr>
        <w:tabs>
          <w:tab w:val="left" w:pos="567"/>
        </w:tabs>
        <w:spacing w:after="0"/>
        <w:rPr>
          <w:rFonts w:ascii="Times New Roman" w:hAnsi="Times New Roman" w:cs="Times New Roman"/>
        </w:rPr>
      </w:pPr>
      <w:hyperlink r:id="rId6" w:history="1">
        <w:r w:rsidRPr="00E52BD8">
          <w:rPr>
            <w:rStyle w:val="Hyperlink"/>
            <w:rFonts w:ascii="Times New Roman" w:hAnsi="Times New Roman" w:cs="Times New Roman"/>
          </w:rPr>
          <w:t>drsureshkec@gmail.com</w:t>
        </w:r>
      </w:hyperlink>
    </w:p>
    <w:p w14:paraId="0F8DABE7" w14:textId="77777777" w:rsidR="00B07CF1" w:rsidRPr="004A0474" w:rsidRDefault="00B07CF1" w:rsidP="00B07CF1">
      <w:pPr>
        <w:tabs>
          <w:tab w:val="left" w:pos="567"/>
        </w:tabs>
        <w:spacing w:after="0"/>
        <w:rPr>
          <w:rFonts w:ascii="Times New Roman" w:hAnsi="Times New Roman" w:cs="Times New Roman"/>
        </w:rPr>
      </w:pPr>
    </w:p>
    <w:p w14:paraId="49086468" w14:textId="52DD9AD6" w:rsidR="00B07CF1" w:rsidRPr="004A0474" w:rsidRDefault="0039267F" w:rsidP="00B07CF1">
      <w:pPr>
        <w:tabs>
          <w:tab w:val="left" w:pos="567"/>
        </w:tabs>
        <w:spacing w:after="0"/>
        <w:rPr>
          <w:rFonts w:ascii="Times New Roman" w:hAnsi="Times New Roman" w:cs="Times New Roman"/>
        </w:rPr>
      </w:pPr>
      <w:r>
        <w:rPr>
          <w:rFonts w:ascii="Times New Roman" w:hAnsi="Times New Roman" w:cs="Times New Roman"/>
        </w:rPr>
        <w:t xml:space="preserve">        </w:t>
      </w:r>
      <w:proofErr w:type="spellStart"/>
      <w:proofErr w:type="gramStart"/>
      <w:r w:rsidR="00B07CF1" w:rsidRPr="00706219">
        <w:rPr>
          <w:rFonts w:ascii="Times New Roman" w:hAnsi="Times New Roman" w:cs="Times New Roman"/>
        </w:rPr>
        <w:t>SasiKumar</w:t>
      </w:r>
      <w:proofErr w:type="spellEnd"/>
      <w:r>
        <w:rPr>
          <w:rFonts w:ascii="Times New Roman" w:hAnsi="Times New Roman" w:cs="Times New Roman"/>
        </w:rPr>
        <w:t xml:space="preserve"> </w:t>
      </w:r>
      <w:r w:rsidR="0083242F">
        <w:rPr>
          <w:rFonts w:ascii="Times New Roman" w:hAnsi="Times New Roman" w:cs="Times New Roman"/>
        </w:rPr>
        <w:t xml:space="preserve"> </w:t>
      </w:r>
      <w:r w:rsidR="00B07CF1" w:rsidRPr="00706219">
        <w:rPr>
          <w:rFonts w:ascii="Times New Roman" w:hAnsi="Times New Roman" w:cs="Times New Roman"/>
        </w:rPr>
        <w:t>D</w:t>
      </w:r>
      <w:proofErr w:type="gramEnd"/>
    </w:p>
    <w:p w14:paraId="6200B90E"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Department of Artificial Intelligence and Machine Learning </w:t>
      </w:r>
    </w:p>
    <w:p w14:paraId="50C82EAB"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Panimalar Engineering College, </w:t>
      </w:r>
    </w:p>
    <w:p w14:paraId="2AB33522" w14:textId="77777777" w:rsidR="00B07CF1"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Chennai, Tamil Nadu, India</w:t>
      </w:r>
    </w:p>
    <w:p w14:paraId="380A191E" w14:textId="77777777" w:rsidR="00B07CF1" w:rsidRPr="004A0474" w:rsidRDefault="00B07CF1" w:rsidP="00B07CF1">
      <w:pPr>
        <w:tabs>
          <w:tab w:val="left" w:pos="567"/>
        </w:tabs>
        <w:spacing w:after="0"/>
        <w:rPr>
          <w:rFonts w:ascii="Times New Roman" w:hAnsi="Times New Roman" w:cs="Times New Roman"/>
        </w:rPr>
      </w:pPr>
      <w:r w:rsidRPr="00706219">
        <w:rPr>
          <w:rFonts w:ascii="Times New Roman" w:hAnsi="Times New Roman" w:cs="Times New Roman"/>
        </w:rPr>
        <w:t>sasikumarme2004@gmail.com</w:t>
      </w:r>
    </w:p>
    <w:p w14:paraId="1461636C" w14:textId="77777777" w:rsidR="0039267F" w:rsidRDefault="0039267F" w:rsidP="00B07CF1">
      <w:pPr>
        <w:tabs>
          <w:tab w:val="left" w:pos="567"/>
        </w:tabs>
        <w:spacing w:after="0"/>
        <w:rPr>
          <w:rFonts w:ascii="Times New Roman" w:hAnsi="Times New Roman" w:cs="Times New Roman"/>
        </w:rPr>
      </w:pPr>
      <w:r>
        <w:rPr>
          <w:rFonts w:ascii="Times New Roman" w:hAnsi="Times New Roman" w:cs="Times New Roman"/>
        </w:rPr>
        <w:t xml:space="preserve">             </w:t>
      </w:r>
    </w:p>
    <w:p w14:paraId="76725D7A" w14:textId="5030C204" w:rsidR="00B07CF1" w:rsidRPr="004A0474" w:rsidRDefault="0039267F" w:rsidP="00B07CF1">
      <w:pPr>
        <w:tabs>
          <w:tab w:val="left" w:pos="567"/>
        </w:tabs>
        <w:spacing w:after="0"/>
        <w:rPr>
          <w:rFonts w:ascii="Times New Roman" w:hAnsi="Times New Roman" w:cs="Times New Roman"/>
        </w:rPr>
      </w:pPr>
      <w:r>
        <w:rPr>
          <w:rFonts w:ascii="Times New Roman" w:hAnsi="Times New Roman" w:cs="Times New Roman"/>
        </w:rPr>
        <w:t xml:space="preserve">         </w:t>
      </w:r>
      <w:r w:rsidR="00B07CF1">
        <w:rPr>
          <w:rFonts w:ascii="Times New Roman" w:hAnsi="Times New Roman" w:cs="Times New Roman"/>
        </w:rPr>
        <w:t>Nandhini D</w:t>
      </w:r>
    </w:p>
    <w:p w14:paraId="1C78F966"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Department of Artificial Intelligence and Machine Learning </w:t>
      </w:r>
    </w:p>
    <w:p w14:paraId="68047D11"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Panimalar Engineering College, </w:t>
      </w:r>
    </w:p>
    <w:p w14:paraId="0F3EEC2A"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Chennai, Tamil Nadu, India </w:t>
      </w:r>
    </w:p>
    <w:p w14:paraId="7BF6CBD0" w14:textId="1E7E3B55" w:rsidR="00B07CF1" w:rsidRDefault="002253AD" w:rsidP="00B07CF1">
      <w:pPr>
        <w:tabs>
          <w:tab w:val="left" w:pos="567"/>
        </w:tabs>
        <w:spacing w:after="0"/>
        <w:rPr>
          <w:rFonts w:ascii="Times New Roman" w:hAnsi="Times New Roman" w:cs="Times New Roman"/>
        </w:rPr>
      </w:pPr>
      <w:hyperlink r:id="rId7" w:history="1">
        <w:r w:rsidRPr="00057956">
          <w:rPr>
            <w:rStyle w:val="Hyperlink"/>
            <w:rFonts w:ascii="Times New Roman" w:hAnsi="Times New Roman" w:cs="Times New Roman"/>
          </w:rPr>
          <w:t>n</w:t>
        </w:r>
        <w:r w:rsidRPr="00057956">
          <w:rPr>
            <w:rStyle w:val="Hyperlink"/>
            <w:rFonts w:ascii="Times New Roman" w:hAnsi="Times New Roman" w:cs="Times New Roman"/>
          </w:rPr>
          <w:t>andhinibkbabu21@gmail.com</w:t>
        </w:r>
      </w:hyperlink>
    </w:p>
    <w:p w14:paraId="2CBB10FB" w14:textId="77777777" w:rsidR="0039267F" w:rsidRDefault="0039267F" w:rsidP="00B07CF1">
      <w:pPr>
        <w:tabs>
          <w:tab w:val="left" w:pos="567"/>
        </w:tabs>
        <w:spacing w:after="0"/>
        <w:rPr>
          <w:rFonts w:ascii="Times New Roman" w:hAnsi="Times New Roman" w:cs="Times New Roman"/>
        </w:rPr>
      </w:pPr>
    </w:p>
    <w:p w14:paraId="45F5F27B" w14:textId="798FFB3A" w:rsidR="00B07CF1" w:rsidRDefault="0039267F" w:rsidP="00B07CF1">
      <w:pPr>
        <w:tabs>
          <w:tab w:val="left" w:pos="567"/>
        </w:tabs>
        <w:spacing w:after="0"/>
        <w:rPr>
          <w:rFonts w:ascii="Times New Roman" w:hAnsi="Times New Roman" w:cs="Times New Roman"/>
        </w:rPr>
      </w:pPr>
      <w:r>
        <w:rPr>
          <w:rFonts w:ascii="Times New Roman" w:hAnsi="Times New Roman" w:cs="Times New Roman"/>
        </w:rPr>
        <w:t xml:space="preserve">         </w:t>
      </w:r>
      <w:r w:rsidR="00B07CF1">
        <w:rPr>
          <w:rFonts w:ascii="Times New Roman" w:hAnsi="Times New Roman" w:cs="Times New Roman"/>
        </w:rPr>
        <w:t>Bhavana A</w:t>
      </w:r>
    </w:p>
    <w:p w14:paraId="076445B5"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Department of Artificial Intelligence and Machine Learning </w:t>
      </w:r>
    </w:p>
    <w:p w14:paraId="2CD2EF3F"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Panimalar Engineering College, </w:t>
      </w:r>
    </w:p>
    <w:p w14:paraId="33310A18"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Chennai, Tamil Nadu, India </w:t>
      </w:r>
    </w:p>
    <w:p w14:paraId="7B5D1C1F" w14:textId="77777777" w:rsidR="00B07CF1" w:rsidRDefault="00B07CF1" w:rsidP="00B07CF1">
      <w:pPr>
        <w:tabs>
          <w:tab w:val="left" w:pos="567"/>
        </w:tabs>
        <w:spacing w:after="0"/>
        <w:rPr>
          <w:rFonts w:ascii="Times New Roman" w:hAnsi="Times New Roman" w:cs="Times New Roman"/>
        </w:rPr>
      </w:pPr>
      <w:r>
        <w:rPr>
          <w:rFonts w:ascii="Times New Roman" w:hAnsi="Times New Roman" w:cs="Times New Roman"/>
        </w:rPr>
        <w:t>a.bhavana2006@gmail.com</w:t>
      </w:r>
    </w:p>
    <w:p w14:paraId="2D4842D2" w14:textId="77777777" w:rsidR="0039267F" w:rsidRDefault="0039267F" w:rsidP="00B07CF1">
      <w:pPr>
        <w:tabs>
          <w:tab w:val="left" w:pos="567"/>
        </w:tabs>
        <w:spacing w:after="0"/>
        <w:rPr>
          <w:rFonts w:ascii="Times New Roman" w:hAnsi="Times New Roman" w:cs="Times New Roman"/>
        </w:rPr>
      </w:pPr>
    </w:p>
    <w:p w14:paraId="3E0CD68F" w14:textId="23A5CFDE" w:rsidR="00B07CF1" w:rsidRDefault="0039267F" w:rsidP="00B07CF1">
      <w:pPr>
        <w:tabs>
          <w:tab w:val="left" w:pos="567"/>
        </w:tabs>
        <w:spacing w:after="0"/>
        <w:rPr>
          <w:rFonts w:ascii="Times New Roman" w:hAnsi="Times New Roman" w:cs="Times New Roman"/>
        </w:rPr>
      </w:pPr>
      <w:r>
        <w:rPr>
          <w:rFonts w:ascii="Times New Roman" w:hAnsi="Times New Roman" w:cs="Times New Roman"/>
        </w:rPr>
        <w:t xml:space="preserve">         </w:t>
      </w:r>
      <w:proofErr w:type="spellStart"/>
      <w:r w:rsidR="00B07CF1">
        <w:rPr>
          <w:rFonts w:ascii="Times New Roman" w:hAnsi="Times New Roman" w:cs="Times New Roman"/>
        </w:rPr>
        <w:t>Depshikha</w:t>
      </w:r>
      <w:proofErr w:type="spellEnd"/>
      <w:r w:rsidR="00B07CF1">
        <w:rPr>
          <w:rFonts w:ascii="Times New Roman" w:hAnsi="Times New Roman" w:cs="Times New Roman"/>
        </w:rPr>
        <w:t xml:space="preserve"> B</w:t>
      </w:r>
    </w:p>
    <w:p w14:paraId="0D900B30"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Department of Artificial Intelligence and Machine Learning </w:t>
      </w:r>
    </w:p>
    <w:p w14:paraId="6A09DEBE"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Panimalar Engineering College, </w:t>
      </w:r>
    </w:p>
    <w:p w14:paraId="17B3029B" w14:textId="77777777" w:rsidR="00B07CF1" w:rsidRPr="004A0474" w:rsidRDefault="00B07CF1" w:rsidP="00B07CF1">
      <w:pPr>
        <w:tabs>
          <w:tab w:val="left" w:pos="567"/>
        </w:tabs>
        <w:spacing w:after="0"/>
        <w:rPr>
          <w:rFonts w:ascii="Times New Roman" w:hAnsi="Times New Roman" w:cs="Times New Roman"/>
        </w:rPr>
      </w:pPr>
      <w:r w:rsidRPr="004A0474">
        <w:rPr>
          <w:rFonts w:ascii="Times New Roman" w:hAnsi="Times New Roman" w:cs="Times New Roman"/>
        </w:rPr>
        <w:t xml:space="preserve">Chennai, Tamil Nadu, India </w:t>
      </w:r>
    </w:p>
    <w:p w14:paraId="54C56C6E" w14:textId="645278D2" w:rsidR="00B07CF1" w:rsidRPr="00CD5EE3" w:rsidRDefault="002253AD" w:rsidP="00B07CF1">
      <w:pPr>
        <w:tabs>
          <w:tab w:val="left" w:pos="567"/>
        </w:tabs>
        <w:rPr>
          <w:rFonts w:ascii="Times New Roman" w:hAnsi="Times New Roman" w:cs="Times New Roman"/>
          <w:b/>
          <w:bCs/>
          <w:sz w:val="40"/>
          <w:szCs w:val="40"/>
        </w:rPr>
        <w:sectPr w:rsidR="00B07CF1" w:rsidRPr="00CD5EE3" w:rsidSect="0039267F">
          <w:type w:val="continuous"/>
          <w:pgSz w:w="11906" w:h="16838" w:code="9"/>
          <w:pgMar w:top="720" w:right="720" w:bottom="720" w:left="720" w:header="708" w:footer="708" w:gutter="0"/>
          <w:cols w:num="3" w:space="708"/>
          <w:docGrid w:linePitch="360"/>
        </w:sectPr>
      </w:pPr>
      <w:r>
        <w:rPr>
          <w:rFonts w:ascii="Times New Roman" w:hAnsi="Times New Roman" w:cs="Times New Roman"/>
        </w:rPr>
        <w:t xml:space="preserve"> </w:t>
      </w:r>
      <w:r w:rsidR="00B07CF1">
        <w:rPr>
          <w:rFonts w:ascii="Times New Roman" w:hAnsi="Times New Roman" w:cs="Times New Roman"/>
        </w:rPr>
        <w:t>depshikha07@gmail.co</w:t>
      </w:r>
      <w:r w:rsidR="0039267F">
        <w:rPr>
          <w:rFonts w:ascii="Times New Roman" w:hAnsi="Times New Roman" w:cs="Times New Roman"/>
        </w:rPr>
        <w:t>m</w:t>
      </w:r>
    </w:p>
    <w:p w14:paraId="44636869" w14:textId="77777777" w:rsidR="008F3ED9" w:rsidRDefault="008F3ED9" w:rsidP="00EA2FCF">
      <w:pPr>
        <w:tabs>
          <w:tab w:val="left" w:pos="567"/>
        </w:tabs>
        <w:rPr>
          <w:rFonts w:ascii="Times New Roman" w:hAnsi="Times New Roman" w:cs="Times New Roman"/>
          <w:b/>
          <w:bCs/>
          <w:sz w:val="40"/>
          <w:szCs w:val="40"/>
        </w:rPr>
        <w:sectPr w:rsidR="008F3ED9" w:rsidSect="008F3ED9">
          <w:type w:val="continuous"/>
          <w:pgSz w:w="11906" w:h="16838" w:code="9"/>
          <w:pgMar w:top="720" w:right="720" w:bottom="720" w:left="720" w:header="708" w:footer="708" w:gutter="0"/>
          <w:cols w:num="3" w:space="708"/>
          <w:docGrid w:linePitch="360"/>
        </w:sectPr>
      </w:pPr>
    </w:p>
    <w:p w14:paraId="5DF7FBB4" w14:textId="77777777" w:rsidR="00DE2A51" w:rsidRDefault="00DE2A51" w:rsidP="002C77F1">
      <w:pPr>
        <w:tabs>
          <w:tab w:val="left" w:pos="567"/>
        </w:tabs>
        <w:rPr>
          <w:rFonts w:ascii="Times New Roman" w:hAnsi="Times New Roman" w:cs="Times New Roman"/>
          <w:b/>
          <w:bCs/>
        </w:rPr>
        <w:sectPr w:rsidR="00DE2A51" w:rsidSect="008F3ED9">
          <w:type w:val="continuous"/>
          <w:pgSz w:w="11906" w:h="16838" w:code="9"/>
          <w:pgMar w:top="720" w:right="720" w:bottom="720" w:left="720" w:header="708" w:footer="708" w:gutter="0"/>
          <w:cols w:space="708"/>
          <w:docGrid w:linePitch="360"/>
        </w:sectPr>
      </w:pPr>
    </w:p>
    <w:p w14:paraId="0D8014AA" w14:textId="77777777" w:rsidR="002C77F1" w:rsidRPr="000E5C5C" w:rsidRDefault="002C77F1" w:rsidP="002C77F1">
      <w:pPr>
        <w:tabs>
          <w:tab w:val="left" w:pos="567"/>
        </w:tabs>
        <w:rPr>
          <w:rFonts w:ascii="Times New Roman" w:hAnsi="Times New Roman" w:cs="Times New Roman"/>
          <w:b/>
          <w:bCs/>
        </w:rPr>
      </w:pPr>
      <w:r w:rsidRPr="000E5C5C">
        <w:rPr>
          <w:rFonts w:ascii="Times New Roman" w:hAnsi="Times New Roman" w:cs="Times New Roman"/>
          <w:b/>
          <w:bCs/>
        </w:rPr>
        <w:t>Abstract</w:t>
      </w:r>
    </w:p>
    <w:p w14:paraId="05A5834C" w14:textId="77777777" w:rsidR="002C77F1" w:rsidRPr="002C77F1" w:rsidRDefault="002C77F1" w:rsidP="00CE00F5">
      <w:pPr>
        <w:tabs>
          <w:tab w:val="left" w:pos="567"/>
        </w:tabs>
        <w:jc w:val="both"/>
        <w:rPr>
          <w:rFonts w:ascii="Times New Roman" w:hAnsi="Times New Roman" w:cs="Times New Roman"/>
        </w:rPr>
      </w:pPr>
      <w:r w:rsidRPr="002C77F1">
        <w:rPr>
          <w:rFonts w:ascii="Times New Roman" w:hAnsi="Times New Roman" w:cs="Times New Roman"/>
        </w:rPr>
        <w:t>The gap between the analytical capabilities of large retail enterprises and the intuition-driven decisions of small stores continues to widen. This paper presents a machine-learning-driven retail analytics system that integrates customer preference prediction, sales forecasting, and intelligent inventory management within a single cloud-synchronised boutique-management platform. Three supervised ensemble models form its core: a Random Forest classifier that predicts customer preferences from explicit style attributes and generates human-readable recommendation reasons; a Random Forest regressor that forecasts revenue across daily, weekly, monthly, and yearly horizons; and a second Random Forest regressor that predicts next-period demand to drive automated reorder quantities and low-stock alerts. Trained on domain-consistent datasets with an 80:20 split, the recommendation model attains 77.1% accuracy and a 65% F1-score, the forecaster attains R² = 0.816, and the demand model attains R² = 0.899, each outperforming a Linear Regression baseline. Beyond raw accuracy, the system translates predictions into an interpretable business-intelligence dashboard spanning revenue, sales, product, customer, and inventory analytics. The results show that ensemble learning offers a practical, low-cost route to enterprise-grade retail intelligence for resource-constrained retailers.</w:t>
      </w:r>
    </w:p>
    <w:p w14:paraId="39AA9D4D" w14:textId="77777777" w:rsidR="002B2BB5" w:rsidRDefault="002C77F1" w:rsidP="002C77F1">
      <w:pPr>
        <w:tabs>
          <w:tab w:val="left" w:pos="567"/>
        </w:tabs>
        <w:rPr>
          <w:rFonts w:ascii="Times New Roman" w:hAnsi="Times New Roman" w:cs="Times New Roman"/>
        </w:rPr>
      </w:pPr>
      <w:r w:rsidRPr="000E5C5C">
        <w:rPr>
          <w:rFonts w:ascii="Times New Roman" w:hAnsi="Times New Roman" w:cs="Times New Roman"/>
          <w:b/>
          <w:bCs/>
        </w:rPr>
        <w:t>Keywords</w:t>
      </w:r>
      <w:r w:rsidRPr="002C77F1">
        <w:rPr>
          <w:rFonts w:ascii="Times New Roman" w:hAnsi="Times New Roman" w:cs="Times New Roman"/>
        </w:rPr>
        <w:t>— Machine Learning</w:t>
      </w:r>
      <w:r w:rsidR="00D4451E" w:rsidRPr="002C77F1">
        <w:rPr>
          <w:rFonts w:ascii="Times New Roman" w:hAnsi="Times New Roman" w:cs="Times New Roman"/>
        </w:rPr>
        <w:t>, Business Intelligence</w:t>
      </w:r>
      <w:r w:rsidR="006931B6">
        <w:rPr>
          <w:rFonts w:ascii="Times New Roman" w:hAnsi="Times New Roman" w:cs="Times New Roman"/>
        </w:rPr>
        <w:t xml:space="preserve"> &amp; </w:t>
      </w:r>
      <w:proofErr w:type="gramStart"/>
      <w:r w:rsidR="006931B6">
        <w:rPr>
          <w:rFonts w:ascii="Times New Roman" w:hAnsi="Times New Roman" w:cs="Times New Roman"/>
        </w:rPr>
        <w:t>Analytics</w:t>
      </w:r>
      <w:r w:rsidR="00BA69BB">
        <w:rPr>
          <w:rFonts w:ascii="Times New Roman" w:hAnsi="Times New Roman" w:cs="Times New Roman"/>
        </w:rPr>
        <w:t xml:space="preserve"> </w:t>
      </w:r>
      <w:r w:rsidR="00D4451E">
        <w:rPr>
          <w:rFonts w:ascii="Times New Roman" w:hAnsi="Times New Roman" w:cs="Times New Roman"/>
        </w:rPr>
        <w:t>,</w:t>
      </w:r>
      <w:proofErr w:type="gramEnd"/>
      <w:r w:rsidR="00D4451E">
        <w:rPr>
          <w:rFonts w:ascii="Times New Roman" w:hAnsi="Times New Roman" w:cs="Times New Roman"/>
        </w:rPr>
        <w:t xml:space="preserve"> </w:t>
      </w:r>
      <w:r w:rsidRPr="002C77F1">
        <w:rPr>
          <w:rFonts w:ascii="Times New Roman" w:hAnsi="Times New Roman" w:cs="Times New Roman"/>
        </w:rPr>
        <w:t>Random Forest, Recommendation Systems, Sales Forecasting, Inventory Optimization</w:t>
      </w:r>
      <w:r w:rsidR="00D4451E">
        <w:rPr>
          <w:rFonts w:ascii="Times New Roman" w:hAnsi="Times New Roman" w:cs="Times New Roman"/>
        </w:rPr>
        <w:t>.</w:t>
      </w:r>
    </w:p>
    <w:p w14:paraId="616170A2" w14:textId="77777777" w:rsidR="00CB49BE" w:rsidRPr="00A26C03" w:rsidRDefault="00CB49BE" w:rsidP="00CB49BE">
      <w:pPr>
        <w:tabs>
          <w:tab w:val="left" w:pos="567"/>
        </w:tabs>
        <w:rPr>
          <w:rFonts w:ascii="Times New Roman" w:hAnsi="Times New Roman" w:cs="Times New Roman"/>
          <w:b/>
          <w:bCs/>
          <w:sz w:val="24"/>
          <w:szCs w:val="24"/>
        </w:rPr>
      </w:pPr>
      <w:r w:rsidRPr="00A26C03">
        <w:rPr>
          <w:rFonts w:ascii="Times New Roman" w:hAnsi="Times New Roman" w:cs="Times New Roman"/>
          <w:b/>
          <w:bCs/>
          <w:sz w:val="24"/>
          <w:szCs w:val="24"/>
        </w:rPr>
        <w:t>I. Introduction</w:t>
      </w:r>
    </w:p>
    <w:p w14:paraId="722AD2A3" w14:textId="320E452C" w:rsidR="00CB49BE" w:rsidRPr="00CB49BE" w:rsidRDefault="00CB49BE" w:rsidP="00905ABB">
      <w:pPr>
        <w:tabs>
          <w:tab w:val="left" w:pos="567"/>
        </w:tabs>
        <w:jc w:val="both"/>
        <w:rPr>
          <w:rFonts w:ascii="Times New Roman" w:hAnsi="Times New Roman" w:cs="Times New Roman"/>
        </w:rPr>
      </w:pPr>
      <w:r w:rsidRPr="00CB49BE">
        <w:rPr>
          <w:rFonts w:ascii="Times New Roman" w:hAnsi="Times New Roman" w:cs="Times New Roman"/>
        </w:rPr>
        <w:t>The fashion retail sector operates in a volatile demand environment shaped by shifting preferences, seasonal cycles, and short product life-spans</w:t>
      </w:r>
      <w:r w:rsidR="00D81DEA">
        <w:rPr>
          <w:rFonts w:ascii="Times New Roman" w:hAnsi="Times New Roman" w:cs="Times New Roman"/>
        </w:rPr>
        <w:t xml:space="preserve"> [</w:t>
      </w:r>
      <w:r w:rsidR="00D81DEA" w:rsidRPr="00D81DEA">
        <w:rPr>
          <w:rFonts w:ascii="Times New Roman" w:hAnsi="Times New Roman" w:cs="Times New Roman"/>
        </w:rPr>
        <w:t>11], [12]</w:t>
      </w:r>
      <w:r w:rsidRPr="00CB49BE">
        <w:rPr>
          <w:rFonts w:ascii="Times New Roman" w:hAnsi="Times New Roman" w:cs="Times New Roman"/>
        </w:rPr>
        <w:t>. Large enterprises manage this volatility with sophisticated analytics and dedicated data-science teams, while small and medium retailers rely on manual ledgers, spreadsheets, or basic point-of-sale software that records transactions but offers no predictive intelligence</w:t>
      </w:r>
      <w:r w:rsidR="00F05DC5">
        <w:rPr>
          <w:rFonts w:ascii="Times New Roman" w:hAnsi="Times New Roman" w:cs="Times New Roman"/>
        </w:rPr>
        <w:t xml:space="preserve"> </w:t>
      </w:r>
      <w:r w:rsidR="00F05DC5" w:rsidRPr="00F05DC5">
        <w:rPr>
          <w:rFonts w:ascii="Times New Roman" w:hAnsi="Times New Roman" w:cs="Times New Roman"/>
        </w:rPr>
        <w:t>[12</w:t>
      </w:r>
      <w:r w:rsidR="00F05DC5">
        <w:rPr>
          <w:rFonts w:ascii="Times New Roman" w:hAnsi="Times New Roman" w:cs="Times New Roman"/>
        </w:rPr>
        <w:t>]</w:t>
      </w:r>
      <w:r w:rsidRPr="00CB49BE">
        <w:rPr>
          <w:rFonts w:ascii="Times New Roman" w:hAnsi="Times New Roman" w:cs="Times New Roman"/>
        </w:rPr>
        <w:t xml:space="preserve">. This asymmetry costs independent </w:t>
      </w:r>
      <w:proofErr w:type="gramStart"/>
      <w:r w:rsidRPr="00CB49BE">
        <w:rPr>
          <w:rFonts w:ascii="Times New Roman" w:hAnsi="Times New Roman" w:cs="Times New Roman"/>
        </w:rPr>
        <w:t>retailers</w:t>
      </w:r>
      <w:proofErr w:type="gramEnd"/>
      <w:r w:rsidRPr="00CB49BE">
        <w:rPr>
          <w:rFonts w:ascii="Times New Roman" w:hAnsi="Times New Roman" w:cs="Times New Roman"/>
        </w:rPr>
        <w:t xml:space="preserve"> revenue through stock-outs, working capital through overstocking, and customers through non-personalised service</w:t>
      </w:r>
      <w:r w:rsidR="00F05DC5" w:rsidRPr="00F05DC5">
        <w:rPr>
          <w:b/>
          <w:bCs/>
        </w:rPr>
        <w:t xml:space="preserve"> </w:t>
      </w:r>
      <w:r w:rsidR="00F05DC5" w:rsidRPr="00F05DC5">
        <w:rPr>
          <w:rFonts w:ascii="Times New Roman" w:hAnsi="Times New Roman" w:cs="Times New Roman"/>
        </w:rPr>
        <w:t>[11], [14].</w:t>
      </w:r>
    </w:p>
    <w:p w14:paraId="6FDFA49C" w14:textId="4A105BF7" w:rsidR="00CB49BE" w:rsidRPr="00D44A01" w:rsidRDefault="00CB49BE" w:rsidP="00905ABB">
      <w:pPr>
        <w:tabs>
          <w:tab w:val="left" w:pos="567"/>
        </w:tabs>
        <w:jc w:val="both"/>
        <w:rPr>
          <w:rFonts w:ascii="Times New Roman" w:hAnsi="Times New Roman" w:cs="Times New Roman"/>
        </w:rPr>
      </w:pPr>
      <w:r w:rsidRPr="00CB49BE">
        <w:rPr>
          <w:rFonts w:ascii="Times New Roman" w:hAnsi="Times New Roman" w:cs="Times New Roman"/>
        </w:rPr>
        <w:t>Machine learning has matured into a practical tool for extracting predictive value from ordinary transactional data</w:t>
      </w:r>
      <w:r w:rsidR="00BA083E" w:rsidRPr="00BA083E">
        <w:rPr>
          <w:b/>
          <w:bCs/>
        </w:rPr>
        <w:t xml:space="preserve"> </w:t>
      </w:r>
      <w:r w:rsidR="00BA083E" w:rsidRPr="00BA083E">
        <w:rPr>
          <w:rFonts w:ascii="Times New Roman" w:hAnsi="Times New Roman" w:cs="Times New Roman"/>
        </w:rPr>
        <w:t>[7].</w:t>
      </w:r>
      <w:r w:rsidR="00041533" w:rsidRPr="00BA083E">
        <w:rPr>
          <w:rFonts w:ascii="Times New Roman" w:hAnsi="Times New Roman" w:cs="Times New Roman"/>
        </w:rPr>
        <w:t xml:space="preserve"> </w:t>
      </w:r>
      <w:r w:rsidRPr="00CB49BE">
        <w:rPr>
          <w:rFonts w:ascii="Times New Roman" w:hAnsi="Times New Roman" w:cs="Times New Roman"/>
        </w:rPr>
        <w:t xml:space="preserve">Ensemble methods such as Random Forests are well suited to retail because they handle heterogeneous feature spaces </w:t>
      </w:r>
      <w:r w:rsidR="00C63396" w:rsidRPr="004A0474">
        <w:rPr>
          <w:rFonts w:ascii="Times New Roman" w:hAnsi="Times New Roman" w:cs="Times New Roman"/>
        </w:rPr>
        <w:t xml:space="preserve">extracting predictive value from ordinary transactional data. Ensemble methods such as Random Forests are well suited to retail because they handle heterogeneous feature spaces </w:t>
      </w:r>
      <w:r w:rsidRPr="00CB49BE">
        <w:rPr>
          <w:rFonts w:ascii="Times New Roman" w:hAnsi="Times New Roman" w:cs="Times New Roman"/>
        </w:rPr>
        <w:t>that mix categorical attributes (category, colour, occasion) with numeric quantities (price, historical sales), resist over-fitting, and require little tuning</w:t>
      </w:r>
      <w:r w:rsidR="00D44A01">
        <w:rPr>
          <w:rFonts w:ascii="Times New Roman" w:hAnsi="Times New Roman" w:cs="Times New Roman"/>
        </w:rPr>
        <w:t xml:space="preserve"> </w:t>
      </w:r>
      <w:r w:rsidR="00D44A01" w:rsidRPr="00D44A01">
        <w:rPr>
          <w:rFonts w:ascii="Times New Roman" w:hAnsi="Times New Roman" w:cs="Times New Roman"/>
          <w:b/>
          <w:bCs/>
        </w:rPr>
        <w:t>[</w:t>
      </w:r>
      <w:r w:rsidR="00D44A01" w:rsidRPr="00D44A01">
        <w:rPr>
          <w:rFonts w:ascii="Times New Roman" w:hAnsi="Times New Roman" w:cs="Times New Roman"/>
        </w:rPr>
        <w:t>1], [7].</w:t>
      </w:r>
      <w:r w:rsidRPr="00CB49BE">
        <w:rPr>
          <w:rFonts w:ascii="Times New Roman" w:hAnsi="Times New Roman" w:cs="Times New Roman"/>
        </w:rPr>
        <w:t xml:space="preserve"> Embedded in accessible software, such models can extend enterprise-grade analytics to the smallest stores</w:t>
      </w:r>
      <w:r w:rsidR="00D44A01">
        <w:rPr>
          <w:rFonts w:ascii="Times New Roman" w:hAnsi="Times New Roman" w:cs="Times New Roman"/>
        </w:rPr>
        <w:t xml:space="preserve"> </w:t>
      </w:r>
      <w:r w:rsidR="00D44A01">
        <w:rPr>
          <w:rFonts w:ascii="Times New Roman" w:hAnsi="Times New Roman" w:cs="Times New Roman"/>
          <w:b/>
          <w:bCs/>
        </w:rPr>
        <w:t>[</w:t>
      </w:r>
      <w:r w:rsidR="00D44A01" w:rsidRPr="00D44A01">
        <w:rPr>
          <w:rFonts w:ascii="Times New Roman" w:hAnsi="Times New Roman" w:cs="Times New Roman"/>
        </w:rPr>
        <w:t>12].</w:t>
      </w:r>
    </w:p>
    <w:p w14:paraId="71BAD600" w14:textId="7766A87B" w:rsidR="00CB49BE" w:rsidRPr="00CB49BE" w:rsidRDefault="00CB49BE" w:rsidP="00D4451E">
      <w:pPr>
        <w:tabs>
          <w:tab w:val="left" w:pos="567"/>
        </w:tabs>
        <w:jc w:val="both"/>
        <w:rPr>
          <w:rFonts w:ascii="Times New Roman" w:hAnsi="Times New Roman" w:cs="Times New Roman"/>
        </w:rPr>
      </w:pPr>
      <w:r w:rsidRPr="00CB49BE">
        <w:rPr>
          <w:rFonts w:ascii="Times New Roman" w:hAnsi="Times New Roman" w:cs="Times New Roman"/>
        </w:rPr>
        <w:lastRenderedPageBreak/>
        <w:t>This paper presents an AI-powered retail analytics platform designed for small clothing and fashion stores. It combines operational modules for customer, employee, product, and billing management with real-time multi-device synchronisation, and adds three</w:t>
      </w:r>
      <w:r w:rsidR="00D4451E">
        <w:rPr>
          <w:rFonts w:ascii="Times New Roman" w:hAnsi="Times New Roman" w:cs="Times New Roman"/>
        </w:rPr>
        <w:t xml:space="preserve"> </w:t>
      </w:r>
      <w:r w:rsidRPr="00CB49BE">
        <w:rPr>
          <w:rFonts w:ascii="Times New Roman" w:hAnsi="Times New Roman" w:cs="Times New Roman"/>
        </w:rPr>
        <w:t>machine-learning services: product recommendation, AI sales forecasting, and AI stock prediction</w:t>
      </w:r>
      <w:r w:rsidR="00FB214F">
        <w:rPr>
          <w:rFonts w:ascii="Times New Roman" w:hAnsi="Times New Roman" w:cs="Times New Roman"/>
        </w:rPr>
        <w:t xml:space="preserve"> </w:t>
      </w:r>
      <w:r w:rsidR="00FB214F" w:rsidRPr="00FB214F">
        <w:rPr>
          <w:rFonts w:ascii="Times New Roman" w:hAnsi="Times New Roman" w:cs="Times New Roman"/>
        </w:rPr>
        <w:t>[1], [2], [8]</w:t>
      </w:r>
      <w:r w:rsidRPr="00FB214F">
        <w:rPr>
          <w:rFonts w:ascii="Times New Roman" w:hAnsi="Times New Roman" w:cs="Times New Roman"/>
        </w:rPr>
        <w:t xml:space="preserve">. </w:t>
      </w:r>
      <w:r w:rsidRPr="00CB49BE">
        <w:rPr>
          <w:rFonts w:ascii="Times New Roman" w:hAnsi="Times New Roman" w:cs="Times New Roman"/>
        </w:rPr>
        <w:t>A defining feature is its business-intelligence philosophy—predictions are surfaced not as opaque scores but as interpretable analytics that directly support day-to-day decisions</w:t>
      </w:r>
      <w:r w:rsidR="000C7A0E">
        <w:rPr>
          <w:rFonts w:ascii="Times New Roman" w:hAnsi="Times New Roman" w:cs="Times New Roman"/>
        </w:rPr>
        <w:t xml:space="preserve"> </w:t>
      </w:r>
      <w:r w:rsidR="000C7A0E" w:rsidRPr="000C7A0E">
        <w:rPr>
          <w:rFonts w:ascii="Times New Roman" w:hAnsi="Times New Roman" w:cs="Times New Roman"/>
        </w:rPr>
        <w:t>[12], [13].</w:t>
      </w:r>
    </w:p>
    <w:p w14:paraId="27B0BC68" w14:textId="2C6C7F38" w:rsidR="00D1486E" w:rsidRDefault="00CB49BE" w:rsidP="00D4451E">
      <w:pPr>
        <w:tabs>
          <w:tab w:val="left" w:pos="567"/>
        </w:tabs>
        <w:jc w:val="both"/>
        <w:rPr>
          <w:rFonts w:ascii="Times New Roman" w:hAnsi="Times New Roman" w:cs="Times New Roman"/>
        </w:rPr>
      </w:pPr>
      <w:r w:rsidRPr="00CB49BE">
        <w:rPr>
          <w:rFonts w:ascii="Times New Roman" w:hAnsi="Times New Roman" w:cs="Times New Roman"/>
        </w:rPr>
        <w:t>The main contributions are: (</w:t>
      </w:r>
      <w:proofErr w:type="spellStart"/>
      <w:r w:rsidRPr="00CB49BE">
        <w:rPr>
          <w:rFonts w:ascii="Times New Roman" w:hAnsi="Times New Roman" w:cs="Times New Roman"/>
        </w:rPr>
        <w:t>i</w:t>
      </w:r>
      <w:proofErr w:type="spellEnd"/>
      <w:r w:rsidRPr="00CB49BE">
        <w:rPr>
          <w:rFonts w:ascii="Times New Roman" w:hAnsi="Times New Roman" w:cs="Times New Roman"/>
        </w:rPr>
        <w:t>) an integrated platform combining recommendation, forecasting, and demand prediction rather than isolated tasks</w:t>
      </w:r>
      <w:r w:rsidR="00B7384A">
        <w:rPr>
          <w:rFonts w:ascii="Times New Roman" w:hAnsi="Times New Roman" w:cs="Times New Roman"/>
        </w:rPr>
        <w:t xml:space="preserve"> </w:t>
      </w:r>
      <w:r w:rsidR="00B7384A" w:rsidRPr="00B7384A">
        <w:rPr>
          <w:rFonts w:ascii="Times New Roman" w:hAnsi="Times New Roman" w:cs="Times New Roman"/>
        </w:rPr>
        <w:t>[2], [8], [14]</w:t>
      </w:r>
      <w:r w:rsidRPr="00B7384A">
        <w:rPr>
          <w:rFonts w:ascii="Times New Roman" w:hAnsi="Times New Roman" w:cs="Times New Roman"/>
        </w:rPr>
        <w:t xml:space="preserve">; </w:t>
      </w:r>
      <w:r w:rsidRPr="00CB49BE">
        <w:rPr>
          <w:rFonts w:ascii="Times New Roman" w:hAnsi="Times New Roman" w:cs="Times New Roman"/>
        </w:rPr>
        <w:t>(ii) an attribute-driven recommendation model that works under cold-start conditions and produces interpretable reasons</w:t>
      </w:r>
      <w:r w:rsidR="000A1500">
        <w:rPr>
          <w:rFonts w:ascii="Times New Roman" w:hAnsi="Times New Roman" w:cs="Times New Roman"/>
        </w:rPr>
        <w:t xml:space="preserve"> </w:t>
      </w:r>
      <w:r w:rsidR="000A1500" w:rsidRPr="000A1500">
        <w:rPr>
          <w:rFonts w:ascii="Times New Roman" w:hAnsi="Times New Roman" w:cs="Times New Roman"/>
          <w:b/>
          <w:bCs/>
        </w:rPr>
        <w:t>[</w:t>
      </w:r>
      <w:r w:rsidR="000A1500" w:rsidRPr="000A1500">
        <w:rPr>
          <w:rFonts w:ascii="Times New Roman" w:hAnsi="Times New Roman" w:cs="Times New Roman"/>
        </w:rPr>
        <w:t>2], [3]</w:t>
      </w:r>
      <w:r w:rsidR="000A1500">
        <w:rPr>
          <w:rFonts w:ascii="Times New Roman" w:hAnsi="Times New Roman" w:cs="Times New Roman"/>
          <w:b/>
          <w:bCs/>
        </w:rPr>
        <w:t xml:space="preserve"> </w:t>
      </w:r>
      <w:r w:rsidR="000A1500" w:rsidRPr="000A1500">
        <w:rPr>
          <w:rFonts w:ascii="Times New Roman" w:hAnsi="Times New Roman" w:cs="Times New Roman"/>
        </w:rPr>
        <w:t xml:space="preserve">; </w:t>
      </w:r>
      <w:r w:rsidRPr="00CB49BE">
        <w:rPr>
          <w:rFonts w:ascii="Times New Roman" w:hAnsi="Times New Roman" w:cs="Times New Roman"/>
        </w:rPr>
        <w:t>(iii) a multi-horizon forecasting model with a data-sufficiency safeguard that avoids misleading predictions for new shops</w:t>
      </w:r>
      <w:r w:rsidR="007A3340" w:rsidRPr="007A3340">
        <w:rPr>
          <w:rFonts w:ascii="Times New Roman" w:hAnsi="Times New Roman" w:cs="Times New Roman"/>
        </w:rPr>
        <w:t xml:space="preserve"> </w:t>
      </w:r>
      <w:r w:rsidR="007A3340" w:rsidRPr="007A3340">
        <w:rPr>
          <w:rFonts w:ascii="Times New Roman" w:hAnsi="Times New Roman" w:cs="Times New Roman"/>
        </w:rPr>
        <w:t>[5], [6],</w:t>
      </w:r>
      <w:r w:rsidR="007A3340" w:rsidRPr="007A3340">
        <w:rPr>
          <w:rFonts w:ascii="Times New Roman" w:hAnsi="Times New Roman" w:cs="Times New Roman"/>
        </w:rPr>
        <w:t xml:space="preserve"> </w:t>
      </w:r>
      <w:r w:rsidR="007A3340" w:rsidRPr="007A3340">
        <w:rPr>
          <w:rFonts w:ascii="Times New Roman" w:hAnsi="Times New Roman" w:cs="Times New Roman"/>
        </w:rPr>
        <w:t>[20]</w:t>
      </w:r>
      <w:r w:rsidRPr="007A3340">
        <w:rPr>
          <w:rFonts w:ascii="Times New Roman" w:hAnsi="Times New Roman" w:cs="Times New Roman"/>
        </w:rPr>
        <w:t xml:space="preserve">; </w:t>
      </w:r>
      <w:r w:rsidRPr="00CB49BE">
        <w:rPr>
          <w:rFonts w:ascii="Times New Roman" w:hAnsi="Times New Roman" w:cs="Times New Roman"/>
        </w:rPr>
        <w:t>and (iv) an empirical evaluation of all three models against linear baselines</w:t>
      </w:r>
      <w:r w:rsidR="00A4279B" w:rsidRPr="00A4279B">
        <w:t xml:space="preserve"> </w:t>
      </w:r>
      <w:r w:rsidR="00A4279B" w:rsidRPr="00A4279B">
        <w:rPr>
          <w:rFonts w:ascii="Times New Roman" w:hAnsi="Times New Roman" w:cs="Times New Roman"/>
        </w:rPr>
        <w:t>[1], [8]</w:t>
      </w:r>
      <w:r w:rsidRPr="00CB49BE">
        <w:rPr>
          <w:rFonts w:ascii="Times New Roman" w:hAnsi="Times New Roman" w:cs="Times New Roman"/>
        </w:rPr>
        <w:t xml:space="preserve">. The paper is organised as follows: Section II reviews related work; Section III describes the proposed system; Section IV presents the methodology; Section </w:t>
      </w:r>
    </w:p>
    <w:p w14:paraId="4238A5BE" w14:textId="77777777" w:rsidR="00CB49BE" w:rsidRDefault="00CB49BE" w:rsidP="00D4451E">
      <w:pPr>
        <w:tabs>
          <w:tab w:val="left" w:pos="567"/>
        </w:tabs>
        <w:jc w:val="both"/>
        <w:rPr>
          <w:rFonts w:ascii="Times New Roman" w:hAnsi="Times New Roman" w:cs="Times New Roman"/>
        </w:rPr>
      </w:pPr>
      <w:r w:rsidRPr="00CB49BE">
        <w:rPr>
          <w:rFonts w:ascii="Times New Roman" w:hAnsi="Times New Roman" w:cs="Times New Roman"/>
        </w:rPr>
        <w:t>V defines the evaluation metrics; Section VI reports the results; and Section VII concludes.</w:t>
      </w:r>
    </w:p>
    <w:p w14:paraId="123B3A33" w14:textId="77777777" w:rsidR="00AD0C8D" w:rsidRDefault="00AD0C8D" w:rsidP="00CB49BE">
      <w:pPr>
        <w:tabs>
          <w:tab w:val="left" w:pos="567"/>
        </w:tabs>
        <w:rPr>
          <w:rFonts w:ascii="Times New Roman" w:hAnsi="Times New Roman" w:cs="Times New Roman"/>
          <w:b/>
          <w:bCs/>
        </w:rPr>
      </w:pPr>
      <w:r>
        <w:rPr>
          <w:rFonts w:ascii="Times New Roman" w:hAnsi="Times New Roman" w:cs="Times New Roman"/>
          <w:noProof/>
        </w:rPr>
        <w:drawing>
          <wp:inline distT="0" distB="0" distL="0" distR="0" wp14:anchorId="5800EB27" wp14:editId="3FC5988C">
            <wp:extent cx="3098165" cy="2090057"/>
            <wp:effectExtent l="0" t="0" r="6985" b="5715"/>
            <wp:docPr id="20595744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74400" name="Picture 20595744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99409" cy="2090896"/>
                    </a:xfrm>
                    <a:prstGeom prst="rect">
                      <a:avLst/>
                    </a:prstGeom>
                  </pic:spPr>
                </pic:pic>
              </a:graphicData>
            </a:graphic>
          </wp:inline>
        </w:drawing>
      </w:r>
      <w:r>
        <w:rPr>
          <w:rFonts w:ascii="Times New Roman" w:hAnsi="Times New Roman" w:cs="Times New Roman"/>
        </w:rPr>
        <w:t xml:space="preserve"> </w:t>
      </w:r>
      <w:r w:rsidR="005333B0" w:rsidRPr="000E5C5C">
        <w:rPr>
          <w:rFonts w:ascii="Times New Roman" w:hAnsi="Times New Roman" w:cs="Times New Roman"/>
          <w:b/>
          <w:bCs/>
        </w:rPr>
        <w:t xml:space="preserve"> </w:t>
      </w:r>
      <w:r>
        <w:rPr>
          <w:rFonts w:ascii="Times New Roman" w:hAnsi="Times New Roman" w:cs="Times New Roman"/>
          <w:b/>
          <w:bCs/>
        </w:rPr>
        <w:t xml:space="preserve">           </w:t>
      </w:r>
    </w:p>
    <w:p w14:paraId="053477A5" w14:textId="77777777" w:rsidR="002C77F1" w:rsidRDefault="00AD0C8D" w:rsidP="00CB49BE">
      <w:pPr>
        <w:tabs>
          <w:tab w:val="left" w:pos="567"/>
        </w:tabs>
        <w:rPr>
          <w:rFonts w:ascii="Times New Roman" w:hAnsi="Times New Roman" w:cs="Times New Roman"/>
          <w:b/>
          <w:bCs/>
        </w:rPr>
      </w:pPr>
      <w:r>
        <w:rPr>
          <w:rFonts w:ascii="Times New Roman" w:hAnsi="Times New Roman" w:cs="Times New Roman"/>
          <w:b/>
          <w:bCs/>
        </w:rPr>
        <w:t xml:space="preserve">       </w:t>
      </w:r>
      <w:r w:rsidR="00CB49BE" w:rsidRPr="000E5C5C">
        <w:rPr>
          <w:rFonts w:ascii="Times New Roman" w:hAnsi="Times New Roman" w:cs="Times New Roman"/>
          <w:b/>
          <w:bCs/>
        </w:rPr>
        <w:t xml:space="preserve">Fig. 1. </w:t>
      </w:r>
      <w:r w:rsidR="00682E6A" w:rsidRPr="00682E6A">
        <w:rPr>
          <w:rFonts w:ascii="Times New Roman" w:hAnsi="Times New Roman" w:cs="Times New Roman"/>
          <w:b/>
          <w:bCs/>
        </w:rPr>
        <w:t>A Machine Learning-Driven Retail</w:t>
      </w:r>
    </w:p>
    <w:p w14:paraId="48DEA27F" w14:textId="77777777" w:rsidR="00682E6A" w:rsidRPr="00682E6A" w:rsidRDefault="00682E6A" w:rsidP="00CB49BE">
      <w:pPr>
        <w:tabs>
          <w:tab w:val="left" w:pos="567"/>
        </w:tabs>
        <w:rPr>
          <w:rFonts w:ascii="Times New Roman" w:hAnsi="Times New Roman" w:cs="Times New Roman"/>
          <w:b/>
          <w:bCs/>
        </w:rPr>
      </w:pPr>
      <w:r>
        <w:rPr>
          <w:rFonts w:ascii="Times New Roman" w:hAnsi="Times New Roman" w:cs="Times New Roman"/>
          <w:b/>
          <w:bCs/>
        </w:rPr>
        <w:t xml:space="preserve">                               </w:t>
      </w:r>
      <w:r w:rsidRPr="00682E6A">
        <w:rPr>
          <w:rFonts w:ascii="Times New Roman" w:hAnsi="Times New Roman" w:cs="Times New Roman"/>
          <w:b/>
          <w:bCs/>
        </w:rPr>
        <w:t>Analytics</w:t>
      </w:r>
    </w:p>
    <w:p w14:paraId="200CCCC3" w14:textId="77777777" w:rsidR="00CB49BE" w:rsidRPr="005333F8" w:rsidRDefault="00CB49BE" w:rsidP="00CB49BE">
      <w:pPr>
        <w:tabs>
          <w:tab w:val="left" w:pos="567"/>
        </w:tabs>
        <w:rPr>
          <w:rFonts w:ascii="Times New Roman" w:hAnsi="Times New Roman" w:cs="Times New Roman"/>
          <w:b/>
          <w:bCs/>
          <w:sz w:val="24"/>
          <w:szCs w:val="24"/>
        </w:rPr>
      </w:pPr>
      <w:r w:rsidRPr="005333F8">
        <w:rPr>
          <w:rFonts w:ascii="Times New Roman" w:hAnsi="Times New Roman" w:cs="Times New Roman"/>
          <w:b/>
          <w:bCs/>
          <w:sz w:val="24"/>
          <w:szCs w:val="24"/>
        </w:rPr>
        <w:t>II. Related Work</w:t>
      </w:r>
    </w:p>
    <w:p w14:paraId="26181A86" w14:textId="5C4BC7D2" w:rsidR="00CB49BE" w:rsidRPr="00CB49BE" w:rsidRDefault="008F3ED9" w:rsidP="00D4451E">
      <w:pPr>
        <w:tabs>
          <w:tab w:val="left" w:pos="567"/>
        </w:tabs>
        <w:jc w:val="both"/>
        <w:rPr>
          <w:rFonts w:ascii="Times New Roman" w:hAnsi="Times New Roman" w:cs="Times New Roman"/>
        </w:rPr>
      </w:pPr>
      <w:r w:rsidRPr="00CB49BE">
        <w:rPr>
          <w:rFonts w:ascii="Times New Roman" w:hAnsi="Times New Roman" w:cs="Times New Roman"/>
        </w:rPr>
        <w:t xml:space="preserve"> </w:t>
      </w:r>
      <w:r w:rsidR="00CB49BE" w:rsidRPr="00CB49BE">
        <w:rPr>
          <w:rFonts w:ascii="Times New Roman" w:hAnsi="Times New Roman" w:cs="Times New Roman"/>
        </w:rPr>
        <w:t>Retail machine learning has developed along three streams: recommendation systems, sales and demand forecasting, and inventory optimisation</w:t>
      </w:r>
      <w:r w:rsidR="00B74413">
        <w:rPr>
          <w:rFonts w:ascii="Times New Roman" w:hAnsi="Times New Roman" w:cs="Times New Roman"/>
        </w:rPr>
        <w:t xml:space="preserve"> </w:t>
      </w:r>
      <w:r w:rsidR="00B74413" w:rsidRPr="00B74413">
        <w:rPr>
          <w:rFonts w:ascii="Times New Roman" w:hAnsi="Times New Roman" w:cs="Times New Roman"/>
        </w:rPr>
        <w:t>[2], [8], [12]</w:t>
      </w:r>
      <w:r w:rsidR="00CB49BE" w:rsidRPr="00CB49BE">
        <w:rPr>
          <w:rFonts w:ascii="Times New Roman" w:hAnsi="Times New Roman" w:cs="Times New Roman"/>
        </w:rPr>
        <w:t>. Early recommendation research was dominated by collaborative filtering</w:t>
      </w:r>
      <w:r w:rsidR="00BB18C0">
        <w:rPr>
          <w:rFonts w:ascii="Times New Roman" w:hAnsi="Times New Roman" w:cs="Times New Roman"/>
        </w:rPr>
        <w:t xml:space="preserve"> </w:t>
      </w:r>
      <w:r w:rsidR="00BB18C0" w:rsidRPr="00BB18C0">
        <w:rPr>
          <w:rFonts w:ascii="Times New Roman" w:hAnsi="Times New Roman" w:cs="Times New Roman"/>
        </w:rPr>
        <w:t>[3], [15],</w:t>
      </w:r>
      <w:r w:rsidR="00CB49BE" w:rsidRPr="00CB49BE">
        <w:rPr>
          <w:rFonts w:ascii="Times New Roman" w:hAnsi="Times New Roman" w:cs="Times New Roman"/>
        </w:rPr>
        <w:t xml:space="preserve"> which infers preferences from co-purchase patterns but suffers from the cold-start problem</w:t>
      </w:r>
      <w:r w:rsidR="007B047B">
        <w:rPr>
          <w:rFonts w:ascii="Times New Roman" w:hAnsi="Times New Roman" w:cs="Times New Roman"/>
        </w:rPr>
        <w:t xml:space="preserve"> </w:t>
      </w:r>
      <w:r w:rsidR="00CB49BE" w:rsidRPr="00CB49BE">
        <w:rPr>
          <w:rFonts w:ascii="Times New Roman" w:hAnsi="Times New Roman" w:cs="Times New Roman"/>
        </w:rPr>
        <w:t>and depends on large interaction volumes that small retailers rarely have</w:t>
      </w:r>
      <w:r w:rsidR="005D47D6">
        <w:rPr>
          <w:rFonts w:ascii="Times New Roman" w:hAnsi="Times New Roman" w:cs="Times New Roman"/>
        </w:rPr>
        <w:t xml:space="preserve"> </w:t>
      </w:r>
      <w:r w:rsidR="005D47D6" w:rsidRPr="005D47D6">
        <w:rPr>
          <w:rFonts w:ascii="Times New Roman" w:hAnsi="Times New Roman" w:cs="Times New Roman"/>
        </w:rPr>
        <w:t>[3], [10]</w:t>
      </w:r>
      <w:r w:rsidR="00CB49BE" w:rsidRPr="00CB49BE">
        <w:rPr>
          <w:rFonts w:ascii="Times New Roman" w:hAnsi="Times New Roman" w:cs="Times New Roman"/>
        </w:rPr>
        <w:t xml:space="preserve">. Content-based and attribute-based approaches mitigate cold-start by modelling the intrinsic properties of items and users, making them better suited to boutique </w:t>
      </w:r>
      <w:r w:rsidR="00CB49BE" w:rsidRPr="00CB49BE">
        <w:rPr>
          <w:rFonts w:ascii="Times New Roman" w:hAnsi="Times New Roman" w:cs="Times New Roman"/>
        </w:rPr>
        <w:t>catalogues where explicit style attributes are available</w:t>
      </w:r>
      <w:r w:rsidR="005D47D6" w:rsidRPr="005D47D6">
        <w:rPr>
          <w:b/>
          <w:bCs/>
        </w:rPr>
        <w:t xml:space="preserve"> </w:t>
      </w:r>
      <w:r w:rsidR="005D47D6" w:rsidRPr="005D47D6">
        <w:rPr>
          <w:rFonts w:ascii="Times New Roman" w:hAnsi="Times New Roman" w:cs="Times New Roman"/>
        </w:rPr>
        <w:t>[2], [10], [16]</w:t>
      </w:r>
      <w:r w:rsidR="00CB49BE" w:rsidRPr="005D47D6">
        <w:rPr>
          <w:rFonts w:ascii="Times New Roman" w:hAnsi="Times New Roman" w:cs="Times New Roman"/>
        </w:rPr>
        <w:t>.</w:t>
      </w:r>
    </w:p>
    <w:p w14:paraId="05BE5DAD" w14:textId="24BBCD46" w:rsidR="00CB49BE" w:rsidRPr="00CB49BE" w:rsidRDefault="00CB49BE" w:rsidP="00D4451E">
      <w:pPr>
        <w:tabs>
          <w:tab w:val="left" w:pos="567"/>
        </w:tabs>
        <w:jc w:val="both"/>
        <w:rPr>
          <w:rFonts w:ascii="Times New Roman" w:hAnsi="Times New Roman" w:cs="Times New Roman"/>
        </w:rPr>
      </w:pPr>
      <w:r w:rsidRPr="00CB49BE">
        <w:rPr>
          <w:rFonts w:ascii="Times New Roman" w:hAnsi="Times New Roman" w:cs="Times New Roman"/>
        </w:rPr>
        <w:t>In sales forecasting, classical models such as ARIMA and exponential smoothing capture linear trend and seasonality but struggle with the non-linear interactions among calendar effects, festivals, and category dynamics that characterise fashion retail</w:t>
      </w:r>
      <w:r w:rsidR="00683BD3">
        <w:rPr>
          <w:rFonts w:ascii="Times New Roman" w:hAnsi="Times New Roman" w:cs="Times New Roman"/>
        </w:rPr>
        <w:t xml:space="preserve"> </w:t>
      </w:r>
      <w:r w:rsidR="00683BD3" w:rsidRPr="00683BD3">
        <w:rPr>
          <w:rFonts w:ascii="Times New Roman" w:hAnsi="Times New Roman" w:cs="Times New Roman"/>
        </w:rPr>
        <w:t>[5], [6</w:t>
      </w:r>
      <w:proofErr w:type="gramStart"/>
      <w:r w:rsidR="00683BD3" w:rsidRPr="00683BD3">
        <w:rPr>
          <w:rFonts w:ascii="Times New Roman" w:hAnsi="Times New Roman" w:cs="Times New Roman"/>
        </w:rPr>
        <w:t>]</w:t>
      </w:r>
      <w:r w:rsidR="00411CBD">
        <w:rPr>
          <w:rFonts w:ascii="Times New Roman" w:hAnsi="Times New Roman" w:cs="Times New Roman"/>
        </w:rPr>
        <w:t xml:space="preserve"> </w:t>
      </w:r>
      <w:r w:rsidRPr="00CB49BE">
        <w:rPr>
          <w:rFonts w:ascii="Times New Roman" w:hAnsi="Times New Roman" w:cs="Times New Roman"/>
        </w:rPr>
        <w:t>.</w:t>
      </w:r>
      <w:proofErr w:type="gramEnd"/>
      <w:r w:rsidRPr="00CB49BE">
        <w:rPr>
          <w:rFonts w:ascii="Times New Roman" w:hAnsi="Times New Roman" w:cs="Times New Roman"/>
        </w:rPr>
        <w:t xml:space="preserve"> Tree-based ensembles—Random Forests and gradient-boosted trees—consistently achieve higher accuracy because they model these interactions without manual specification and remain robust to noisy, heterogeneous inputs</w:t>
      </w:r>
      <w:r w:rsidR="00411CBD">
        <w:rPr>
          <w:rFonts w:ascii="Times New Roman" w:hAnsi="Times New Roman" w:cs="Times New Roman"/>
        </w:rPr>
        <w:t xml:space="preserve"> </w:t>
      </w:r>
      <w:r w:rsidR="00411CBD" w:rsidRPr="00411CBD">
        <w:rPr>
          <w:rFonts w:ascii="Times New Roman" w:hAnsi="Times New Roman" w:cs="Times New Roman"/>
        </w:rPr>
        <w:t>[1], [17], [20]</w:t>
      </w:r>
      <w:r w:rsidRPr="00411CBD">
        <w:rPr>
          <w:rFonts w:ascii="Times New Roman" w:hAnsi="Times New Roman" w:cs="Times New Roman"/>
        </w:rPr>
        <w:t>.</w:t>
      </w:r>
    </w:p>
    <w:p w14:paraId="731C64E6" w14:textId="5564C622" w:rsidR="00CB49BE" w:rsidRPr="00CB49BE" w:rsidRDefault="00CB49BE" w:rsidP="00D4451E">
      <w:pPr>
        <w:tabs>
          <w:tab w:val="left" w:pos="567"/>
        </w:tabs>
        <w:jc w:val="both"/>
        <w:rPr>
          <w:rFonts w:ascii="Times New Roman" w:hAnsi="Times New Roman" w:cs="Times New Roman"/>
        </w:rPr>
      </w:pPr>
      <w:r w:rsidRPr="00CB49BE">
        <w:rPr>
          <w:rFonts w:ascii="Times New Roman" w:hAnsi="Times New Roman" w:cs="Times New Roman"/>
        </w:rPr>
        <w:t>Inventory-optimisation research has traditionally used operations-research models such as the economic order quantity and newsvendor formulations, which assume known demand distributions</w:t>
      </w:r>
      <w:r w:rsidR="00E50E92">
        <w:rPr>
          <w:rFonts w:ascii="Times New Roman" w:hAnsi="Times New Roman" w:cs="Times New Roman"/>
        </w:rPr>
        <w:t xml:space="preserve"> </w:t>
      </w:r>
      <w:r w:rsidR="00E50E92" w:rsidRPr="00E50E92">
        <w:rPr>
          <w:rFonts w:ascii="Times New Roman" w:hAnsi="Times New Roman" w:cs="Times New Roman"/>
        </w:rPr>
        <w:t>[11]</w:t>
      </w:r>
      <w:r w:rsidRPr="00CB49BE">
        <w:rPr>
          <w:rFonts w:ascii="Times New Roman" w:hAnsi="Times New Roman" w:cs="Times New Roman"/>
        </w:rPr>
        <w:t>. Data-driven demand prediction relaxes this assumption by learning demand directly from historical sales and contextual features, enabling adaptive reorder policies</w:t>
      </w:r>
      <w:r w:rsidR="00742B97" w:rsidRPr="00742B97">
        <w:rPr>
          <w:rFonts w:ascii="Times New Roman" w:hAnsi="Times New Roman" w:cs="Times New Roman"/>
        </w:rPr>
        <w:t xml:space="preserve"> </w:t>
      </w:r>
      <w:r w:rsidR="00742B97" w:rsidRPr="00742B97">
        <w:rPr>
          <w:rFonts w:ascii="Times New Roman" w:hAnsi="Times New Roman" w:cs="Times New Roman"/>
        </w:rPr>
        <w:t>[8], [14]</w:t>
      </w:r>
      <w:r w:rsidRPr="00742B97">
        <w:rPr>
          <w:rFonts w:ascii="Times New Roman" w:hAnsi="Times New Roman" w:cs="Times New Roman"/>
        </w:rPr>
        <w:t>.</w:t>
      </w:r>
    </w:p>
    <w:p w14:paraId="2357CE75" w14:textId="076F8F1D" w:rsidR="00CB49BE" w:rsidRDefault="00CB49BE" w:rsidP="006931B6">
      <w:pPr>
        <w:tabs>
          <w:tab w:val="left" w:pos="567"/>
        </w:tabs>
        <w:jc w:val="both"/>
        <w:rPr>
          <w:rFonts w:ascii="Times New Roman" w:hAnsi="Times New Roman" w:cs="Times New Roman"/>
        </w:rPr>
      </w:pPr>
      <w:r w:rsidRPr="00CB49BE">
        <w:rPr>
          <w:rFonts w:ascii="Times New Roman" w:hAnsi="Times New Roman" w:cs="Times New Roman"/>
        </w:rPr>
        <w:t>A recurring limitation is that these predictive components are rarely integrated into a single, retailer-facing system, and their outputs are seldom translated into intelligence a non-technical shop owner can act upon</w:t>
      </w:r>
      <w:r w:rsidR="009B10A1">
        <w:rPr>
          <w:rFonts w:ascii="Times New Roman" w:hAnsi="Times New Roman" w:cs="Times New Roman"/>
        </w:rPr>
        <w:t xml:space="preserve"> </w:t>
      </w:r>
      <w:r w:rsidR="009B10A1" w:rsidRPr="009B10A1">
        <w:rPr>
          <w:rFonts w:ascii="Times New Roman" w:hAnsi="Times New Roman" w:cs="Times New Roman"/>
        </w:rPr>
        <w:t>[12], [13]</w:t>
      </w:r>
      <w:r w:rsidRPr="00CB49BE">
        <w:rPr>
          <w:rFonts w:ascii="Times New Roman" w:hAnsi="Times New Roman" w:cs="Times New Roman"/>
        </w:rPr>
        <w:t>. The proposed system addresses this by embedding three complementary services within one deployable platform and evaluating them through the lens of business intelligence</w:t>
      </w:r>
      <w:r w:rsidR="00CE04C4" w:rsidRPr="00CE04C4">
        <w:t xml:space="preserve"> </w:t>
      </w:r>
      <w:r w:rsidR="00CE04C4" w:rsidRPr="00CE04C4">
        <w:rPr>
          <w:rFonts w:ascii="Times New Roman" w:hAnsi="Times New Roman" w:cs="Times New Roman"/>
        </w:rPr>
        <w:t>[1], [7], [12]</w:t>
      </w:r>
      <w:r w:rsidR="00CE04C4">
        <w:rPr>
          <w:rFonts w:ascii="Times New Roman" w:hAnsi="Times New Roman" w:cs="Times New Roman"/>
        </w:rPr>
        <w:t>.</w:t>
      </w:r>
    </w:p>
    <w:p w14:paraId="7A981E90" w14:textId="77777777" w:rsidR="007D159F" w:rsidRPr="005333F8" w:rsidRDefault="007D159F" w:rsidP="00D4451E">
      <w:pPr>
        <w:tabs>
          <w:tab w:val="left" w:pos="567"/>
        </w:tabs>
        <w:jc w:val="both"/>
        <w:rPr>
          <w:rFonts w:ascii="Times New Roman" w:hAnsi="Times New Roman" w:cs="Times New Roman"/>
          <w:b/>
          <w:bCs/>
          <w:sz w:val="24"/>
          <w:szCs w:val="24"/>
        </w:rPr>
      </w:pPr>
      <w:r w:rsidRPr="005333F8">
        <w:rPr>
          <w:rFonts w:ascii="Times New Roman" w:hAnsi="Times New Roman" w:cs="Times New Roman"/>
          <w:b/>
          <w:bCs/>
          <w:sz w:val="24"/>
          <w:szCs w:val="24"/>
        </w:rPr>
        <w:t>III. Proposed System</w:t>
      </w:r>
    </w:p>
    <w:p w14:paraId="38D98621" w14:textId="114E7386" w:rsidR="007D159F" w:rsidRPr="007D159F" w:rsidRDefault="007D159F" w:rsidP="00D4451E">
      <w:pPr>
        <w:tabs>
          <w:tab w:val="left" w:pos="567"/>
        </w:tabs>
        <w:jc w:val="both"/>
        <w:rPr>
          <w:rFonts w:ascii="Times New Roman" w:hAnsi="Times New Roman" w:cs="Times New Roman"/>
        </w:rPr>
      </w:pPr>
      <w:r w:rsidRPr="007D159F">
        <w:rPr>
          <w:rFonts w:ascii="Times New Roman" w:hAnsi="Times New Roman" w:cs="Times New Roman"/>
        </w:rPr>
        <w:t>The proposed system treats boutique management as a continuous data-generating and data-consuming loop: every operational action contributes structured data to the analytical core, and every prediction is returned as actionable intelligence</w:t>
      </w:r>
      <w:r w:rsidR="00E87359">
        <w:rPr>
          <w:rFonts w:ascii="Times New Roman" w:hAnsi="Times New Roman" w:cs="Times New Roman"/>
        </w:rPr>
        <w:t xml:space="preserve"> </w:t>
      </w:r>
      <w:r w:rsidR="00E87359" w:rsidRPr="00E87359">
        <w:rPr>
          <w:rFonts w:ascii="Times New Roman" w:hAnsi="Times New Roman" w:cs="Times New Roman"/>
        </w:rPr>
        <w:t>[12], [13]</w:t>
      </w:r>
      <w:r w:rsidRPr="007D159F">
        <w:rPr>
          <w:rFonts w:ascii="Times New Roman" w:hAnsi="Times New Roman" w:cs="Times New Roman"/>
        </w:rPr>
        <w:t xml:space="preserve">. It is implemented as a single-page web application backed by a Python (Flask) machine-learning micro-service and a real-time cloud datastore, running on commodity hardware and synchronising across </w:t>
      </w:r>
      <w:proofErr w:type="gramStart"/>
      <w:r w:rsidRPr="007D159F">
        <w:rPr>
          <w:rFonts w:ascii="Times New Roman" w:hAnsi="Times New Roman" w:cs="Times New Roman"/>
        </w:rPr>
        <w:t>devices</w:t>
      </w:r>
      <w:r w:rsidR="00E87359">
        <w:rPr>
          <w:rFonts w:ascii="Times New Roman" w:hAnsi="Times New Roman" w:cs="Times New Roman"/>
        </w:rPr>
        <w:t>[</w:t>
      </w:r>
      <w:proofErr w:type="gramEnd"/>
      <w:r w:rsidR="00E87359">
        <w:rPr>
          <w:rFonts w:ascii="Times New Roman" w:hAnsi="Times New Roman" w:cs="Times New Roman"/>
        </w:rPr>
        <w:t>7]</w:t>
      </w:r>
      <w:r w:rsidRPr="007D159F">
        <w:rPr>
          <w:rFonts w:ascii="Times New Roman" w:hAnsi="Times New Roman" w:cs="Times New Roman"/>
        </w:rPr>
        <w:t>.</w:t>
      </w:r>
    </w:p>
    <w:p w14:paraId="0BFB77BC" w14:textId="13BAE160" w:rsidR="007D159F" w:rsidRDefault="007D159F" w:rsidP="00D4451E">
      <w:pPr>
        <w:tabs>
          <w:tab w:val="left" w:pos="567"/>
        </w:tabs>
        <w:jc w:val="both"/>
        <w:rPr>
          <w:rFonts w:ascii="Times New Roman" w:hAnsi="Times New Roman" w:cs="Times New Roman"/>
        </w:rPr>
      </w:pPr>
      <w:r w:rsidRPr="00A26C03">
        <w:rPr>
          <w:rFonts w:ascii="Times New Roman" w:hAnsi="Times New Roman" w:cs="Times New Roman"/>
          <w:b/>
          <w:bCs/>
        </w:rPr>
        <w:t xml:space="preserve">A. System </w:t>
      </w:r>
      <w:proofErr w:type="gramStart"/>
      <w:r w:rsidRPr="00A26C03">
        <w:rPr>
          <w:rFonts w:ascii="Times New Roman" w:hAnsi="Times New Roman" w:cs="Times New Roman"/>
          <w:b/>
          <w:bCs/>
        </w:rPr>
        <w:t>Modules</w:t>
      </w:r>
      <w:r w:rsidR="00A26C03" w:rsidRPr="00A26C03">
        <w:rPr>
          <w:rFonts w:ascii="Times New Roman" w:hAnsi="Times New Roman" w:cs="Times New Roman"/>
          <w:b/>
          <w:bCs/>
        </w:rPr>
        <w:t xml:space="preserve"> :</w:t>
      </w:r>
      <w:r w:rsidRPr="007D159F">
        <w:rPr>
          <w:rFonts w:ascii="Times New Roman" w:hAnsi="Times New Roman" w:cs="Times New Roman"/>
        </w:rPr>
        <w:t>The</w:t>
      </w:r>
      <w:proofErr w:type="gramEnd"/>
      <w:r w:rsidRPr="007D159F">
        <w:rPr>
          <w:rFonts w:ascii="Times New Roman" w:hAnsi="Times New Roman" w:cs="Times New Roman"/>
        </w:rPr>
        <w:t xml:space="preserve"> platform integrates ten modules, summarised in Table I—operational modules for customer, employee, product, and billing management, real-time synchronisation, and WhatsApp integration, plus analytical modules comprising the dashboard and the three machine-learning </w:t>
      </w:r>
      <w:proofErr w:type="gramStart"/>
      <w:r w:rsidRPr="007D159F">
        <w:rPr>
          <w:rFonts w:ascii="Times New Roman" w:hAnsi="Times New Roman" w:cs="Times New Roman"/>
        </w:rPr>
        <w:t>services</w:t>
      </w:r>
      <w:r w:rsidR="00E87359">
        <w:rPr>
          <w:rFonts w:ascii="Times New Roman" w:hAnsi="Times New Roman" w:cs="Times New Roman"/>
        </w:rPr>
        <w:t>[</w:t>
      </w:r>
      <w:proofErr w:type="gramEnd"/>
      <w:r w:rsidR="00E87359">
        <w:rPr>
          <w:rFonts w:ascii="Times New Roman" w:hAnsi="Times New Roman" w:cs="Times New Roman"/>
        </w:rPr>
        <w:t>12]</w:t>
      </w:r>
      <w:r w:rsidRPr="007D159F">
        <w:rPr>
          <w:rFonts w:ascii="Times New Roman" w:hAnsi="Times New Roman" w:cs="Times New Roman"/>
        </w:rPr>
        <w:t>.</w:t>
      </w:r>
    </w:p>
    <w:p w14:paraId="492D0F4F" w14:textId="77777777" w:rsidR="00D62593" w:rsidRPr="00680C43" w:rsidRDefault="00B67D87" w:rsidP="00D4451E">
      <w:pPr>
        <w:tabs>
          <w:tab w:val="left" w:pos="567"/>
        </w:tabs>
        <w:jc w:val="both"/>
        <w:rPr>
          <w:rFonts w:ascii="Times New Roman" w:hAnsi="Times New Roman" w:cs="Times New Roman"/>
        </w:rPr>
      </w:pPr>
      <w:r>
        <w:rPr>
          <w:rFonts w:ascii="Times New Roman" w:hAnsi="Times New Roman" w:cs="Times New Roman"/>
        </w:rPr>
        <w:t xml:space="preserve">         </w:t>
      </w:r>
      <w:r w:rsidR="00875424">
        <w:rPr>
          <w:rFonts w:ascii="Times New Roman" w:hAnsi="Times New Roman" w:cs="Times New Roman"/>
        </w:rPr>
        <w:t xml:space="preserve">              </w:t>
      </w:r>
      <w:r w:rsidR="00D62593" w:rsidRPr="000E5C5C">
        <w:rPr>
          <w:rFonts w:ascii="Times New Roman" w:hAnsi="Times New Roman" w:cs="Times New Roman"/>
          <w:b/>
          <w:bCs/>
        </w:rPr>
        <w:t xml:space="preserve">TABLE I. System Modules </w:t>
      </w:r>
    </w:p>
    <w:tbl>
      <w:tblPr>
        <w:tblStyle w:val="TableGrid"/>
        <w:tblpPr w:leftFromText="180" w:rightFromText="180" w:vertAnchor="text" w:horzAnchor="margin" w:tblpXSpec="right" w:tblpY="-53"/>
        <w:tblW w:w="4786" w:type="dxa"/>
        <w:tblLook w:val="04A0" w:firstRow="1" w:lastRow="0" w:firstColumn="1" w:lastColumn="0" w:noHBand="0" w:noVBand="1"/>
      </w:tblPr>
      <w:tblGrid>
        <w:gridCol w:w="2256"/>
        <w:gridCol w:w="2530"/>
      </w:tblGrid>
      <w:tr w:rsidR="00F461DD" w:rsidRPr="00E36769" w14:paraId="618F8271" w14:textId="77777777" w:rsidTr="00F461DD">
        <w:trPr>
          <w:trHeight w:val="345"/>
        </w:trPr>
        <w:tc>
          <w:tcPr>
            <w:tcW w:w="2256" w:type="dxa"/>
          </w:tcPr>
          <w:p w14:paraId="60B12363" w14:textId="77777777" w:rsidR="00F461DD" w:rsidRPr="00291146" w:rsidRDefault="00F461DD" w:rsidP="00F461DD">
            <w:pPr>
              <w:rPr>
                <w:rFonts w:ascii="Times New Roman" w:hAnsi="Times New Roman" w:cs="Times New Roman"/>
                <w:b/>
                <w:bCs/>
              </w:rPr>
            </w:pPr>
            <w:r>
              <w:rPr>
                <w:rFonts w:ascii="Times New Roman" w:hAnsi="Times New Roman" w:cs="Times New Roman"/>
              </w:rPr>
              <w:lastRenderedPageBreak/>
              <w:t xml:space="preserve">           </w:t>
            </w:r>
            <w:r w:rsidRPr="00291146">
              <w:rPr>
                <w:rFonts w:ascii="Times New Roman" w:hAnsi="Times New Roman" w:cs="Times New Roman"/>
                <w:b/>
                <w:bCs/>
              </w:rPr>
              <w:t xml:space="preserve">                   </w:t>
            </w:r>
            <w:r>
              <w:rPr>
                <w:rFonts w:ascii="Times New Roman" w:hAnsi="Times New Roman" w:cs="Times New Roman"/>
                <w:b/>
                <w:bCs/>
              </w:rPr>
              <w:t xml:space="preserve">             </w:t>
            </w:r>
            <w:r w:rsidRPr="00291146">
              <w:rPr>
                <w:rFonts w:ascii="Times New Roman" w:hAnsi="Times New Roman" w:cs="Times New Roman"/>
                <w:b/>
                <w:bCs/>
              </w:rPr>
              <w:t>Module</w:t>
            </w:r>
          </w:p>
        </w:tc>
        <w:tc>
          <w:tcPr>
            <w:tcW w:w="2530" w:type="dxa"/>
          </w:tcPr>
          <w:p w14:paraId="06A77711" w14:textId="77777777" w:rsidR="00F461DD" w:rsidRPr="00291146" w:rsidRDefault="00F461DD" w:rsidP="00F461DD">
            <w:pPr>
              <w:rPr>
                <w:rFonts w:ascii="Times New Roman" w:hAnsi="Times New Roman" w:cs="Times New Roman"/>
                <w:b/>
                <w:bCs/>
              </w:rPr>
            </w:pPr>
            <w:r w:rsidRPr="00291146">
              <w:rPr>
                <w:rFonts w:ascii="Times New Roman" w:hAnsi="Times New Roman" w:cs="Times New Roman"/>
                <w:b/>
                <w:bCs/>
              </w:rPr>
              <w:t xml:space="preserve">                             Function</w:t>
            </w:r>
          </w:p>
        </w:tc>
      </w:tr>
      <w:tr w:rsidR="00F461DD" w:rsidRPr="00E36769" w14:paraId="3B5053E1" w14:textId="77777777" w:rsidTr="00F461DD">
        <w:trPr>
          <w:trHeight w:val="673"/>
        </w:trPr>
        <w:tc>
          <w:tcPr>
            <w:tcW w:w="2256" w:type="dxa"/>
          </w:tcPr>
          <w:p w14:paraId="598C1CE4" w14:textId="77777777" w:rsidR="00F461DD" w:rsidRDefault="00F461DD" w:rsidP="00F461DD">
            <w:pPr>
              <w:rPr>
                <w:rFonts w:ascii="Times New Roman" w:hAnsi="Times New Roman" w:cs="Times New Roman"/>
              </w:rPr>
            </w:pPr>
            <w:r>
              <w:rPr>
                <w:rFonts w:ascii="Times New Roman" w:hAnsi="Times New Roman" w:cs="Times New Roman"/>
              </w:rPr>
              <w:t xml:space="preserve">   </w:t>
            </w:r>
          </w:p>
          <w:p w14:paraId="6F3D299F" w14:textId="77777777" w:rsidR="00AB47F0" w:rsidRDefault="00F461DD" w:rsidP="00F461DD">
            <w:pPr>
              <w:rPr>
                <w:rFonts w:ascii="Times New Roman" w:hAnsi="Times New Roman" w:cs="Times New Roman"/>
              </w:rPr>
            </w:pPr>
            <w:r w:rsidRPr="00E36769">
              <w:rPr>
                <w:rFonts w:ascii="Times New Roman" w:hAnsi="Times New Roman" w:cs="Times New Roman"/>
              </w:rPr>
              <w:t>Customer</w:t>
            </w:r>
          </w:p>
          <w:p w14:paraId="1872ADF4"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Management</w:t>
            </w:r>
          </w:p>
        </w:tc>
        <w:tc>
          <w:tcPr>
            <w:tcW w:w="2530" w:type="dxa"/>
          </w:tcPr>
          <w:p w14:paraId="0288206B"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Registration, profiles, style attributes, session preferences</w:t>
            </w:r>
          </w:p>
        </w:tc>
      </w:tr>
      <w:tr w:rsidR="00F461DD" w:rsidRPr="00E36769" w14:paraId="43296E18" w14:textId="77777777" w:rsidTr="00F461DD">
        <w:trPr>
          <w:trHeight w:val="326"/>
        </w:trPr>
        <w:tc>
          <w:tcPr>
            <w:tcW w:w="2256" w:type="dxa"/>
          </w:tcPr>
          <w:p w14:paraId="13AEC2A0" w14:textId="77777777" w:rsidR="00F461DD" w:rsidRDefault="00F461DD" w:rsidP="00F461DD">
            <w:pPr>
              <w:rPr>
                <w:rFonts w:ascii="Times New Roman" w:hAnsi="Times New Roman" w:cs="Times New Roman"/>
              </w:rPr>
            </w:pPr>
            <w:r>
              <w:rPr>
                <w:rFonts w:ascii="Times New Roman" w:hAnsi="Times New Roman" w:cs="Times New Roman"/>
              </w:rPr>
              <w:t xml:space="preserve"> </w:t>
            </w:r>
          </w:p>
          <w:p w14:paraId="326D1D1D"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Employee Management</w:t>
            </w:r>
          </w:p>
        </w:tc>
        <w:tc>
          <w:tcPr>
            <w:tcW w:w="2530" w:type="dxa"/>
          </w:tcPr>
          <w:p w14:paraId="1F02A2BA"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Staff records, performance attribution on orders</w:t>
            </w:r>
          </w:p>
        </w:tc>
      </w:tr>
      <w:tr w:rsidR="00F461DD" w:rsidRPr="00E36769" w14:paraId="4451F0A9" w14:textId="77777777" w:rsidTr="00F461DD">
        <w:trPr>
          <w:trHeight w:val="345"/>
        </w:trPr>
        <w:tc>
          <w:tcPr>
            <w:tcW w:w="2256" w:type="dxa"/>
          </w:tcPr>
          <w:p w14:paraId="27717539" w14:textId="77777777" w:rsidR="00F461DD" w:rsidRDefault="00F461DD" w:rsidP="00F461DD">
            <w:pPr>
              <w:rPr>
                <w:rFonts w:ascii="Times New Roman" w:hAnsi="Times New Roman" w:cs="Times New Roman"/>
              </w:rPr>
            </w:pPr>
            <w:r>
              <w:rPr>
                <w:rFonts w:ascii="Times New Roman" w:hAnsi="Times New Roman" w:cs="Times New Roman"/>
              </w:rPr>
              <w:t xml:space="preserve">             </w:t>
            </w:r>
          </w:p>
          <w:p w14:paraId="46AAD1C4"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Product Management</w:t>
            </w:r>
          </w:p>
        </w:tc>
        <w:tc>
          <w:tcPr>
            <w:tcW w:w="2530" w:type="dxa"/>
          </w:tcPr>
          <w:p w14:paraId="223E1FAD"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Catalogue, categories, size-level stock tracking</w:t>
            </w:r>
          </w:p>
        </w:tc>
      </w:tr>
      <w:tr w:rsidR="00F461DD" w:rsidRPr="00E36769" w14:paraId="515B0A24" w14:textId="77777777" w:rsidTr="00F461DD">
        <w:trPr>
          <w:trHeight w:val="345"/>
        </w:trPr>
        <w:tc>
          <w:tcPr>
            <w:tcW w:w="2256" w:type="dxa"/>
          </w:tcPr>
          <w:p w14:paraId="168A61CF" w14:textId="77777777" w:rsidR="00F461DD" w:rsidRDefault="00F461DD" w:rsidP="00F461DD">
            <w:pPr>
              <w:rPr>
                <w:rFonts w:ascii="Times New Roman" w:hAnsi="Times New Roman" w:cs="Times New Roman"/>
              </w:rPr>
            </w:pPr>
            <w:r>
              <w:rPr>
                <w:rFonts w:ascii="Times New Roman" w:hAnsi="Times New Roman" w:cs="Times New Roman"/>
              </w:rPr>
              <w:t xml:space="preserve">     </w:t>
            </w:r>
          </w:p>
          <w:p w14:paraId="55D6F094" w14:textId="77777777" w:rsidR="00F461DD" w:rsidRPr="00E36769" w:rsidRDefault="00F461DD" w:rsidP="00F461DD">
            <w:pPr>
              <w:rPr>
                <w:rFonts w:ascii="Times New Roman" w:hAnsi="Times New Roman" w:cs="Times New Roman"/>
              </w:rPr>
            </w:pPr>
            <w:r>
              <w:rPr>
                <w:rFonts w:ascii="Times New Roman" w:hAnsi="Times New Roman" w:cs="Times New Roman"/>
              </w:rPr>
              <w:t xml:space="preserve"> </w:t>
            </w:r>
            <w:r w:rsidRPr="00E36769">
              <w:rPr>
                <w:rFonts w:ascii="Times New Roman" w:hAnsi="Times New Roman" w:cs="Times New Roman"/>
              </w:rPr>
              <w:t>Billing System</w:t>
            </w:r>
          </w:p>
        </w:tc>
        <w:tc>
          <w:tcPr>
            <w:tcW w:w="2530" w:type="dxa"/>
          </w:tcPr>
          <w:p w14:paraId="31D84851"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Three-step GST invoicing, payment capture, receipts</w:t>
            </w:r>
          </w:p>
        </w:tc>
      </w:tr>
      <w:tr w:rsidR="00F461DD" w:rsidRPr="00E36769" w14:paraId="5F34AC86" w14:textId="77777777" w:rsidTr="00F461DD">
        <w:trPr>
          <w:trHeight w:val="326"/>
        </w:trPr>
        <w:tc>
          <w:tcPr>
            <w:tcW w:w="2256" w:type="dxa"/>
          </w:tcPr>
          <w:p w14:paraId="2CA0E231" w14:textId="77777777" w:rsidR="00F461DD" w:rsidRPr="00E36769" w:rsidRDefault="00F461DD" w:rsidP="00F461DD">
            <w:pPr>
              <w:rPr>
                <w:rFonts w:ascii="Times New Roman" w:hAnsi="Times New Roman" w:cs="Times New Roman"/>
              </w:rPr>
            </w:pPr>
            <w:r>
              <w:rPr>
                <w:rFonts w:ascii="Times New Roman" w:hAnsi="Times New Roman" w:cs="Times New Roman"/>
              </w:rPr>
              <w:t xml:space="preserve"> </w:t>
            </w:r>
            <w:r w:rsidRPr="00E36769">
              <w:rPr>
                <w:rFonts w:ascii="Times New Roman" w:hAnsi="Times New Roman" w:cs="Times New Roman"/>
              </w:rPr>
              <w:t>Real-</w:t>
            </w:r>
            <w:proofErr w:type="gramStart"/>
            <w:r w:rsidRPr="00E36769">
              <w:rPr>
                <w:rFonts w:ascii="Times New Roman" w:hAnsi="Times New Roman" w:cs="Times New Roman"/>
              </w:rPr>
              <w:t xml:space="preserve">Time </w:t>
            </w:r>
            <w:r>
              <w:rPr>
                <w:rFonts w:ascii="Times New Roman" w:hAnsi="Times New Roman" w:cs="Times New Roman"/>
              </w:rPr>
              <w:t xml:space="preserve"> </w:t>
            </w:r>
            <w:r w:rsidRPr="00E36769">
              <w:rPr>
                <w:rFonts w:ascii="Times New Roman" w:hAnsi="Times New Roman" w:cs="Times New Roman"/>
              </w:rPr>
              <w:t>Synchronisation</w:t>
            </w:r>
            <w:proofErr w:type="gramEnd"/>
          </w:p>
        </w:tc>
        <w:tc>
          <w:tcPr>
            <w:tcW w:w="2530" w:type="dxa"/>
          </w:tcPr>
          <w:p w14:paraId="331246D8"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Multi-device cloud sync with offline cache</w:t>
            </w:r>
          </w:p>
        </w:tc>
      </w:tr>
      <w:tr w:rsidR="00F461DD" w:rsidRPr="00E36769" w14:paraId="08BFC8D4" w14:textId="77777777" w:rsidTr="00F461DD">
        <w:trPr>
          <w:trHeight w:val="345"/>
        </w:trPr>
        <w:tc>
          <w:tcPr>
            <w:tcW w:w="2256" w:type="dxa"/>
          </w:tcPr>
          <w:p w14:paraId="02CB8BA4" w14:textId="77777777" w:rsidR="00F461DD" w:rsidRDefault="00F461DD" w:rsidP="00F461DD">
            <w:pPr>
              <w:rPr>
                <w:rFonts w:ascii="Times New Roman" w:hAnsi="Times New Roman" w:cs="Times New Roman"/>
              </w:rPr>
            </w:pPr>
          </w:p>
          <w:p w14:paraId="55B8C8D3" w14:textId="77777777" w:rsidR="00F461DD" w:rsidRPr="00E36769" w:rsidRDefault="00F461DD" w:rsidP="00F461DD">
            <w:pPr>
              <w:rPr>
                <w:rFonts w:ascii="Times New Roman" w:hAnsi="Times New Roman" w:cs="Times New Roman"/>
              </w:rPr>
            </w:pPr>
            <w:r>
              <w:rPr>
                <w:rFonts w:ascii="Times New Roman" w:hAnsi="Times New Roman" w:cs="Times New Roman"/>
              </w:rPr>
              <w:t xml:space="preserve"> </w:t>
            </w:r>
            <w:r w:rsidRPr="00E36769">
              <w:rPr>
                <w:rFonts w:ascii="Times New Roman" w:hAnsi="Times New Roman" w:cs="Times New Roman"/>
              </w:rPr>
              <w:t>Analytics Dashboard</w:t>
            </w:r>
          </w:p>
        </w:tc>
        <w:tc>
          <w:tcPr>
            <w:tcW w:w="2530" w:type="dxa"/>
          </w:tcPr>
          <w:p w14:paraId="2CFD33FA"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Revenue, sales, product, customer, payment analytics</w:t>
            </w:r>
          </w:p>
        </w:tc>
      </w:tr>
      <w:tr w:rsidR="00F461DD" w:rsidRPr="00E36769" w14:paraId="01AD71C2" w14:textId="77777777" w:rsidTr="00F461DD">
        <w:trPr>
          <w:trHeight w:val="326"/>
        </w:trPr>
        <w:tc>
          <w:tcPr>
            <w:tcW w:w="2256" w:type="dxa"/>
          </w:tcPr>
          <w:p w14:paraId="408819AC"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WhatsApp Integration</w:t>
            </w:r>
          </w:p>
        </w:tc>
        <w:tc>
          <w:tcPr>
            <w:tcW w:w="2530" w:type="dxa"/>
          </w:tcPr>
          <w:p w14:paraId="404DBF37"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Automated dispatch of bills and offers</w:t>
            </w:r>
          </w:p>
        </w:tc>
      </w:tr>
      <w:tr w:rsidR="00F461DD" w:rsidRPr="00E36769" w14:paraId="6A88E03E" w14:textId="77777777" w:rsidTr="00F461DD">
        <w:trPr>
          <w:trHeight w:val="345"/>
        </w:trPr>
        <w:tc>
          <w:tcPr>
            <w:tcW w:w="2256" w:type="dxa"/>
          </w:tcPr>
          <w:p w14:paraId="75F1CB9B"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 xml:space="preserve">Product </w:t>
            </w:r>
            <w:r>
              <w:rPr>
                <w:rFonts w:ascii="Times New Roman" w:hAnsi="Times New Roman" w:cs="Times New Roman"/>
              </w:rPr>
              <w:t xml:space="preserve">    </w:t>
            </w:r>
            <w:r w:rsidRPr="00E36769">
              <w:rPr>
                <w:rFonts w:ascii="Times New Roman" w:hAnsi="Times New Roman" w:cs="Times New Roman"/>
              </w:rPr>
              <w:t>Recommendation</w:t>
            </w:r>
          </w:p>
        </w:tc>
        <w:tc>
          <w:tcPr>
            <w:tcW w:w="2530" w:type="dxa"/>
          </w:tcPr>
          <w:p w14:paraId="581CF8FD"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Random Forest preference prediction with rationale</w:t>
            </w:r>
          </w:p>
        </w:tc>
      </w:tr>
      <w:tr w:rsidR="00F461DD" w:rsidRPr="00E36769" w14:paraId="102C7097" w14:textId="77777777" w:rsidTr="00F461DD">
        <w:trPr>
          <w:trHeight w:val="326"/>
        </w:trPr>
        <w:tc>
          <w:tcPr>
            <w:tcW w:w="2256" w:type="dxa"/>
          </w:tcPr>
          <w:p w14:paraId="200F9EAA" w14:textId="77777777" w:rsidR="00F461DD" w:rsidRDefault="00F461DD" w:rsidP="00F461DD">
            <w:pPr>
              <w:rPr>
                <w:rFonts w:ascii="Times New Roman" w:hAnsi="Times New Roman" w:cs="Times New Roman"/>
              </w:rPr>
            </w:pPr>
            <w:r>
              <w:rPr>
                <w:rFonts w:ascii="Times New Roman" w:hAnsi="Times New Roman" w:cs="Times New Roman"/>
              </w:rPr>
              <w:t xml:space="preserve">  </w:t>
            </w:r>
          </w:p>
          <w:p w14:paraId="1246A811"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AI Sales Forecasting</w:t>
            </w:r>
          </w:p>
        </w:tc>
        <w:tc>
          <w:tcPr>
            <w:tcW w:w="2530" w:type="dxa"/>
          </w:tcPr>
          <w:p w14:paraId="3BAA5284"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Random Forest revenue prediction across four horizons</w:t>
            </w:r>
          </w:p>
        </w:tc>
      </w:tr>
      <w:tr w:rsidR="00F461DD" w:rsidRPr="00E36769" w14:paraId="430CD40B" w14:textId="77777777" w:rsidTr="00F461DD">
        <w:trPr>
          <w:trHeight w:val="673"/>
        </w:trPr>
        <w:tc>
          <w:tcPr>
            <w:tcW w:w="2256" w:type="dxa"/>
          </w:tcPr>
          <w:p w14:paraId="13E81425" w14:textId="77777777" w:rsidR="00F461DD" w:rsidRDefault="00F461DD" w:rsidP="00F461DD">
            <w:pPr>
              <w:rPr>
                <w:rFonts w:ascii="Times New Roman" w:hAnsi="Times New Roman" w:cs="Times New Roman"/>
              </w:rPr>
            </w:pPr>
            <w:r>
              <w:rPr>
                <w:rFonts w:ascii="Times New Roman" w:hAnsi="Times New Roman" w:cs="Times New Roman"/>
              </w:rPr>
              <w:t xml:space="preserve">   </w:t>
            </w:r>
          </w:p>
          <w:p w14:paraId="49598743"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AI Stock Prediction</w:t>
            </w:r>
          </w:p>
        </w:tc>
        <w:tc>
          <w:tcPr>
            <w:tcW w:w="2530" w:type="dxa"/>
          </w:tcPr>
          <w:p w14:paraId="0AA6FB8C" w14:textId="77777777" w:rsidR="00F461DD" w:rsidRPr="00E36769" w:rsidRDefault="00F461DD" w:rsidP="00F461DD">
            <w:pPr>
              <w:rPr>
                <w:rFonts w:ascii="Times New Roman" w:hAnsi="Times New Roman" w:cs="Times New Roman"/>
              </w:rPr>
            </w:pPr>
            <w:r w:rsidRPr="00E36769">
              <w:rPr>
                <w:rFonts w:ascii="Times New Roman" w:hAnsi="Times New Roman" w:cs="Times New Roman"/>
              </w:rPr>
              <w:t>Random Forest demand prediction and reorder intelligence</w:t>
            </w:r>
          </w:p>
        </w:tc>
      </w:tr>
    </w:tbl>
    <w:p w14:paraId="5E2F8DF3" w14:textId="77777777" w:rsidR="00ED1203" w:rsidRPr="000E5C5C" w:rsidRDefault="00ED1203" w:rsidP="00D4451E">
      <w:pPr>
        <w:tabs>
          <w:tab w:val="left" w:pos="567"/>
        </w:tabs>
        <w:jc w:val="both"/>
        <w:rPr>
          <w:rFonts w:ascii="Times New Roman" w:hAnsi="Times New Roman" w:cs="Times New Roman"/>
          <w:b/>
          <w:bCs/>
        </w:rPr>
      </w:pPr>
    </w:p>
    <w:p w14:paraId="616588F4" w14:textId="598351C7" w:rsidR="00D62593" w:rsidRPr="00821654" w:rsidRDefault="00D62593" w:rsidP="00BA69BB">
      <w:pPr>
        <w:tabs>
          <w:tab w:val="left" w:pos="567"/>
        </w:tabs>
        <w:jc w:val="both"/>
        <w:rPr>
          <w:rFonts w:ascii="Times New Roman" w:hAnsi="Times New Roman" w:cs="Times New Roman"/>
        </w:rPr>
      </w:pPr>
      <w:r w:rsidRPr="000E5C5C">
        <w:rPr>
          <w:rFonts w:ascii="Times New Roman" w:hAnsi="Times New Roman" w:cs="Times New Roman"/>
          <w:b/>
          <w:bCs/>
        </w:rPr>
        <w:t>B. Machine-Learning Core</w:t>
      </w:r>
      <w:r w:rsidR="005333F8">
        <w:rPr>
          <w:rFonts w:ascii="Times New Roman" w:hAnsi="Times New Roman" w:cs="Times New Roman"/>
          <w:b/>
          <w:bCs/>
        </w:rPr>
        <w:t>:</w:t>
      </w:r>
      <w:r w:rsidRPr="000E5C5C">
        <w:rPr>
          <w:rFonts w:ascii="Times New Roman" w:hAnsi="Times New Roman" w:cs="Times New Roman"/>
          <w:b/>
          <w:bCs/>
        </w:rPr>
        <w:t xml:space="preserve"> </w:t>
      </w:r>
      <w:r w:rsidRPr="00D62593">
        <w:rPr>
          <w:rFonts w:ascii="Times New Roman" w:hAnsi="Times New Roman" w:cs="Times New Roman"/>
        </w:rPr>
        <w:t>The recommendation service predicts which products best satisfy a customer's stated preferences, applies a strict gender-to-category constraint, ranks candidates, and attaches a human-readable reason to each suggestion</w:t>
      </w:r>
      <w:r w:rsidR="00D8776A" w:rsidRPr="00D8776A">
        <w:rPr>
          <w:b/>
          <w:bCs/>
        </w:rPr>
        <w:t xml:space="preserve"> </w:t>
      </w:r>
      <w:r w:rsidR="00D8776A" w:rsidRPr="00D8776A">
        <w:rPr>
          <w:rFonts w:ascii="Times New Roman" w:hAnsi="Times New Roman" w:cs="Times New Roman"/>
          <w:b/>
          <w:bCs/>
        </w:rPr>
        <w:t>[</w:t>
      </w:r>
      <w:r w:rsidR="00D8776A" w:rsidRPr="00D8776A">
        <w:rPr>
          <w:rFonts w:ascii="Times New Roman" w:hAnsi="Times New Roman" w:cs="Times New Roman"/>
        </w:rPr>
        <w:t>2], [3], [10]</w:t>
      </w:r>
      <w:r w:rsidRPr="00D8776A">
        <w:rPr>
          <w:rFonts w:ascii="Times New Roman" w:hAnsi="Times New Roman" w:cs="Times New Roman"/>
        </w:rPr>
        <w:t>.</w:t>
      </w:r>
      <w:r w:rsidRPr="00D62593">
        <w:rPr>
          <w:rFonts w:ascii="Times New Roman" w:hAnsi="Times New Roman" w:cs="Times New Roman"/>
        </w:rPr>
        <w:t xml:space="preserve"> The forecasting service learns the shop's revenue dynamics and projects income across four horizons, anchoring predictions to the shop's actual revenue scale</w:t>
      </w:r>
      <w:r w:rsidR="00D8776A" w:rsidRPr="00D8776A">
        <w:rPr>
          <w:rFonts w:ascii="Times New Roman" w:hAnsi="Times New Roman" w:cs="Times New Roman"/>
        </w:rPr>
        <w:t xml:space="preserve"> </w:t>
      </w:r>
      <w:r w:rsidR="00D8776A" w:rsidRPr="00D8776A">
        <w:rPr>
          <w:rFonts w:ascii="Times New Roman" w:hAnsi="Times New Roman" w:cs="Times New Roman"/>
        </w:rPr>
        <w:t>[5], [6], [20</w:t>
      </w:r>
      <w:r w:rsidR="00D8776A" w:rsidRPr="00D8776A">
        <w:rPr>
          <w:rFonts w:ascii="Times New Roman" w:hAnsi="Times New Roman" w:cs="Times New Roman"/>
          <w:b/>
          <w:bCs/>
        </w:rPr>
        <w:t>]</w:t>
      </w:r>
      <w:r w:rsidRPr="00D62593">
        <w:rPr>
          <w:rFonts w:ascii="Times New Roman" w:hAnsi="Times New Roman" w:cs="Times New Roman"/>
        </w:rPr>
        <w:t>. The stock-prediction service estimates next-period demand and derives reorder quantities and risk categories (Normal, Low, Critical)</w:t>
      </w:r>
      <w:r w:rsidR="00821654" w:rsidRPr="00821654">
        <w:rPr>
          <w:b/>
          <w:bCs/>
        </w:rPr>
        <w:t xml:space="preserve"> </w:t>
      </w:r>
      <w:r w:rsidR="00821654" w:rsidRPr="00821654">
        <w:rPr>
          <w:rFonts w:ascii="Times New Roman" w:hAnsi="Times New Roman" w:cs="Times New Roman"/>
        </w:rPr>
        <w:t>[8], [14]</w:t>
      </w:r>
      <w:r w:rsidRPr="00821654">
        <w:rPr>
          <w:rFonts w:ascii="Times New Roman" w:hAnsi="Times New Roman" w:cs="Times New Roman"/>
        </w:rPr>
        <w:t xml:space="preserve">. </w:t>
      </w:r>
      <w:r w:rsidRPr="00D62593">
        <w:rPr>
          <w:rFonts w:ascii="Times New Roman" w:hAnsi="Times New Roman" w:cs="Times New Roman"/>
        </w:rPr>
        <w:t xml:space="preserve">A data-sufficiency safeguard suppresses forecasting for shops without adequate sales history, showing a transparent empty-state instead of an unreliable </w:t>
      </w:r>
      <w:r w:rsidRPr="00821654">
        <w:rPr>
          <w:rFonts w:ascii="Times New Roman" w:hAnsi="Times New Roman" w:cs="Times New Roman"/>
        </w:rPr>
        <w:t>prediction</w:t>
      </w:r>
      <w:r w:rsidR="00821654" w:rsidRPr="00821654">
        <w:t xml:space="preserve"> </w:t>
      </w:r>
      <w:r w:rsidR="00821654" w:rsidRPr="00821654">
        <w:rPr>
          <w:rFonts w:ascii="Times New Roman" w:hAnsi="Times New Roman" w:cs="Times New Roman"/>
        </w:rPr>
        <w:t>[13], [18]</w:t>
      </w:r>
      <w:r w:rsidRPr="00821654">
        <w:rPr>
          <w:rFonts w:ascii="Times New Roman" w:hAnsi="Times New Roman" w:cs="Times New Roman"/>
        </w:rPr>
        <w:t>.</w:t>
      </w:r>
    </w:p>
    <w:p w14:paraId="0F43E524" w14:textId="180FEF90" w:rsidR="009122ED" w:rsidRDefault="00D62593" w:rsidP="00BA69BB">
      <w:pPr>
        <w:tabs>
          <w:tab w:val="left" w:pos="567"/>
        </w:tabs>
        <w:jc w:val="both"/>
        <w:rPr>
          <w:rFonts w:ascii="Times New Roman" w:hAnsi="Times New Roman" w:cs="Times New Roman"/>
        </w:rPr>
      </w:pPr>
      <w:r w:rsidRPr="000E5C5C">
        <w:rPr>
          <w:rFonts w:ascii="Times New Roman" w:hAnsi="Times New Roman" w:cs="Times New Roman"/>
          <w:b/>
          <w:bCs/>
        </w:rPr>
        <w:t xml:space="preserve">C. </w:t>
      </w:r>
      <w:proofErr w:type="gramStart"/>
      <w:r w:rsidRPr="000E5C5C">
        <w:rPr>
          <w:rFonts w:ascii="Times New Roman" w:hAnsi="Times New Roman" w:cs="Times New Roman"/>
          <w:b/>
          <w:bCs/>
        </w:rPr>
        <w:t>Architecture</w:t>
      </w:r>
      <w:r w:rsidR="005333F8">
        <w:rPr>
          <w:rFonts w:ascii="Times New Roman" w:hAnsi="Times New Roman" w:cs="Times New Roman"/>
        </w:rPr>
        <w:t xml:space="preserve"> :</w:t>
      </w:r>
      <w:proofErr w:type="gramEnd"/>
      <w:r w:rsidRPr="00D62593">
        <w:rPr>
          <w:rFonts w:ascii="Times New Roman" w:hAnsi="Times New Roman" w:cs="Times New Roman"/>
        </w:rPr>
        <w:t xml:space="preserve"> The system uses a three-tier design: a presentation tier (single-page web client), an application tier (Flask REST micro-service exposing recommendation, forecasting, stock-prediction, and retraining endpoints that load pre-trained artefacts), and a persistence tier (real-time cloud datastore plus browser-local cache, with job</w:t>
      </w:r>
      <w:r w:rsidR="000B3CEB">
        <w:rPr>
          <w:rFonts w:ascii="Times New Roman" w:hAnsi="Times New Roman" w:cs="Times New Roman"/>
        </w:rPr>
        <w:t xml:space="preserve"> </w:t>
      </w:r>
      <w:r w:rsidRPr="00D62593">
        <w:rPr>
          <w:rFonts w:ascii="Times New Roman" w:hAnsi="Times New Roman" w:cs="Times New Roman"/>
        </w:rPr>
        <w:t>lib-serialised model artefacts)</w:t>
      </w:r>
      <w:r w:rsidR="009E7AE4">
        <w:rPr>
          <w:rFonts w:ascii="Times New Roman" w:hAnsi="Times New Roman" w:cs="Times New Roman"/>
        </w:rPr>
        <w:t xml:space="preserve"> [7]</w:t>
      </w:r>
      <w:r w:rsidRPr="00D62593">
        <w:rPr>
          <w:rFonts w:ascii="Times New Roman" w:hAnsi="Times New Roman" w:cs="Times New Roman"/>
        </w:rPr>
        <w:t>. This decouples the models from the interface, keeping inference latency low and allowing independent retraining</w:t>
      </w:r>
      <w:r w:rsidR="009E7AE4">
        <w:rPr>
          <w:rFonts w:ascii="Times New Roman" w:hAnsi="Times New Roman" w:cs="Times New Roman"/>
        </w:rPr>
        <w:t xml:space="preserve"> </w:t>
      </w:r>
      <w:r w:rsidR="009E7AE4" w:rsidRPr="009E7AE4">
        <w:rPr>
          <w:rFonts w:ascii="Times New Roman" w:hAnsi="Times New Roman" w:cs="Times New Roman"/>
        </w:rPr>
        <w:t>[7], [12].</w:t>
      </w:r>
    </w:p>
    <w:p w14:paraId="3ABA4A27" w14:textId="77777777" w:rsidR="0008574C" w:rsidRDefault="00F2442F" w:rsidP="00D62593">
      <w:pPr>
        <w:tabs>
          <w:tab w:val="left" w:pos="567"/>
        </w:tabs>
        <w:rPr>
          <w:rFonts w:ascii="Times New Roman" w:hAnsi="Times New Roman" w:cs="Times New Roman"/>
          <w:b/>
          <w:bCs/>
        </w:rPr>
      </w:pPr>
      <w:r>
        <w:rPr>
          <w:rFonts w:ascii="Times New Roman" w:hAnsi="Times New Roman" w:cs="Times New Roman"/>
          <w:b/>
          <w:bCs/>
          <w:noProof/>
        </w:rPr>
        <w:drawing>
          <wp:inline distT="0" distB="0" distL="0" distR="0" wp14:anchorId="2254FA51" wp14:editId="2EEDF113">
            <wp:extent cx="3098165" cy="2065020"/>
            <wp:effectExtent l="0" t="0" r="6985" b="0"/>
            <wp:docPr id="1036645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8165" cy="2065020"/>
                    </a:xfrm>
                    <a:prstGeom prst="rect">
                      <a:avLst/>
                    </a:prstGeom>
                    <a:noFill/>
                  </pic:spPr>
                </pic:pic>
              </a:graphicData>
            </a:graphic>
          </wp:inline>
        </w:drawing>
      </w:r>
    </w:p>
    <w:p w14:paraId="17BB9D3A" w14:textId="77777777" w:rsidR="004245B1" w:rsidRDefault="00F2442F" w:rsidP="00D62593">
      <w:pPr>
        <w:tabs>
          <w:tab w:val="left" w:pos="567"/>
        </w:tabs>
        <w:rPr>
          <w:rFonts w:ascii="Times New Roman" w:hAnsi="Times New Roman" w:cs="Times New Roman"/>
          <w:b/>
          <w:bCs/>
        </w:rPr>
      </w:pPr>
      <w:r>
        <w:rPr>
          <w:rFonts w:ascii="Times New Roman" w:hAnsi="Times New Roman" w:cs="Times New Roman"/>
          <w:b/>
          <w:bCs/>
        </w:rPr>
        <w:t xml:space="preserve">           </w:t>
      </w:r>
      <w:r w:rsidRPr="005204B8">
        <w:rPr>
          <w:rFonts w:ascii="Times New Roman" w:hAnsi="Times New Roman" w:cs="Times New Roman"/>
          <w:b/>
          <w:bCs/>
        </w:rPr>
        <w:t>Fig. 2. Admin analytics dashboard</w:t>
      </w:r>
    </w:p>
    <w:p w14:paraId="138B727F" w14:textId="77777777" w:rsidR="005A4D15" w:rsidRDefault="009D5BC9" w:rsidP="00D62593">
      <w:pPr>
        <w:tabs>
          <w:tab w:val="left" w:pos="567"/>
        </w:tabs>
        <w:rPr>
          <w:rFonts w:ascii="Times New Roman" w:hAnsi="Times New Roman" w:cs="Times New Roman"/>
          <w:b/>
          <w:bCs/>
        </w:rPr>
      </w:pPr>
      <w:r>
        <w:rPr>
          <w:rFonts w:ascii="Times New Roman" w:hAnsi="Times New Roman" w:cs="Times New Roman"/>
          <w:b/>
          <w:bCs/>
          <w:noProof/>
        </w:rPr>
        <w:drawing>
          <wp:inline distT="0" distB="0" distL="0" distR="0" wp14:anchorId="59E5F53D" wp14:editId="5B5654F8">
            <wp:extent cx="3098165" cy="2065020"/>
            <wp:effectExtent l="0" t="0" r="6985" b="0"/>
            <wp:docPr id="1857838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98165" cy="2065020"/>
                    </a:xfrm>
                    <a:prstGeom prst="rect">
                      <a:avLst/>
                    </a:prstGeom>
                    <a:noFill/>
                  </pic:spPr>
                </pic:pic>
              </a:graphicData>
            </a:graphic>
          </wp:inline>
        </w:drawing>
      </w:r>
      <w:r w:rsidR="002B1B99">
        <w:rPr>
          <w:rFonts w:ascii="Times New Roman" w:hAnsi="Times New Roman" w:cs="Times New Roman"/>
          <w:b/>
          <w:bCs/>
        </w:rPr>
        <w:t xml:space="preserve"> </w:t>
      </w:r>
      <w:r w:rsidR="00532E48" w:rsidRPr="00532E48">
        <w:rPr>
          <w:rFonts w:ascii="Times New Roman" w:hAnsi="Times New Roman" w:cs="Times New Roman"/>
          <w:b/>
          <w:bCs/>
        </w:rPr>
        <w:t xml:space="preserve">Fig 3 </w:t>
      </w:r>
      <w:r w:rsidR="003C12DE">
        <w:rPr>
          <w:rFonts w:ascii="Times New Roman" w:hAnsi="Times New Roman" w:cs="Times New Roman"/>
          <w:b/>
          <w:bCs/>
        </w:rPr>
        <w:t>.</w:t>
      </w:r>
      <w:r w:rsidR="00532E48" w:rsidRPr="00532E48">
        <w:rPr>
          <w:rFonts w:ascii="Times New Roman" w:hAnsi="Times New Roman" w:cs="Times New Roman"/>
          <w:b/>
          <w:bCs/>
        </w:rPr>
        <w:t>AI-Based Sales Forecasting Using</w:t>
      </w:r>
      <w:r w:rsidR="005A4D15">
        <w:rPr>
          <w:rFonts w:ascii="Times New Roman" w:hAnsi="Times New Roman" w:cs="Times New Roman"/>
          <w:b/>
          <w:bCs/>
        </w:rPr>
        <w:t xml:space="preserve"> </w:t>
      </w:r>
      <w:r w:rsidR="00532E48" w:rsidRPr="00532E48">
        <w:rPr>
          <w:rFonts w:ascii="Times New Roman" w:hAnsi="Times New Roman" w:cs="Times New Roman"/>
          <w:b/>
          <w:bCs/>
        </w:rPr>
        <w:t xml:space="preserve">Random </w:t>
      </w:r>
      <w:r w:rsidR="005A4D15">
        <w:rPr>
          <w:rFonts w:ascii="Times New Roman" w:hAnsi="Times New Roman" w:cs="Times New Roman"/>
          <w:b/>
          <w:bCs/>
        </w:rPr>
        <w:t xml:space="preserve"> </w:t>
      </w:r>
    </w:p>
    <w:p w14:paraId="67B41CFE" w14:textId="77777777" w:rsidR="005A4D15" w:rsidRPr="00532E48" w:rsidRDefault="005A4D15" w:rsidP="005A4D15">
      <w:pPr>
        <w:tabs>
          <w:tab w:val="left" w:pos="567"/>
        </w:tabs>
        <w:rPr>
          <w:rFonts w:ascii="Times New Roman" w:hAnsi="Times New Roman" w:cs="Times New Roman"/>
          <w:b/>
          <w:bCs/>
        </w:rPr>
      </w:pPr>
      <w:r>
        <w:rPr>
          <w:rFonts w:ascii="Times New Roman" w:hAnsi="Times New Roman" w:cs="Times New Roman"/>
          <w:b/>
          <w:bCs/>
        </w:rPr>
        <w:t xml:space="preserve">                      Forest Regression         </w:t>
      </w:r>
    </w:p>
    <w:p w14:paraId="03C93895" w14:textId="796D1B55" w:rsidR="00D62593" w:rsidRPr="005A4D15" w:rsidRDefault="00C65873" w:rsidP="00D62593">
      <w:pPr>
        <w:tabs>
          <w:tab w:val="left" w:pos="567"/>
        </w:tabs>
        <w:rPr>
          <w:rFonts w:ascii="Times New Roman" w:hAnsi="Times New Roman" w:cs="Times New Roman"/>
          <w:b/>
          <w:bCs/>
        </w:rPr>
      </w:pPr>
      <w:r>
        <w:rPr>
          <w:rFonts w:ascii="Times New Roman" w:hAnsi="Times New Roman" w:cs="Times New Roman"/>
          <w:b/>
          <w:bCs/>
          <w:sz w:val="24"/>
          <w:szCs w:val="24"/>
        </w:rPr>
        <w:t>I</w:t>
      </w:r>
      <w:r w:rsidR="00D62593" w:rsidRPr="00BA67C1">
        <w:rPr>
          <w:rFonts w:ascii="Times New Roman" w:hAnsi="Times New Roman" w:cs="Times New Roman"/>
          <w:b/>
          <w:bCs/>
          <w:sz w:val="24"/>
          <w:szCs w:val="24"/>
        </w:rPr>
        <w:t>V. Methodology</w:t>
      </w:r>
    </w:p>
    <w:p w14:paraId="598C6CB7" w14:textId="690417E5" w:rsidR="00D62593" w:rsidRPr="00D62593" w:rsidRDefault="00D62593" w:rsidP="004162F7">
      <w:pPr>
        <w:tabs>
          <w:tab w:val="left" w:pos="567"/>
        </w:tabs>
        <w:jc w:val="both"/>
        <w:rPr>
          <w:rFonts w:ascii="Times New Roman" w:hAnsi="Times New Roman" w:cs="Times New Roman"/>
        </w:rPr>
      </w:pPr>
      <w:r w:rsidRPr="00D62593">
        <w:rPr>
          <w:rFonts w:ascii="Times New Roman" w:hAnsi="Times New Roman" w:cs="Times New Roman"/>
        </w:rPr>
        <w:t>The methodology adopts a supervised learning paradigm across all three tasks, differing only in target formulation</w:t>
      </w:r>
      <w:r w:rsidR="0050260B">
        <w:rPr>
          <w:rFonts w:ascii="Times New Roman" w:hAnsi="Times New Roman" w:cs="Times New Roman"/>
        </w:rPr>
        <w:t xml:space="preserve"> </w:t>
      </w:r>
      <w:r w:rsidR="00D7321A">
        <w:rPr>
          <w:rFonts w:ascii="Times New Roman" w:hAnsi="Times New Roman" w:cs="Times New Roman"/>
        </w:rPr>
        <w:t>[7]</w:t>
      </w:r>
      <w:r w:rsidRPr="00D62593">
        <w:rPr>
          <w:rFonts w:ascii="Times New Roman" w:hAnsi="Times New Roman" w:cs="Times New Roman"/>
        </w:rPr>
        <w:t>. Preference prediction is binary classification (like / not-like) over customer–product attribute pairs; sales forecasting is regression of daily revenue on calendar features; stock prediction is regression of next-period demand on product, price, and seasonal features</w:t>
      </w:r>
      <w:r w:rsidR="000969FE">
        <w:rPr>
          <w:rFonts w:ascii="Times New Roman" w:hAnsi="Times New Roman" w:cs="Times New Roman"/>
        </w:rPr>
        <w:t xml:space="preserve"> </w:t>
      </w:r>
      <w:r w:rsidR="000969FE" w:rsidRPr="000969FE">
        <w:rPr>
          <w:rFonts w:ascii="Times New Roman" w:hAnsi="Times New Roman" w:cs="Times New Roman"/>
        </w:rPr>
        <w:t>[2], [8], [14]</w:t>
      </w:r>
      <w:r w:rsidRPr="000969FE">
        <w:rPr>
          <w:rFonts w:ascii="Times New Roman" w:hAnsi="Times New Roman" w:cs="Times New Roman"/>
        </w:rPr>
        <w:t>.</w:t>
      </w:r>
      <w:r w:rsidRPr="00D62593">
        <w:rPr>
          <w:rFonts w:ascii="Times New Roman" w:hAnsi="Times New Roman" w:cs="Times New Roman"/>
        </w:rPr>
        <w:t xml:space="preserve"> All three share a common scikit-learn pipeline backbone</w:t>
      </w:r>
      <w:r w:rsidR="00C20CD4" w:rsidRPr="00C20CD4">
        <w:rPr>
          <w:b/>
          <w:bCs/>
        </w:rPr>
        <w:t xml:space="preserve"> </w:t>
      </w:r>
      <w:r w:rsidR="00C20CD4" w:rsidRPr="0050260B">
        <w:rPr>
          <w:rFonts w:ascii="Times New Roman" w:hAnsi="Times New Roman" w:cs="Times New Roman"/>
        </w:rPr>
        <w:t>[7]</w:t>
      </w:r>
      <w:r w:rsidRPr="0050260B">
        <w:rPr>
          <w:rFonts w:ascii="Times New Roman" w:hAnsi="Times New Roman" w:cs="Times New Roman"/>
        </w:rPr>
        <w:t>.</w:t>
      </w:r>
      <w:r w:rsidRPr="00D62593">
        <w:rPr>
          <w:rFonts w:ascii="Times New Roman" w:hAnsi="Times New Roman" w:cs="Times New Roman"/>
        </w:rPr>
        <w:t xml:space="preserve"> Random Forest was chosen for its robustness to mixed feature types, resistance to over-fitting, and strong performance without extensive tuning</w:t>
      </w:r>
      <w:r w:rsidR="00C20CD4" w:rsidRPr="00C20CD4">
        <w:t xml:space="preserve"> </w:t>
      </w:r>
      <w:r w:rsidR="00C20CD4" w:rsidRPr="00C20CD4">
        <w:rPr>
          <w:rFonts w:ascii="Times New Roman" w:hAnsi="Times New Roman" w:cs="Times New Roman"/>
        </w:rPr>
        <w:t>[1], [17].</w:t>
      </w:r>
    </w:p>
    <w:p w14:paraId="7B339858" w14:textId="004CEEB9" w:rsidR="00E175F7" w:rsidRDefault="00D62593" w:rsidP="004162F7">
      <w:pPr>
        <w:tabs>
          <w:tab w:val="left" w:pos="567"/>
        </w:tabs>
        <w:jc w:val="both"/>
        <w:rPr>
          <w:rFonts w:ascii="Times New Roman" w:hAnsi="Times New Roman" w:cs="Times New Roman"/>
        </w:rPr>
      </w:pPr>
      <w:r w:rsidRPr="00BA67C1">
        <w:rPr>
          <w:rFonts w:ascii="Times New Roman" w:hAnsi="Times New Roman" w:cs="Times New Roman"/>
          <w:b/>
          <w:bCs/>
        </w:rPr>
        <w:t xml:space="preserve">A. Dataset </w:t>
      </w:r>
      <w:proofErr w:type="gramStart"/>
      <w:r w:rsidRPr="00BA67C1">
        <w:rPr>
          <w:rFonts w:ascii="Times New Roman" w:hAnsi="Times New Roman" w:cs="Times New Roman"/>
          <w:b/>
          <w:bCs/>
        </w:rPr>
        <w:t>Description</w:t>
      </w:r>
      <w:r w:rsidR="00BA67C1" w:rsidRPr="00BA67C1">
        <w:rPr>
          <w:rFonts w:ascii="Times New Roman" w:hAnsi="Times New Roman" w:cs="Times New Roman"/>
          <w:b/>
          <w:bCs/>
        </w:rPr>
        <w:t xml:space="preserve"> :</w:t>
      </w:r>
      <w:r w:rsidRPr="00D62593">
        <w:rPr>
          <w:rFonts w:ascii="Times New Roman" w:hAnsi="Times New Roman" w:cs="Times New Roman"/>
        </w:rPr>
        <w:t>Three</w:t>
      </w:r>
      <w:proofErr w:type="gramEnd"/>
      <w:r w:rsidRPr="00D62593">
        <w:rPr>
          <w:rFonts w:ascii="Times New Roman" w:hAnsi="Times New Roman" w:cs="Times New Roman"/>
        </w:rPr>
        <w:t xml:space="preserve"> datasets support the three tasks: a recommendation dataset of 10,000 customer–product pairs with a binary preference label; a sales dataset of 730 days of daily revenue; and a stock dataset of 8,320 product-period records labelled with next-period units sold</w:t>
      </w:r>
      <w:r w:rsidR="000969FE" w:rsidRPr="000969FE">
        <w:t xml:space="preserve"> </w:t>
      </w:r>
      <w:r w:rsidR="000969FE" w:rsidRPr="000969FE">
        <w:rPr>
          <w:rFonts w:ascii="Times New Roman" w:hAnsi="Times New Roman" w:cs="Times New Roman"/>
        </w:rPr>
        <w:t>[2], [8], [14]</w:t>
      </w:r>
      <w:r w:rsidRPr="00D62593">
        <w:rPr>
          <w:rFonts w:ascii="Times New Roman" w:hAnsi="Times New Roman" w:cs="Times New Roman"/>
        </w:rPr>
        <w:t>. Table II summarises the principal features.</w:t>
      </w:r>
    </w:p>
    <w:tbl>
      <w:tblPr>
        <w:tblStyle w:val="TableGrid"/>
        <w:tblpPr w:leftFromText="180" w:rightFromText="180" w:vertAnchor="text" w:horzAnchor="page" w:tblpX="6327" w:tblpY="297"/>
        <w:tblW w:w="4957" w:type="dxa"/>
        <w:tblLook w:val="04A0" w:firstRow="1" w:lastRow="0" w:firstColumn="1" w:lastColumn="0" w:noHBand="0" w:noVBand="1"/>
      </w:tblPr>
      <w:tblGrid>
        <w:gridCol w:w="1260"/>
        <w:gridCol w:w="1342"/>
        <w:gridCol w:w="2355"/>
      </w:tblGrid>
      <w:tr w:rsidR="00F066BA" w:rsidRPr="009C4D15" w14:paraId="4AECA969" w14:textId="77777777" w:rsidTr="00F461DD">
        <w:trPr>
          <w:trHeight w:val="312"/>
        </w:trPr>
        <w:tc>
          <w:tcPr>
            <w:tcW w:w="1260" w:type="dxa"/>
          </w:tcPr>
          <w:p w14:paraId="05686F71" w14:textId="77777777" w:rsidR="00BF17A9" w:rsidRDefault="00BF17A9" w:rsidP="00F461DD">
            <w:pPr>
              <w:jc w:val="both"/>
              <w:rPr>
                <w:rFonts w:ascii="Times New Roman" w:hAnsi="Times New Roman" w:cs="Times New Roman"/>
                <w:b/>
                <w:bCs/>
              </w:rPr>
            </w:pPr>
          </w:p>
          <w:p w14:paraId="1288051D" w14:textId="77777777" w:rsidR="00F066BA" w:rsidRPr="008A1A8D" w:rsidRDefault="00F066BA" w:rsidP="00F461DD">
            <w:pPr>
              <w:jc w:val="both"/>
              <w:rPr>
                <w:rFonts w:ascii="Times New Roman" w:hAnsi="Times New Roman" w:cs="Times New Roman"/>
                <w:b/>
                <w:bCs/>
              </w:rPr>
            </w:pPr>
            <w:r w:rsidRPr="008A1A8D">
              <w:rPr>
                <w:rFonts w:ascii="Times New Roman" w:hAnsi="Times New Roman" w:cs="Times New Roman"/>
                <w:b/>
                <w:bCs/>
              </w:rPr>
              <w:t>Feature</w:t>
            </w:r>
          </w:p>
        </w:tc>
        <w:tc>
          <w:tcPr>
            <w:tcW w:w="1342" w:type="dxa"/>
          </w:tcPr>
          <w:p w14:paraId="0738F2D2" w14:textId="77777777" w:rsidR="00F066BA" w:rsidRPr="008A1A8D" w:rsidRDefault="00F066BA" w:rsidP="00F461DD">
            <w:pPr>
              <w:jc w:val="both"/>
              <w:rPr>
                <w:rFonts w:ascii="Times New Roman" w:hAnsi="Times New Roman" w:cs="Times New Roman"/>
                <w:b/>
                <w:bCs/>
              </w:rPr>
            </w:pPr>
            <w:r w:rsidRPr="008A1A8D">
              <w:rPr>
                <w:rFonts w:ascii="Times New Roman" w:hAnsi="Times New Roman" w:cs="Times New Roman"/>
                <w:b/>
                <w:bCs/>
              </w:rPr>
              <w:t xml:space="preserve">                       </w:t>
            </w:r>
            <w:r w:rsidR="00BF17A9">
              <w:rPr>
                <w:rFonts w:ascii="Times New Roman" w:hAnsi="Times New Roman" w:cs="Times New Roman"/>
                <w:b/>
                <w:bCs/>
              </w:rPr>
              <w:t xml:space="preserve">    </w:t>
            </w:r>
            <w:r w:rsidRPr="008A1A8D">
              <w:rPr>
                <w:rFonts w:ascii="Times New Roman" w:hAnsi="Times New Roman" w:cs="Times New Roman"/>
                <w:b/>
                <w:bCs/>
              </w:rPr>
              <w:t>Type</w:t>
            </w:r>
          </w:p>
        </w:tc>
        <w:tc>
          <w:tcPr>
            <w:tcW w:w="2355" w:type="dxa"/>
          </w:tcPr>
          <w:p w14:paraId="2EC80821" w14:textId="77777777" w:rsidR="00F066BA" w:rsidRPr="008A1A8D" w:rsidRDefault="00F066BA" w:rsidP="00F461DD">
            <w:pPr>
              <w:jc w:val="both"/>
              <w:rPr>
                <w:rFonts w:ascii="Times New Roman" w:hAnsi="Times New Roman" w:cs="Times New Roman"/>
                <w:b/>
                <w:bCs/>
              </w:rPr>
            </w:pPr>
            <w:r w:rsidRPr="008A1A8D">
              <w:rPr>
                <w:rFonts w:ascii="Times New Roman" w:hAnsi="Times New Roman" w:cs="Times New Roman"/>
                <w:b/>
                <w:bCs/>
              </w:rPr>
              <w:t xml:space="preserve">                      Description</w:t>
            </w:r>
          </w:p>
        </w:tc>
      </w:tr>
      <w:tr w:rsidR="00F066BA" w:rsidRPr="009C4D15" w14:paraId="331E3A3A" w14:textId="77777777" w:rsidTr="00F461DD">
        <w:trPr>
          <w:trHeight w:val="293"/>
        </w:trPr>
        <w:tc>
          <w:tcPr>
            <w:tcW w:w="1260" w:type="dxa"/>
          </w:tcPr>
          <w:p w14:paraId="742C0FA9"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Gender</w:t>
            </w:r>
          </w:p>
        </w:tc>
        <w:tc>
          <w:tcPr>
            <w:tcW w:w="1342" w:type="dxa"/>
          </w:tcPr>
          <w:p w14:paraId="5961C386" w14:textId="77777777" w:rsidR="00F066BA" w:rsidRPr="009C4D15" w:rsidRDefault="00F066BA" w:rsidP="00F461DD">
            <w:pPr>
              <w:jc w:val="both"/>
              <w:rPr>
                <w:rFonts w:ascii="Times New Roman" w:hAnsi="Times New Roman" w:cs="Times New Roman"/>
              </w:rPr>
            </w:pPr>
            <w:r>
              <w:rPr>
                <w:rFonts w:ascii="Times New Roman" w:hAnsi="Times New Roman" w:cs="Times New Roman"/>
              </w:rPr>
              <w:t xml:space="preserve">             </w:t>
            </w:r>
            <w:r w:rsidRPr="009C4D15">
              <w:rPr>
                <w:rFonts w:ascii="Times New Roman" w:hAnsi="Times New Roman" w:cs="Times New Roman"/>
              </w:rPr>
              <w:t>Categorical</w:t>
            </w:r>
          </w:p>
        </w:tc>
        <w:tc>
          <w:tcPr>
            <w:tcW w:w="2355" w:type="dxa"/>
          </w:tcPr>
          <w:p w14:paraId="1696D2B5"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Gender-constrained recommendation filtering</w:t>
            </w:r>
          </w:p>
        </w:tc>
      </w:tr>
      <w:tr w:rsidR="00F066BA" w:rsidRPr="009C4D15" w14:paraId="4BB27CAB" w14:textId="77777777" w:rsidTr="00F461DD">
        <w:trPr>
          <w:trHeight w:val="606"/>
        </w:trPr>
        <w:tc>
          <w:tcPr>
            <w:tcW w:w="1260" w:type="dxa"/>
          </w:tcPr>
          <w:p w14:paraId="29ACA00F"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Skin Tone</w:t>
            </w:r>
          </w:p>
        </w:tc>
        <w:tc>
          <w:tcPr>
            <w:tcW w:w="1342" w:type="dxa"/>
          </w:tcPr>
          <w:p w14:paraId="5E8522E2" w14:textId="77777777" w:rsidR="00F066BA" w:rsidRPr="009C4D15" w:rsidRDefault="00F066BA" w:rsidP="00F461DD">
            <w:pPr>
              <w:jc w:val="both"/>
              <w:rPr>
                <w:rFonts w:ascii="Times New Roman" w:hAnsi="Times New Roman" w:cs="Times New Roman"/>
              </w:rPr>
            </w:pPr>
            <w:r>
              <w:rPr>
                <w:rFonts w:ascii="Times New Roman" w:hAnsi="Times New Roman" w:cs="Times New Roman"/>
              </w:rPr>
              <w:t xml:space="preserve">             </w:t>
            </w:r>
            <w:r w:rsidRPr="009C4D15">
              <w:rPr>
                <w:rFonts w:ascii="Times New Roman" w:hAnsi="Times New Roman" w:cs="Times New Roman"/>
              </w:rPr>
              <w:t>Categorical</w:t>
            </w:r>
          </w:p>
        </w:tc>
        <w:tc>
          <w:tcPr>
            <w:tcW w:w="2355" w:type="dxa"/>
          </w:tcPr>
          <w:p w14:paraId="34982439"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Mapped to flattering colour families</w:t>
            </w:r>
          </w:p>
        </w:tc>
      </w:tr>
      <w:tr w:rsidR="00F066BA" w:rsidRPr="009C4D15" w14:paraId="1F97524B" w14:textId="77777777" w:rsidTr="00F461DD">
        <w:trPr>
          <w:trHeight w:val="625"/>
        </w:trPr>
        <w:tc>
          <w:tcPr>
            <w:tcW w:w="1260" w:type="dxa"/>
          </w:tcPr>
          <w:p w14:paraId="19657D6C"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Favourite Colour</w:t>
            </w:r>
          </w:p>
        </w:tc>
        <w:tc>
          <w:tcPr>
            <w:tcW w:w="1342" w:type="dxa"/>
          </w:tcPr>
          <w:p w14:paraId="65894EC8" w14:textId="77777777" w:rsidR="00F066BA" w:rsidRPr="009C4D15" w:rsidRDefault="00F066BA" w:rsidP="00F461DD">
            <w:pPr>
              <w:jc w:val="both"/>
              <w:rPr>
                <w:rFonts w:ascii="Times New Roman" w:hAnsi="Times New Roman" w:cs="Times New Roman"/>
              </w:rPr>
            </w:pPr>
            <w:r>
              <w:rPr>
                <w:rFonts w:ascii="Times New Roman" w:hAnsi="Times New Roman" w:cs="Times New Roman"/>
              </w:rPr>
              <w:t xml:space="preserve">             </w:t>
            </w:r>
            <w:r w:rsidRPr="009C4D15">
              <w:rPr>
                <w:rFonts w:ascii="Times New Roman" w:hAnsi="Times New Roman" w:cs="Times New Roman"/>
              </w:rPr>
              <w:t>Categorical</w:t>
            </w:r>
          </w:p>
        </w:tc>
        <w:tc>
          <w:tcPr>
            <w:tcW w:w="2355" w:type="dxa"/>
          </w:tcPr>
          <w:p w14:paraId="5FA0317C"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Primary colour-matching signal</w:t>
            </w:r>
          </w:p>
        </w:tc>
      </w:tr>
      <w:tr w:rsidR="00F066BA" w:rsidRPr="009C4D15" w14:paraId="37A0135A" w14:textId="77777777" w:rsidTr="00F461DD">
        <w:trPr>
          <w:trHeight w:val="293"/>
        </w:trPr>
        <w:tc>
          <w:tcPr>
            <w:tcW w:w="1260" w:type="dxa"/>
          </w:tcPr>
          <w:p w14:paraId="0B3CBE79"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Occasion</w:t>
            </w:r>
          </w:p>
        </w:tc>
        <w:tc>
          <w:tcPr>
            <w:tcW w:w="1342" w:type="dxa"/>
          </w:tcPr>
          <w:p w14:paraId="3463D66A" w14:textId="77777777" w:rsidR="00F066BA" w:rsidRPr="009C4D15" w:rsidRDefault="00F066BA" w:rsidP="00F461DD">
            <w:pPr>
              <w:jc w:val="both"/>
              <w:rPr>
                <w:rFonts w:ascii="Times New Roman" w:hAnsi="Times New Roman" w:cs="Times New Roman"/>
              </w:rPr>
            </w:pPr>
            <w:r>
              <w:rPr>
                <w:rFonts w:ascii="Times New Roman" w:hAnsi="Times New Roman" w:cs="Times New Roman"/>
              </w:rPr>
              <w:t xml:space="preserve">              </w:t>
            </w:r>
            <w:r w:rsidRPr="009C4D15">
              <w:rPr>
                <w:rFonts w:ascii="Times New Roman" w:hAnsi="Times New Roman" w:cs="Times New Roman"/>
              </w:rPr>
              <w:t>Categorical</w:t>
            </w:r>
          </w:p>
        </w:tc>
        <w:tc>
          <w:tcPr>
            <w:tcW w:w="2355" w:type="dxa"/>
          </w:tcPr>
          <w:p w14:paraId="75256BA8"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Intended usage context</w:t>
            </w:r>
          </w:p>
        </w:tc>
      </w:tr>
      <w:tr w:rsidR="00F066BA" w:rsidRPr="009C4D15" w14:paraId="30B2FC25" w14:textId="77777777" w:rsidTr="00F461DD">
        <w:trPr>
          <w:trHeight w:val="312"/>
        </w:trPr>
        <w:tc>
          <w:tcPr>
            <w:tcW w:w="1260" w:type="dxa"/>
          </w:tcPr>
          <w:p w14:paraId="13133F56"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Size</w:t>
            </w:r>
          </w:p>
        </w:tc>
        <w:tc>
          <w:tcPr>
            <w:tcW w:w="1342" w:type="dxa"/>
          </w:tcPr>
          <w:p w14:paraId="64717F56" w14:textId="77777777" w:rsidR="00F066BA" w:rsidRPr="009C4D15" w:rsidRDefault="00F066BA" w:rsidP="00F461DD">
            <w:pPr>
              <w:jc w:val="both"/>
              <w:rPr>
                <w:rFonts w:ascii="Times New Roman" w:hAnsi="Times New Roman" w:cs="Times New Roman"/>
              </w:rPr>
            </w:pPr>
            <w:r>
              <w:rPr>
                <w:rFonts w:ascii="Times New Roman" w:hAnsi="Times New Roman" w:cs="Times New Roman"/>
              </w:rPr>
              <w:t xml:space="preserve">              </w:t>
            </w:r>
            <w:r w:rsidRPr="009C4D15">
              <w:rPr>
                <w:rFonts w:ascii="Times New Roman" w:hAnsi="Times New Roman" w:cs="Times New Roman"/>
              </w:rPr>
              <w:t>Categorical</w:t>
            </w:r>
          </w:p>
        </w:tc>
        <w:tc>
          <w:tcPr>
            <w:tcW w:w="2355" w:type="dxa"/>
          </w:tcPr>
          <w:p w14:paraId="712EEFD0"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Availability filtering and scoring</w:t>
            </w:r>
          </w:p>
        </w:tc>
      </w:tr>
      <w:tr w:rsidR="00F066BA" w:rsidRPr="009C4D15" w14:paraId="1979B6CD" w14:textId="77777777" w:rsidTr="00F461DD">
        <w:trPr>
          <w:trHeight w:val="606"/>
        </w:trPr>
        <w:tc>
          <w:tcPr>
            <w:tcW w:w="1260" w:type="dxa"/>
          </w:tcPr>
          <w:p w14:paraId="5D7FDB66"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Product Category</w:t>
            </w:r>
          </w:p>
        </w:tc>
        <w:tc>
          <w:tcPr>
            <w:tcW w:w="1342" w:type="dxa"/>
          </w:tcPr>
          <w:p w14:paraId="0D10CE98" w14:textId="77777777" w:rsidR="00F066BA" w:rsidRPr="009C4D15" w:rsidRDefault="00F066BA" w:rsidP="00F461DD">
            <w:pPr>
              <w:jc w:val="both"/>
              <w:rPr>
                <w:rFonts w:ascii="Times New Roman" w:hAnsi="Times New Roman" w:cs="Times New Roman"/>
              </w:rPr>
            </w:pPr>
            <w:r>
              <w:rPr>
                <w:rFonts w:ascii="Times New Roman" w:hAnsi="Times New Roman" w:cs="Times New Roman"/>
              </w:rPr>
              <w:t xml:space="preserve">             </w:t>
            </w:r>
            <w:r w:rsidRPr="009C4D15">
              <w:rPr>
                <w:rFonts w:ascii="Times New Roman" w:hAnsi="Times New Roman" w:cs="Times New Roman"/>
              </w:rPr>
              <w:t>Categorical</w:t>
            </w:r>
          </w:p>
        </w:tc>
        <w:tc>
          <w:tcPr>
            <w:tcW w:w="2355" w:type="dxa"/>
          </w:tcPr>
          <w:p w14:paraId="58D25E55"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Women / Men / Kids / Newborn</w:t>
            </w:r>
          </w:p>
        </w:tc>
      </w:tr>
      <w:tr w:rsidR="00F066BA" w:rsidRPr="009C4D15" w14:paraId="0F08B283" w14:textId="77777777" w:rsidTr="00F461DD">
        <w:trPr>
          <w:trHeight w:val="312"/>
        </w:trPr>
        <w:tc>
          <w:tcPr>
            <w:tcW w:w="1260" w:type="dxa"/>
          </w:tcPr>
          <w:p w14:paraId="6D669ABB"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Price</w:t>
            </w:r>
          </w:p>
        </w:tc>
        <w:tc>
          <w:tcPr>
            <w:tcW w:w="1342" w:type="dxa"/>
          </w:tcPr>
          <w:p w14:paraId="144AE3FC" w14:textId="77777777" w:rsidR="00F066BA" w:rsidRPr="009C4D15" w:rsidRDefault="00F066BA" w:rsidP="00F461DD">
            <w:pPr>
              <w:jc w:val="both"/>
              <w:rPr>
                <w:rFonts w:ascii="Times New Roman" w:hAnsi="Times New Roman" w:cs="Times New Roman"/>
              </w:rPr>
            </w:pPr>
            <w:r>
              <w:rPr>
                <w:rFonts w:ascii="Times New Roman" w:hAnsi="Times New Roman" w:cs="Times New Roman"/>
              </w:rPr>
              <w:t xml:space="preserve">              </w:t>
            </w:r>
            <w:r w:rsidRPr="009C4D15">
              <w:rPr>
                <w:rFonts w:ascii="Times New Roman" w:hAnsi="Times New Roman" w:cs="Times New Roman"/>
              </w:rPr>
              <w:t>Numeric</w:t>
            </w:r>
          </w:p>
        </w:tc>
        <w:tc>
          <w:tcPr>
            <w:tcW w:w="2355" w:type="dxa"/>
          </w:tcPr>
          <w:p w14:paraId="1818EB54"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Unit price (standard-scaled)</w:t>
            </w:r>
          </w:p>
        </w:tc>
      </w:tr>
      <w:tr w:rsidR="00F066BA" w:rsidRPr="009C4D15" w14:paraId="1AEF4FEE" w14:textId="77777777" w:rsidTr="00F461DD">
        <w:trPr>
          <w:trHeight w:val="1231"/>
        </w:trPr>
        <w:tc>
          <w:tcPr>
            <w:tcW w:w="1260" w:type="dxa"/>
          </w:tcPr>
          <w:p w14:paraId="5BB4F985"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Day / Month / Day-of-Year</w:t>
            </w:r>
          </w:p>
        </w:tc>
        <w:tc>
          <w:tcPr>
            <w:tcW w:w="1342" w:type="dxa"/>
          </w:tcPr>
          <w:p w14:paraId="48D54A6B" w14:textId="77777777" w:rsidR="00F066BA" w:rsidRPr="009C4D15" w:rsidRDefault="00F066BA" w:rsidP="00F461DD">
            <w:pPr>
              <w:jc w:val="both"/>
              <w:rPr>
                <w:rFonts w:ascii="Times New Roman" w:hAnsi="Times New Roman" w:cs="Times New Roman"/>
              </w:rPr>
            </w:pPr>
            <w:r>
              <w:rPr>
                <w:rFonts w:ascii="Times New Roman" w:hAnsi="Times New Roman" w:cs="Times New Roman"/>
              </w:rPr>
              <w:t xml:space="preserve">              </w:t>
            </w:r>
            <w:r w:rsidRPr="009C4D15">
              <w:rPr>
                <w:rFonts w:ascii="Times New Roman" w:hAnsi="Times New Roman" w:cs="Times New Roman"/>
              </w:rPr>
              <w:t>Numeric</w:t>
            </w:r>
          </w:p>
        </w:tc>
        <w:tc>
          <w:tcPr>
            <w:tcW w:w="2355" w:type="dxa"/>
          </w:tcPr>
          <w:p w14:paraId="3994C250"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Temporal features for forecasting</w:t>
            </w:r>
          </w:p>
        </w:tc>
      </w:tr>
      <w:tr w:rsidR="00F066BA" w:rsidRPr="009C4D15" w14:paraId="49775C91" w14:textId="77777777" w:rsidTr="00F461DD">
        <w:trPr>
          <w:trHeight w:val="606"/>
        </w:trPr>
        <w:tc>
          <w:tcPr>
            <w:tcW w:w="1260" w:type="dxa"/>
          </w:tcPr>
          <w:p w14:paraId="69DA2145"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Weekend / Festival</w:t>
            </w:r>
          </w:p>
        </w:tc>
        <w:tc>
          <w:tcPr>
            <w:tcW w:w="1342" w:type="dxa"/>
          </w:tcPr>
          <w:p w14:paraId="703B3CAA" w14:textId="77777777" w:rsidR="00F066BA" w:rsidRPr="009C4D15" w:rsidRDefault="00F066BA" w:rsidP="00F461DD">
            <w:pPr>
              <w:jc w:val="both"/>
              <w:rPr>
                <w:rFonts w:ascii="Times New Roman" w:hAnsi="Times New Roman" w:cs="Times New Roman"/>
              </w:rPr>
            </w:pPr>
            <w:r>
              <w:rPr>
                <w:rFonts w:ascii="Times New Roman" w:hAnsi="Times New Roman" w:cs="Times New Roman"/>
              </w:rPr>
              <w:t xml:space="preserve">              </w:t>
            </w:r>
            <w:r w:rsidRPr="009C4D15">
              <w:rPr>
                <w:rFonts w:ascii="Times New Roman" w:hAnsi="Times New Roman" w:cs="Times New Roman"/>
              </w:rPr>
              <w:t>Binary</w:t>
            </w:r>
          </w:p>
        </w:tc>
        <w:tc>
          <w:tcPr>
            <w:tcW w:w="2355" w:type="dxa"/>
          </w:tcPr>
          <w:p w14:paraId="2B93357A"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Seasonality flags</w:t>
            </w:r>
          </w:p>
        </w:tc>
      </w:tr>
      <w:tr w:rsidR="00F066BA" w:rsidRPr="009C4D15" w14:paraId="2E07D0B2" w14:textId="77777777" w:rsidTr="00F461DD">
        <w:trPr>
          <w:trHeight w:val="568"/>
        </w:trPr>
        <w:tc>
          <w:tcPr>
            <w:tcW w:w="1260" w:type="dxa"/>
          </w:tcPr>
          <w:p w14:paraId="0326F8F3"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Recent Units / 4-Week Average</w:t>
            </w:r>
          </w:p>
        </w:tc>
        <w:tc>
          <w:tcPr>
            <w:tcW w:w="1342" w:type="dxa"/>
          </w:tcPr>
          <w:p w14:paraId="092946B1" w14:textId="77777777" w:rsidR="00F066BA" w:rsidRPr="009C4D15" w:rsidRDefault="00F066BA" w:rsidP="00F461DD">
            <w:pPr>
              <w:jc w:val="both"/>
              <w:rPr>
                <w:rFonts w:ascii="Times New Roman" w:hAnsi="Times New Roman" w:cs="Times New Roman"/>
              </w:rPr>
            </w:pPr>
            <w:r>
              <w:rPr>
                <w:rFonts w:ascii="Times New Roman" w:hAnsi="Times New Roman" w:cs="Times New Roman"/>
              </w:rPr>
              <w:t xml:space="preserve">                 </w:t>
            </w:r>
            <w:r w:rsidRPr="009C4D15">
              <w:rPr>
                <w:rFonts w:ascii="Times New Roman" w:hAnsi="Times New Roman" w:cs="Times New Roman"/>
              </w:rPr>
              <w:t>Numeric</w:t>
            </w:r>
          </w:p>
        </w:tc>
        <w:tc>
          <w:tcPr>
            <w:tcW w:w="2355" w:type="dxa"/>
          </w:tcPr>
          <w:p w14:paraId="0F89A190" w14:textId="77777777" w:rsidR="00F066BA" w:rsidRPr="009C4D15" w:rsidRDefault="00F066BA" w:rsidP="00F461DD">
            <w:pPr>
              <w:jc w:val="both"/>
              <w:rPr>
                <w:rFonts w:ascii="Times New Roman" w:hAnsi="Times New Roman" w:cs="Times New Roman"/>
              </w:rPr>
            </w:pPr>
            <w:r w:rsidRPr="009C4D15">
              <w:rPr>
                <w:rFonts w:ascii="Times New Roman" w:hAnsi="Times New Roman" w:cs="Times New Roman"/>
              </w:rPr>
              <w:t>Rolling demand signals</w:t>
            </w:r>
          </w:p>
        </w:tc>
      </w:tr>
    </w:tbl>
    <w:p w14:paraId="7CDDFA84" w14:textId="77777777" w:rsidR="00D62593" w:rsidRPr="00E175F7" w:rsidRDefault="00E175F7" w:rsidP="004162F7">
      <w:pPr>
        <w:tabs>
          <w:tab w:val="left" w:pos="567"/>
        </w:tabs>
        <w:jc w:val="both"/>
        <w:rPr>
          <w:rFonts w:ascii="Times New Roman" w:hAnsi="Times New Roman" w:cs="Times New Roman"/>
        </w:rPr>
      </w:pPr>
      <w:r>
        <w:rPr>
          <w:rFonts w:ascii="Times New Roman" w:hAnsi="Times New Roman" w:cs="Times New Roman"/>
          <w:b/>
          <w:bCs/>
        </w:rPr>
        <w:t xml:space="preserve">        </w:t>
      </w:r>
      <w:r w:rsidR="00D62593" w:rsidRPr="000E5C5C">
        <w:rPr>
          <w:rFonts w:ascii="Times New Roman" w:hAnsi="Times New Roman" w:cs="Times New Roman"/>
          <w:b/>
          <w:bCs/>
        </w:rPr>
        <w:t>TABLE II. Principal Dataset Features</w:t>
      </w:r>
    </w:p>
    <w:p w14:paraId="6AE084D6" w14:textId="77777777" w:rsidR="00F461DD" w:rsidRDefault="00F461DD" w:rsidP="00020F95">
      <w:pPr>
        <w:tabs>
          <w:tab w:val="left" w:pos="567"/>
        </w:tabs>
        <w:jc w:val="both"/>
        <w:rPr>
          <w:rFonts w:ascii="Times New Roman" w:hAnsi="Times New Roman" w:cs="Times New Roman"/>
          <w:b/>
          <w:bCs/>
        </w:rPr>
      </w:pPr>
    </w:p>
    <w:p w14:paraId="4254F71C" w14:textId="069EE490" w:rsidR="004E75C2" w:rsidRPr="004E75C2" w:rsidRDefault="004E75C2" w:rsidP="0030173E">
      <w:pPr>
        <w:tabs>
          <w:tab w:val="left" w:pos="567"/>
        </w:tabs>
        <w:rPr>
          <w:rFonts w:ascii="Times New Roman" w:hAnsi="Times New Roman" w:cs="Times New Roman"/>
        </w:rPr>
      </w:pPr>
      <w:proofErr w:type="spellStart"/>
      <w:proofErr w:type="gramStart"/>
      <w:r w:rsidRPr="00BA67C1">
        <w:rPr>
          <w:rFonts w:ascii="Times New Roman" w:hAnsi="Times New Roman" w:cs="Times New Roman"/>
          <w:b/>
          <w:bCs/>
        </w:rPr>
        <w:t>B.Preprocessing</w:t>
      </w:r>
      <w:proofErr w:type="spellEnd"/>
      <w:proofErr w:type="gramEnd"/>
      <w:r w:rsidRPr="00BA67C1">
        <w:rPr>
          <w:rFonts w:ascii="Times New Roman" w:hAnsi="Times New Roman" w:cs="Times New Roman"/>
          <w:b/>
          <w:bCs/>
        </w:rPr>
        <w:t xml:space="preserve"> and Feature </w:t>
      </w:r>
      <w:proofErr w:type="gramStart"/>
      <w:r w:rsidRPr="00BA67C1">
        <w:rPr>
          <w:rFonts w:ascii="Times New Roman" w:hAnsi="Times New Roman" w:cs="Times New Roman"/>
          <w:b/>
          <w:bCs/>
        </w:rPr>
        <w:t>Engineering</w:t>
      </w:r>
      <w:r w:rsidR="00BA67C1" w:rsidRPr="00BA67C1">
        <w:rPr>
          <w:rFonts w:ascii="Times New Roman" w:hAnsi="Times New Roman" w:cs="Times New Roman"/>
          <w:b/>
          <w:bCs/>
        </w:rPr>
        <w:t xml:space="preserve"> :</w:t>
      </w:r>
      <w:r w:rsidRPr="004E75C2">
        <w:rPr>
          <w:rFonts w:ascii="Times New Roman" w:hAnsi="Times New Roman" w:cs="Times New Roman"/>
        </w:rPr>
        <w:t>Data</w:t>
      </w:r>
      <w:proofErr w:type="gramEnd"/>
      <w:r w:rsidRPr="004E75C2">
        <w:rPr>
          <w:rFonts w:ascii="Times New Roman" w:hAnsi="Times New Roman" w:cs="Times New Roman"/>
        </w:rPr>
        <w:t xml:space="preserve"> are collected passively during routine </w:t>
      </w:r>
      <w:proofErr w:type="gramStart"/>
      <w:r w:rsidRPr="004E75C2">
        <w:rPr>
          <w:rFonts w:ascii="Times New Roman" w:hAnsi="Times New Roman" w:cs="Times New Roman"/>
        </w:rPr>
        <w:t>operation</w:t>
      </w:r>
      <w:r w:rsidR="00E94CA5">
        <w:rPr>
          <w:rFonts w:ascii="Times New Roman" w:hAnsi="Times New Roman" w:cs="Times New Roman"/>
        </w:rPr>
        <w:t>[</w:t>
      </w:r>
      <w:proofErr w:type="gramEnd"/>
      <w:r w:rsidR="00E94CA5">
        <w:rPr>
          <w:rFonts w:ascii="Times New Roman" w:hAnsi="Times New Roman" w:cs="Times New Roman"/>
        </w:rPr>
        <w:t>12]</w:t>
      </w:r>
      <w:r w:rsidRPr="004E75C2">
        <w:rPr>
          <w:rFonts w:ascii="Times New Roman" w:hAnsi="Times New Roman" w:cs="Times New Roman"/>
        </w:rPr>
        <w:t xml:space="preserve">. Preprocessing is implemented as a scikit-learn </w:t>
      </w:r>
      <w:proofErr w:type="spellStart"/>
      <w:r w:rsidRPr="004E75C2">
        <w:rPr>
          <w:rFonts w:ascii="Times New Roman" w:hAnsi="Times New Roman" w:cs="Times New Roman"/>
        </w:rPr>
        <w:t>ColumnTransformer</w:t>
      </w:r>
      <w:proofErr w:type="spellEnd"/>
      <w:r w:rsidRPr="004E75C2">
        <w:rPr>
          <w:rFonts w:ascii="Times New Roman" w:hAnsi="Times New Roman" w:cs="Times New Roman"/>
        </w:rPr>
        <w:t xml:space="preserve"> inside each pipeline so identical transformations apply at training and inference: missing categorical values are imputed with an "Unknown" token and numeric values with the column median, categorical features are one-hot encoded, and numeric features are standardised</w:t>
      </w:r>
      <w:r w:rsidR="00E94CA5">
        <w:rPr>
          <w:rFonts w:ascii="Times New Roman" w:hAnsi="Times New Roman" w:cs="Times New Roman"/>
        </w:rPr>
        <w:t xml:space="preserve"> [7]</w:t>
      </w:r>
      <w:r w:rsidRPr="004E75C2">
        <w:rPr>
          <w:rFonts w:ascii="Times New Roman" w:hAnsi="Times New Roman" w:cs="Times New Roman"/>
        </w:rPr>
        <w:t>. For forecasting, dates are decomposed into day-of-week, day-of-month, month, and day-of-year with weekend/festival flags and a trend index</w:t>
      </w:r>
      <w:r w:rsidR="0030173E" w:rsidRPr="0030173E">
        <w:t xml:space="preserve"> </w:t>
      </w:r>
      <w:r w:rsidR="0030173E" w:rsidRPr="0030173E">
        <w:rPr>
          <w:rFonts w:ascii="Times New Roman" w:hAnsi="Times New Roman" w:cs="Times New Roman"/>
        </w:rPr>
        <w:t>[5], [6], [20]</w:t>
      </w:r>
      <w:r w:rsidRPr="004E75C2">
        <w:rPr>
          <w:rFonts w:ascii="Times New Roman" w:hAnsi="Times New Roman" w:cs="Times New Roman"/>
        </w:rPr>
        <w:t>. For stock prediction, rolling demand signals encode momentum</w:t>
      </w:r>
      <w:r w:rsidR="0030173E">
        <w:t xml:space="preserve"> </w:t>
      </w:r>
      <w:r w:rsidR="0030173E" w:rsidRPr="0030173E">
        <w:rPr>
          <w:rFonts w:ascii="Times New Roman" w:hAnsi="Times New Roman" w:cs="Times New Roman"/>
        </w:rPr>
        <w:t>[8],[14]</w:t>
      </w:r>
      <w:r w:rsidRPr="004E75C2">
        <w:rPr>
          <w:rFonts w:ascii="Times New Roman" w:hAnsi="Times New Roman" w:cs="Times New Roman"/>
        </w:rPr>
        <w:t>. For recommendation, a skin-tone-to-colour knowledge base generates style-compatibility signals, and a strict gender-to-category constraint is applied before scoring</w:t>
      </w:r>
      <w:r w:rsidR="0030173E" w:rsidRPr="0030173E">
        <w:t xml:space="preserve"> </w:t>
      </w:r>
      <w:r w:rsidR="0030173E" w:rsidRPr="0030173E">
        <w:rPr>
          <w:rFonts w:ascii="Times New Roman" w:hAnsi="Times New Roman" w:cs="Times New Roman"/>
        </w:rPr>
        <w:t>[2], [10], [16</w:t>
      </w:r>
      <w:r w:rsidR="0030173E">
        <w:rPr>
          <w:rFonts w:ascii="Times New Roman" w:hAnsi="Times New Roman" w:cs="Times New Roman"/>
        </w:rPr>
        <w:t>]</w:t>
      </w:r>
      <w:r w:rsidRPr="004E75C2">
        <w:rPr>
          <w:rFonts w:ascii="Times New Roman" w:hAnsi="Times New Roman" w:cs="Times New Roman"/>
        </w:rPr>
        <w:t>.</w:t>
      </w:r>
    </w:p>
    <w:p w14:paraId="5098C044" w14:textId="66410EB8" w:rsidR="004E75C2" w:rsidRPr="004E75C2" w:rsidRDefault="004E75C2" w:rsidP="00020F95">
      <w:pPr>
        <w:tabs>
          <w:tab w:val="left" w:pos="567"/>
        </w:tabs>
        <w:jc w:val="both"/>
        <w:rPr>
          <w:rFonts w:ascii="Times New Roman" w:hAnsi="Times New Roman" w:cs="Times New Roman"/>
        </w:rPr>
      </w:pPr>
      <w:r w:rsidRPr="000E5C5C">
        <w:rPr>
          <w:rFonts w:ascii="Times New Roman" w:hAnsi="Times New Roman" w:cs="Times New Roman"/>
          <w:b/>
          <w:bCs/>
        </w:rPr>
        <w:t>C. Model Training and Setup</w:t>
      </w:r>
      <w:r w:rsidR="00BA67C1">
        <w:rPr>
          <w:rFonts w:ascii="Times New Roman" w:hAnsi="Times New Roman" w:cs="Times New Roman"/>
        </w:rPr>
        <w:t>:</w:t>
      </w:r>
      <w:r w:rsidRPr="004E75C2">
        <w:rPr>
          <w:rFonts w:ascii="Times New Roman" w:hAnsi="Times New Roman" w:cs="Times New Roman"/>
        </w:rPr>
        <w:t xml:space="preserve"> Each dataset uses an 80:20 train–test split with a fixed seed (stratified for classification)</w:t>
      </w:r>
      <w:r w:rsidR="002D53B9">
        <w:rPr>
          <w:rFonts w:ascii="Times New Roman" w:hAnsi="Times New Roman" w:cs="Times New Roman"/>
        </w:rPr>
        <w:t xml:space="preserve"> [7]</w:t>
      </w:r>
      <w:r w:rsidRPr="004E75C2">
        <w:rPr>
          <w:rFonts w:ascii="Times New Roman" w:hAnsi="Times New Roman" w:cs="Times New Roman"/>
        </w:rPr>
        <w:t>. The recommendation classifier uses 200 trees, depth 14, and balanced class weights; the two regressors use 300 trees</w:t>
      </w:r>
      <w:r w:rsidR="002D53B9">
        <w:rPr>
          <w:rFonts w:ascii="Times New Roman" w:hAnsi="Times New Roman" w:cs="Times New Roman"/>
        </w:rPr>
        <w:t xml:space="preserve"> [1]</w:t>
      </w:r>
      <w:r w:rsidRPr="004E75C2">
        <w:rPr>
          <w:rFonts w:ascii="Times New Roman" w:hAnsi="Times New Roman" w:cs="Times New Roman"/>
        </w:rPr>
        <w:t>. A Linear Regression baseline is trained for both regression tasks under identical conditions, and the model with the higher R² is retained—in both cases the Random Forest</w:t>
      </w:r>
      <w:r w:rsidR="002D53B9">
        <w:rPr>
          <w:rFonts w:ascii="Times New Roman" w:hAnsi="Times New Roman" w:cs="Times New Roman"/>
        </w:rPr>
        <w:t xml:space="preserve"> [1],[8]</w:t>
      </w:r>
      <w:r w:rsidRPr="004E75C2">
        <w:rPr>
          <w:rFonts w:ascii="Times New Roman" w:hAnsi="Times New Roman" w:cs="Times New Roman"/>
        </w:rPr>
        <w:t>. Trained pipelines are serialised with job</w:t>
      </w:r>
      <w:r w:rsidR="00680C43">
        <w:rPr>
          <w:rFonts w:ascii="Times New Roman" w:hAnsi="Times New Roman" w:cs="Times New Roman"/>
        </w:rPr>
        <w:t xml:space="preserve"> </w:t>
      </w:r>
      <w:r w:rsidRPr="004E75C2">
        <w:rPr>
          <w:rFonts w:ascii="Times New Roman" w:hAnsi="Times New Roman" w:cs="Times New Roman"/>
        </w:rPr>
        <w:t>lib and served through the Flask micro-service</w:t>
      </w:r>
      <w:r w:rsidR="002D53B9">
        <w:rPr>
          <w:rFonts w:ascii="Times New Roman" w:hAnsi="Times New Roman" w:cs="Times New Roman"/>
        </w:rPr>
        <w:t xml:space="preserve"> [7]</w:t>
      </w:r>
      <w:r w:rsidRPr="004E75C2">
        <w:rPr>
          <w:rFonts w:ascii="Times New Roman" w:hAnsi="Times New Roman" w:cs="Times New Roman"/>
        </w:rPr>
        <w:t>. Table III lists the deployed models.</w:t>
      </w:r>
    </w:p>
    <w:p w14:paraId="0F14DB68" w14:textId="77777777" w:rsidR="004E75C2" w:rsidRPr="004F2797" w:rsidRDefault="001A57DD" w:rsidP="004E75C2">
      <w:pPr>
        <w:tabs>
          <w:tab w:val="left" w:pos="567"/>
        </w:tabs>
        <w:rPr>
          <w:rFonts w:ascii="Times New Roman" w:hAnsi="Times New Roman" w:cs="Times New Roman"/>
          <w:b/>
          <w:bCs/>
        </w:rPr>
      </w:pPr>
      <w:r>
        <w:rPr>
          <w:rFonts w:ascii="Times New Roman" w:hAnsi="Times New Roman" w:cs="Times New Roman"/>
          <w:b/>
          <w:bCs/>
        </w:rPr>
        <w:t xml:space="preserve">         </w:t>
      </w:r>
      <w:r w:rsidR="005333F8">
        <w:rPr>
          <w:rFonts w:ascii="Times New Roman" w:hAnsi="Times New Roman" w:cs="Times New Roman"/>
          <w:b/>
          <w:bCs/>
        </w:rPr>
        <w:t xml:space="preserve"> </w:t>
      </w:r>
      <w:r w:rsidR="004E75C2" w:rsidRPr="004F2797">
        <w:rPr>
          <w:rFonts w:ascii="Times New Roman" w:hAnsi="Times New Roman" w:cs="Times New Roman"/>
          <w:b/>
          <w:bCs/>
        </w:rPr>
        <w:t>TABLE III. Machine-Learning Models</w:t>
      </w:r>
    </w:p>
    <w:tbl>
      <w:tblPr>
        <w:tblStyle w:val="TableGrid"/>
        <w:tblpPr w:leftFromText="180" w:rightFromText="180" w:vertAnchor="text" w:horzAnchor="margin" w:tblpY="-70"/>
        <w:tblW w:w="4794" w:type="dxa"/>
        <w:tblLook w:val="04A0" w:firstRow="1" w:lastRow="0" w:firstColumn="1" w:lastColumn="0" w:noHBand="0" w:noVBand="1"/>
      </w:tblPr>
      <w:tblGrid>
        <w:gridCol w:w="1768"/>
        <w:gridCol w:w="1448"/>
        <w:gridCol w:w="1578"/>
      </w:tblGrid>
      <w:tr w:rsidR="001A57DD" w:rsidRPr="008A1A8D" w14:paraId="2FB459A4" w14:textId="77777777" w:rsidTr="00F461DD">
        <w:trPr>
          <w:trHeight w:val="79"/>
        </w:trPr>
        <w:tc>
          <w:tcPr>
            <w:tcW w:w="1768" w:type="dxa"/>
          </w:tcPr>
          <w:p w14:paraId="2E31CB12" w14:textId="77777777" w:rsidR="00201C3F" w:rsidRDefault="001A57DD" w:rsidP="001A57DD">
            <w:pPr>
              <w:rPr>
                <w:rFonts w:ascii="Times New Roman" w:hAnsi="Times New Roman" w:cs="Times New Roman"/>
              </w:rPr>
            </w:pPr>
            <w:r>
              <w:rPr>
                <w:rFonts w:ascii="Times New Roman" w:hAnsi="Times New Roman" w:cs="Times New Roman"/>
              </w:rPr>
              <w:t xml:space="preserve">     </w:t>
            </w:r>
          </w:p>
          <w:p w14:paraId="47484469" w14:textId="77777777" w:rsidR="001A57DD" w:rsidRPr="008A1A8D" w:rsidRDefault="00201C3F" w:rsidP="001A57DD">
            <w:pPr>
              <w:rPr>
                <w:rFonts w:ascii="Times New Roman" w:hAnsi="Times New Roman" w:cs="Times New Roman"/>
                <w:b/>
                <w:bCs/>
              </w:rPr>
            </w:pPr>
            <w:r>
              <w:rPr>
                <w:rFonts w:ascii="Times New Roman" w:hAnsi="Times New Roman" w:cs="Times New Roman"/>
                <w:b/>
                <w:bCs/>
              </w:rPr>
              <w:t xml:space="preserve">      </w:t>
            </w:r>
            <w:r w:rsidR="001A57DD" w:rsidRPr="008A1A8D">
              <w:rPr>
                <w:rFonts w:ascii="Times New Roman" w:hAnsi="Times New Roman" w:cs="Times New Roman"/>
                <w:b/>
                <w:bCs/>
              </w:rPr>
              <w:t>Model</w:t>
            </w:r>
          </w:p>
        </w:tc>
        <w:tc>
          <w:tcPr>
            <w:tcW w:w="1448" w:type="dxa"/>
          </w:tcPr>
          <w:p w14:paraId="3A7545F0" w14:textId="77777777" w:rsidR="001A57DD" w:rsidRPr="008A1A8D" w:rsidRDefault="001A57DD" w:rsidP="001A57DD">
            <w:pPr>
              <w:rPr>
                <w:rFonts w:ascii="Times New Roman" w:hAnsi="Times New Roman" w:cs="Times New Roman"/>
                <w:b/>
                <w:bCs/>
              </w:rPr>
            </w:pPr>
            <w:r>
              <w:rPr>
                <w:rFonts w:ascii="Times New Roman" w:hAnsi="Times New Roman" w:cs="Times New Roman"/>
                <w:b/>
                <w:bCs/>
              </w:rPr>
              <w:t xml:space="preserve">                   </w:t>
            </w:r>
            <w:r w:rsidRPr="008A1A8D">
              <w:rPr>
                <w:rFonts w:ascii="Times New Roman" w:hAnsi="Times New Roman" w:cs="Times New Roman"/>
                <w:b/>
                <w:bCs/>
              </w:rPr>
              <w:t>Algorithm</w:t>
            </w:r>
          </w:p>
        </w:tc>
        <w:tc>
          <w:tcPr>
            <w:tcW w:w="1578" w:type="dxa"/>
          </w:tcPr>
          <w:p w14:paraId="4008E134" w14:textId="77777777" w:rsidR="001A57DD" w:rsidRPr="001948B6" w:rsidRDefault="001A57DD" w:rsidP="001A57DD">
            <w:pPr>
              <w:rPr>
                <w:rFonts w:ascii="Times New Roman" w:hAnsi="Times New Roman" w:cs="Times New Roman"/>
                <w:b/>
                <w:bCs/>
              </w:rPr>
            </w:pPr>
            <w:r w:rsidRPr="001948B6">
              <w:rPr>
                <w:rFonts w:ascii="Times New Roman" w:hAnsi="Times New Roman" w:cs="Times New Roman"/>
                <w:b/>
                <w:bCs/>
              </w:rPr>
              <w:t xml:space="preserve">                    Learning Task</w:t>
            </w:r>
          </w:p>
        </w:tc>
      </w:tr>
      <w:tr w:rsidR="001A57DD" w:rsidRPr="008A1A8D" w14:paraId="5C15A03B" w14:textId="77777777" w:rsidTr="00F461DD">
        <w:trPr>
          <w:trHeight w:val="576"/>
        </w:trPr>
        <w:tc>
          <w:tcPr>
            <w:tcW w:w="1768" w:type="dxa"/>
          </w:tcPr>
          <w:p w14:paraId="34DFA293" w14:textId="77777777" w:rsidR="001A57DD" w:rsidRPr="008A1A8D" w:rsidRDefault="001A57DD" w:rsidP="001A57DD">
            <w:pPr>
              <w:rPr>
                <w:rFonts w:ascii="Times New Roman" w:hAnsi="Times New Roman" w:cs="Times New Roman"/>
              </w:rPr>
            </w:pPr>
            <w:r w:rsidRPr="008A1A8D">
              <w:rPr>
                <w:rFonts w:ascii="Times New Roman" w:hAnsi="Times New Roman" w:cs="Times New Roman"/>
              </w:rPr>
              <w:t>Recommendation</w:t>
            </w:r>
          </w:p>
        </w:tc>
        <w:tc>
          <w:tcPr>
            <w:tcW w:w="1448" w:type="dxa"/>
          </w:tcPr>
          <w:p w14:paraId="026CAB83" w14:textId="77777777" w:rsidR="006E536C" w:rsidRDefault="001A57DD" w:rsidP="001A57DD">
            <w:pPr>
              <w:rPr>
                <w:rFonts w:ascii="Times New Roman" w:hAnsi="Times New Roman" w:cs="Times New Roman"/>
              </w:rPr>
            </w:pPr>
            <w:r w:rsidRPr="008A1A8D">
              <w:rPr>
                <w:rFonts w:ascii="Times New Roman" w:hAnsi="Times New Roman" w:cs="Times New Roman"/>
              </w:rPr>
              <w:t>Random Forest</w:t>
            </w:r>
          </w:p>
          <w:p w14:paraId="1DFC665B" w14:textId="77777777" w:rsidR="001A57DD" w:rsidRPr="008A1A8D" w:rsidRDefault="001A57DD" w:rsidP="001A57DD">
            <w:pPr>
              <w:rPr>
                <w:rFonts w:ascii="Times New Roman" w:hAnsi="Times New Roman" w:cs="Times New Roman"/>
              </w:rPr>
            </w:pPr>
            <w:r w:rsidRPr="008A1A8D">
              <w:rPr>
                <w:rFonts w:ascii="Times New Roman" w:hAnsi="Times New Roman" w:cs="Times New Roman"/>
              </w:rPr>
              <w:t>Classifier</w:t>
            </w:r>
          </w:p>
        </w:tc>
        <w:tc>
          <w:tcPr>
            <w:tcW w:w="1578" w:type="dxa"/>
          </w:tcPr>
          <w:p w14:paraId="76EF7983" w14:textId="77777777" w:rsidR="001A57DD" w:rsidRPr="008A1A8D" w:rsidRDefault="001A57DD" w:rsidP="001A57DD">
            <w:pPr>
              <w:rPr>
                <w:rFonts w:ascii="Times New Roman" w:hAnsi="Times New Roman" w:cs="Times New Roman"/>
              </w:rPr>
            </w:pPr>
            <w:r w:rsidRPr="008A1A8D">
              <w:rPr>
                <w:rFonts w:ascii="Times New Roman" w:hAnsi="Times New Roman" w:cs="Times New Roman"/>
              </w:rPr>
              <w:t>Binary preference classification</w:t>
            </w:r>
          </w:p>
        </w:tc>
      </w:tr>
      <w:tr w:rsidR="001A57DD" w:rsidRPr="008A1A8D" w14:paraId="0AF66821" w14:textId="77777777" w:rsidTr="00F461DD">
        <w:trPr>
          <w:trHeight w:val="612"/>
        </w:trPr>
        <w:tc>
          <w:tcPr>
            <w:tcW w:w="1768" w:type="dxa"/>
          </w:tcPr>
          <w:p w14:paraId="44B0EB33" w14:textId="77777777" w:rsidR="001A57DD" w:rsidRPr="008A1A8D" w:rsidRDefault="001A57DD" w:rsidP="001A57DD">
            <w:pPr>
              <w:rPr>
                <w:rFonts w:ascii="Times New Roman" w:hAnsi="Times New Roman" w:cs="Times New Roman"/>
              </w:rPr>
            </w:pPr>
            <w:r w:rsidRPr="008A1A8D">
              <w:rPr>
                <w:rFonts w:ascii="Times New Roman" w:hAnsi="Times New Roman" w:cs="Times New Roman"/>
              </w:rPr>
              <w:t>Sales Forecast</w:t>
            </w:r>
          </w:p>
        </w:tc>
        <w:tc>
          <w:tcPr>
            <w:tcW w:w="1448" w:type="dxa"/>
          </w:tcPr>
          <w:p w14:paraId="523BCF5B" w14:textId="77777777" w:rsidR="001A57DD" w:rsidRPr="008A1A8D" w:rsidRDefault="001A57DD" w:rsidP="001A57DD">
            <w:pPr>
              <w:rPr>
                <w:rFonts w:ascii="Times New Roman" w:hAnsi="Times New Roman" w:cs="Times New Roman"/>
              </w:rPr>
            </w:pPr>
            <w:r w:rsidRPr="008A1A8D">
              <w:rPr>
                <w:rFonts w:ascii="Times New Roman" w:hAnsi="Times New Roman" w:cs="Times New Roman"/>
              </w:rPr>
              <w:t>Random Forest Regressor</w:t>
            </w:r>
          </w:p>
        </w:tc>
        <w:tc>
          <w:tcPr>
            <w:tcW w:w="1578" w:type="dxa"/>
          </w:tcPr>
          <w:p w14:paraId="5B8EA901" w14:textId="77777777" w:rsidR="001A57DD" w:rsidRPr="008A1A8D" w:rsidRDefault="001A57DD" w:rsidP="001A57DD">
            <w:pPr>
              <w:rPr>
                <w:rFonts w:ascii="Times New Roman" w:hAnsi="Times New Roman" w:cs="Times New Roman"/>
              </w:rPr>
            </w:pPr>
            <w:r>
              <w:rPr>
                <w:rFonts w:ascii="Times New Roman" w:hAnsi="Times New Roman" w:cs="Times New Roman"/>
              </w:rPr>
              <w:t xml:space="preserve"> </w:t>
            </w:r>
            <w:r w:rsidRPr="008A1A8D">
              <w:rPr>
                <w:rFonts w:ascii="Times New Roman" w:hAnsi="Times New Roman" w:cs="Times New Roman"/>
              </w:rPr>
              <w:t>Multi-horizon revenue regression</w:t>
            </w:r>
          </w:p>
        </w:tc>
      </w:tr>
      <w:tr w:rsidR="001A57DD" w:rsidRPr="008A1A8D" w14:paraId="5935A98A" w14:textId="77777777" w:rsidTr="00F461DD">
        <w:trPr>
          <w:trHeight w:val="576"/>
        </w:trPr>
        <w:tc>
          <w:tcPr>
            <w:tcW w:w="1768" w:type="dxa"/>
          </w:tcPr>
          <w:p w14:paraId="2A056885" w14:textId="77777777" w:rsidR="001A57DD" w:rsidRPr="008A1A8D" w:rsidRDefault="001A57DD" w:rsidP="001A57DD">
            <w:pPr>
              <w:rPr>
                <w:rFonts w:ascii="Times New Roman" w:hAnsi="Times New Roman" w:cs="Times New Roman"/>
              </w:rPr>
            </w:pPr>
            <w:r w:rsidRPr="008A1A8D">
              <w:rPr>
                <w:rFonts w:ascii="Times New Roman" w:hAnsi="Times New Roman" w:cs="Times New Roman"/>
              </w:rPr>
              <w:t>Stock Prediction</w:t>
            </w:r>
          </w:p>
        </w:tc>
        <w:tc>
          <w:tcPr>
            <w:tcW w:w="1448" w:type="dxa"/>
          </w:tcPr>
          <w:p w14:paraId="2C878870" w14:textId="77777777" w:rsidR="001A57DD" w:rsidRPr="008A1A8D" w:rsidRDefault="001A57DD" w:rsidP="001A57DD">
            <w:pPr>
              <w:rPr>
                <w:rFonts w:ascii="Times New Roman" w:hAnsi="Times New Roman" w:cs="Times New Roman"/>
              </w:rPr>
            </w:pPr>
            <w:r w:rsidRPr="008A1A8D">
              <w:rPr>
                <w:rFonts w:ascii="Times New Roman" w:hAnsi="Times New Roman" w:cs="Times New Roman"/>
              </w:rPr>
              <w:t>Random Forest Regressor</w:t>
            </w:r>
          </w:p>
        </w:tc>
        <w:tc>
          <w:tcPr>
            <w:tcW w:w="1578" w:type="dxa"/>
          </w:tcPr>
          <w:p w14:paraId="668A0D86" w14:textId="77777777" w:rsidR="001A57DD" w:rsidRPr="008A1A8D" w:rsidRDefault="001A57DD" w:rsidP="001A57DD">
            <w:pPr>
              <w:rPr>
                <w:rFonts w:ascii="Times New Roman" w:hAnsi="Times New Roman" w:cs="Times New Roman"/>
              </w:rPr>
            </w:pPr>
            <w:r w:rsidRPr="008A1A8D">
              <w:rPr>
                <w:rFonts w:ascii="Times New Roman" w:hAnsi="Times New Roman" w:cs="Times New Roman"/>
              </w:rPr>
              <w:t>Next-period demand regression</w:t>
            </w:r>
          </w:p>
        </w:tc>
      </w:tr>
    </w:tbl>
    <w:p w14:paraId="7AB6077E" w14:textId="77777777" w:rsidR="00BE7980" w:rsidRPr="00BA67C1" w:rsidRDefault="00BE7980" w:rsidP="00E071C4">
      <w:pPr>
        <w:tabs>
          <w:tab w:val="left" w:pos="567"/>
        </w:tabs>
        <w:rPr>
          <w:rFonts w:ascii="Times New Roman" w:hAnsi="Times New Roman" w:cs="Times New Roman"/>
          <w:sz w:val="24"/>
          <w:szCs w:val="24"/>
        </w:rPr>
      </w:pPr>
    </w:p>
    <w:p w14:paraId="344A7059" w14:textId="77777777" w:rsidR="00E071C4" w:rsidRDefault="00E071C4" w:rsidP="00E071C4">
      <w:pPr>
        <w:tabs>
          <w:tab w:val="left" w:pos="567"/>
        </w:tabs>
        <w:rPr>
          <w:rFonts w:ascii="Times New Roman" w:hAnsi="Times New Roman" w:cs="Times New Roman"/>
          <w:b/>
          <w:bCs/>
          <w:sz w:val="24"/>
          <w:szCs w:val="24"/>
        </w:rPr>
      </w:pPr>
      <w:r w:rsidRPr="00BA67C1">
        <w:rPr>
          <w:rFonts w:ascii="Times New Roman" w:hAnsi="Times New Roman" w:cs="Times New Roman"/>
          <w:b/>
          <w:bCs/>
          <w:sz w:val="24"/>
          <w:szCs w:val="24"/>
        </w:rPr>
        <w:t>V. Evaluation Metrics</w:t>
      </w:r>
    </w:p>
    <w:p w14:paraId="26C4DEAD" w14:textId="6CDDFFCB" w:rsidR="0074678D" w:rsidRPr="00AF25E9" w:rsidRDefault="0074678D" w:rsidP="00020F95">
      <w:pPr>
        <w:tabs>
          <w:tab w:val="left" w:pos="567"/>
        </w:tabs>
        <w:jc w:val="both"/>
        <w:rPr>
          <w:rFonts w:ascii="Times New Roman" w:hAnsi="Times New Roman" w:cs="Times New Roman"/>
          <w:sz w:val="24"/>
          <w:szCs w:val="24"/>
        </w:rPr>
      </w:pPr>
      <w:r w:rsidRPr="0074678D">
        <w:rPr>
          <w:rFonts w:ascii="Times New Roman" w:hAnsi="Times New Roman" w:cs="Times New Roman"/>
          <w:sz w:val="24"/>
          <w:szCs w:val="24"/>
        </w:rPr>
        <w:t>The recommendation model is evaluated using *Accuracy, Precision, Recall, and F1-score*</w:t>
      </w:r>
      <w:r w:rsidR="00372895">
        <w:rPr>
          <w:rFonts w:ascii="Times New Roman" w:hAnsi="Times New Roman" w:cs="Times New Roman"/>
          <w:sz w:val="24"/>
          <w:szCs w:val="24"/>
        </w:rPr>
        <w:t>[7]</w:t>
      </w:r>
      <w:r w:rsidRPr="0074678D">
        <w:rPr>
          <w:rFonts w:ascii="Times New Roman" w:hAnsi="Times New Roman" w:cs="Times New Roman"/>
          <w:sz w:val="24"/>
          <w:szCs w:val="24"/>
        </w:rPr>
        <w:t>. Accuracy measures overall prediction correctness, Precision evaluates the correctness of positive predictions, Recall measures the ability to identify actual positive instances, and the F1-score provides a balanced measure of Precision and Recal</w:t>
      </w:r>
      <w:r w:rsidR="00AF25E9">
        <w:rPr>
          <w:rFonts w:ascii="Times New Roman" w:hAnsi="Times New Roman" w:cs="Times New Roman"/>
          <w:sz w:val="24"/>
          <w:szCs w:val="24"/>
        </w:rPr>
        <w:t>l</w:t>
      </w:r>
      <w:r w:rsidR="00AF25E9" w:rsidRPr="00AF25E9">
        <w:rPr>
          <w:b/>
          <w:bCs/>
        </w:rPr>
        <w:t xml:space="preserve"> </w:t>
      </w:r>
      <w:r w:rsidR="00AF25E9" w:rsidRPr="00AF25E9">
        <w:rPr>
          <w:rFonts w:ascii="Times New Roman" w:hAnsi="Times New Roman" w:cs="Times New Roman"/>
          <w:sz w:val="24"/>
          <w:szCs w:val="24"/>
        </w:rPr>
        <w:t>[7], [18]</w:t>
      </w:r>
      <w:r w:rsidRPr="00AF25E9">
        <w:rPr>
          <w:rFonts w:ascii="Times New Roman" w:hAnsi="Times New Roman" w:cs="Times New Roman"/>
          <w:sz w:val="24"/>
          <w:szCs w:val="24"/>
        </w:rPr>
        <w:t>.</w:t>
      </w:r>
    </w:p>
    <w:p w14:paraId="699F4C3E" w14:textId="17A15A6D" w:rsidR="00E36187" w:rsidRPr="0074678D" w:rsidRDefault="0074678D" w:rsidP="00020F95">
      <w:pPr>
        <w:tabs>
          <w:tab w:val="left" w:pos="567"/>
        </w:tabs>
        <w:jc w:val="both"/>
        <w:rPr>
          <w:rFonts w:ascii="Times New Roman" w:hAnsi="Times New Roman" w:cs="Times New Roman"/>
          <w:sz w:val="24"/>
          <w:szCs w:val="24"/>
        </w:rPr>
      </w:pPr>
      <w:r w:rsidRPr="0074678D">
        <w:rPr>
          <w:rFonts w:ascii="Times New Roman" w:hAnsi="Times New Roman" w:cs="Times New Roman"/>
          <w:sz w:val="24"/>
          <w:szCs w:val="24"/>
        </w:rPr>
        <w:t>The *sales forecasting* and *stock prediction* models are evaluated using *MAE, RMSE, and R²*</w:t>
      </w:r>
      <w:r w:rsidR="00372895" w:rsidRPr="00372895">
        <w:t xml:space="preserve"> </w:t>
      </w:r>
      <w:r w:rsidR="00372895" w:rsidRPr="00372895">
        <w:rPr>
          <w:rFonts w:ascii="Times New Roman" w:hAnsi="Times New Roman" w:cs="Times New Roman"/>
          <w:sz w:val="24"/>
          <w:szCs w:val="24"/>
        </w:rPr>
        <w:t>[5], [6]</w:t>
      </w:r>
      <w:r w:rsidRPr="0074678D">
        <w:rPr>
          <w:rFonts w:ascii="Times New Roman" w:hAnsi="Times New Roman" w:cs="Times New Roman"/>
          <w:sz w:val="24"/>
          <w:szCs w:val="24"/>
        </w:rPr>
        <w:t>. MAE measures the average prediction error, RMSE gives higher importance to larger errors, and R² indicates how well the model explains the variance in the target values, with values closer to 1 representing better performance</w:t>
      </w:r>
      <w:r w:rsidR="00372895" w:rsidRPr="00372895">
        <w:t xml:space="preserve"> </w:t>
      </w:r>
      <w:r w:rsidR="00372895" w:rsidRPr="00372895">
        <w:rPr>
          <w:rFonts w:ascii="Times New Roman" w:hAnsi="Times New Roman" w:cs="Times New Roman"/>
          <w:sz w:val="24"/>
          <w:szCs w:val="24"/>
        </w:rPr>
        <w:t>[5], [6], [8]</w:t>
      </w:r>
      <w:r w:rsidR="00372895">
        <w:rPr>
          <w:rFonts w:ascii="Times New Roman" w:hAnsi="Times New Roman" w:cs="Times New Roman"/>
          <w:sz w:val="24"/>
          <w:szCs w:val="24"/>
        </w:rPr>
        <w:t>.</w:t>
      </w:r>
    </w:p>
    <w:p w14:paraId="1F3CC59C" w14:textId="77777777" w:rsidR="009A4446" w:rsidRDefault="00E36187" w:rsidP="00E071C4">
      <w:pPr>
        <w:tabs>
          <w:tab w:val="left" w:pos="567"/>
        </w:tabs>
        <w:rPr>
          <w:rFonts w:ascii="Times New Roman" w:hAnsi="Times New Roman" w:cs="Times New Roman"/>
        </w:rPr>
      </w:pPr>
      <w:r>
        <w:rPr>
          <w:rFonts w:ascii="Times New Roman" w:hAnsi="Times New Roman" w:cs="Times New Roman"/>
          <w:noProof/>
        </w:rPr>
        <w:drawing>
          <wp:inline distT="0" distB="0" distL="0" distR="0" wp14:anchorId="6C506749" wp14:editId="044A268D">
            <wp:extent cx="3098165" cy="1667510"/>
            <wp:effectExtent l="0" t="0" r="6985" b="8890"/>
            <wp:docPr id="15470663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8165" cy="1667510"/>
                    </a:xfrm>
                    <a:prstGeom prst="rect">
                      <a:avLst/>
                    </a:prstGeom>
                    <a:noFill/>
                  </pic:spPr>
                </pic:pic>
              </a:graphicData>
            </a:graphic>
          </wp:inline>
        </w:drawing>
      </w:r>
    </w:p>
    <w:p w14:paraId="7975B867" w14:textId="77777777" w:rsidR="00E36187" w:rsidRDefault="00F7773B" w:rsidP="008A46BE">
      <w:pPr>
        <w:tabs>
          <w:tab w:val="left" w:pos="567"/>
        </w:tabs>
        <w:rPr>
          <w:rFonts w:ascii="Times New Roman" w:hAnsi="Times New Roman" w:cs="Times New Roman"/>
          <w:b/>
          <w:bCs/>
        </w:rPr>
      </w:pPr>
      <w:r w:rsidRPr="0071063A">
        <w:rPr>
          <w:rFonts w:ascii="Times New Roman" w:hAnsi="Times New Roman" w:cs="Times New Roman"/>
          <w:b/>
          <w:bCs/>
        </w:rPr>
        <w:t xml:space="preserve">      Fig</w:t>
      </w:r>
      <w:r>
        <w:rPr>
          <w:rFonts w:ascii="Times New Roman" w:hAnsi="Times New Roman" w:cs="Times New Roman"/>
          <w:b/>
          <w:bCs/>
        </w:rPr>
        <w:t xml:space="preserve"> </w:t>
      </w:r>
      <w:proofErr w:type="gramStart"/>
      <w:r>
        <w:rPr>
          <w:rFonts w:ascii="Times New Roman" w:hAnsi="Times New Roman" w:cs="Times New Roman"/>
          <w:b/>
          <w:bCs/>
        </w:rPr>
        <w:t>4</w:t>
      </w:r>
      <w:r w:rsidR="003C12DE">
        <w:rPr>
          <w:rFonts w:ascii="Times New Roman" w:hAnsi="Times New Roman" w:cs="Times New Roman"/>
          <w:b/>
          <w:bCs/>
        </w:rPr>
        <w:t xml:space="preserve"> .</w:t>
      </w:r>
      <w:r w:rsidRPr="0071063A">
        <w:rPr>
          <w:rFonts w:ascii="Times New Roman" w:hAnsi="Times New Roman" w:cs="Times New Roman"/>
          <w:b/>
          <w:bCs/>
        </w:rPr>
        <w:t>Machine</w:t>
      </w:r>
      <w:proofErr w:type="gramEnd"/>
      <w:r w:rsidRPr="0071063A">
        <w:rPr>
          <w:rFonts w:ascii="Times New Roman" w:hAnsi="Times New Roman" w:cs="Times New Roman"/>
          <w:b/>
          <w:bCs/>
        </w:rPr>
        <w:t xml:space="preserve">-learning performance </w:t>
      </w:r>
    </w:p>
    <w:p w14:paraId="3430333E" w14:textId="77777777" w:rsidR="00E35E47" w:rsidRDefault="00E35E47" w:rsidP="00E35E47">
      <w:pPr>
        <w:tabs>
          <w:tab w:val="left" w:pos="567"/>
        </w:tabs>
        <w:rPr>
          <w:rFonts w:ascii="Times New Roman" w:hAnsi="Times New Roman" w:cs="Times New Roman"/>
          <w:b/>
          <w:bCs/>
        </w:rPr>
      </w:pPr>
      <w:r>
        <w:rPr>
          <w:rFonts w:ascii="Times New Roman" w:hAnsi="Times New Roman" w:cs="Times New Roman"/>
          <w:b/>
          <w:bCs/>
        </w:rPr>
        <w:t xml:space="preserve">      </w:t>
      </w:r>
      <w:r w:rsidRPr="0071063A">
        <w:rPr>
          <w:rFonts w:ascii="Times New Roman" w:hAnsi="Times New Roman" w:cs="Times New Roman"/>
          <w:b/>
          <w:bCs/>
        </w:rPr>
        <w:t>comparison across the three models.</w:t>
      </w:r>
    </w:p>
    <w:p w14:paraId="382A93B0" w14:textId="77777777" w:rsidR="008A46BE" w:rsidRPr="00881C9E" w:rsidRDefault="008A46BE" w:rsidP="008A46BE">
      <w:pPr>
        <w:tabs>
          <w:tab w:val="left" w:pos="567"/>
        </w:tabs>
        <w:rPr>
          <w:rFonts w:ascii="Times New Roman" w:hAnsi="Times New Roman" w:cs="Times New Roman"/>
          <w:b/>
          <w:bCs/>
          <w:sz w:val="24"/>
          <w:szCs w:val="24"/>
        </w:rPr>
      </w:pPr>
      <w:r w:rsidRPr="00881C9E">
        <w:rPr>
          <w:rFonts w:ascii="Times New Roman" w:hAnsi="Times New Roman" w:cs="Times New Roman"/>
          <w:b/>
          <w:bCs/>
          <w:sz w:val="24"/>
          <w:szCs w:val="24"/>
        </w:rPr>
        <w:t>VI. Results and Discussion</w:t>
      </w:r>
    </w:p>
    <w:p w14:paraId="54708953" w14:textId="4706B8B3" w:rsidR="008A46BE" w:rsidRPr="008A46BE" w:rsidRDefault="008A46BE" w:rsidP="008403A5">
      <w:pPr>
        <w:tabs>
          <w:tab w:val="left" w:pos="567"/>
        </w:tabs>
        <w:jc w:val="both"/>
        <w:rPr>
          <w:rFonts w:ascii="Times New Roman" w:hAnsi="Times New Roman" w:cs="Times New Roman"/>
        </w:rPr>
      </w:pPr>
      <w:r w:rsidRPr="008A46BE">
        <w:rPr>
          <w:rFonts w:ascii="Times New Roman" w:hAnsi="Times New Roman" w:cs="Times New Roman"/>
        </w:rPr>
        <w:lastRenderedPageBreak/>
        <w:t>Table IV summarises the performance of the three models. The recommendation classifier attains 77.1% accuracy, 67% precision, 63% recall, and a 65% F1-score—roughly four of every five preference decisions correct, with a balanced precision–recall trade-off</w:t>
      </w:r>
      <w:r w:rsidR="001A2884" w:rsidRPr="001A2884">
        <w:rPr>
          <w:b/>
          <w:bCs/>
        </w:rPr>
        <w:t xml:space="preserve"> </w:t>
      </w:r>
      <w:r w:rsidR="001A2884" w:rsidRPr="001A2884">
        <w:rPr>
          <w:rFonts w:ascii="Times New Roman" w:hAnsi="Times New Roman" w:cs="Times New Roman"/>
        </w:rPr>
        <w:t>[1], [7</w:t>
      </w:r>
      <w:r w:rsidR="001A2884">
        <w:rPr>
          <w:rFonts w:ascii="Times New Roman" w:hAnsi="Times New Roman" w:cs="Times New Roman"/>
        </w:rPr>
        <w:t>]</w:t>
      </w:r>
      <w:r w:rsidRPr="008A46BE">
        <w:rPr>
          <w:rFonts w:ascii="Times New Roman" w:hAnsi="Times New Roman" w:cs="Times New Roman"/>
        </w:rPr>
        <w:t>. As the model operates under cold-start conditio</w:t>
      </w:r>
      <w:r w:rsidR="001A2884">
        <w:rPr>
          <w:rFonts w:ascii="Times New Roman" w:hAnsi="Times New Roman" w:cs="Times New Roman"/>
        </w:rPr>
        <w:t xml:space="preserve">ns </w:t>
      </w:r>
      <w:r w:rsidRPr="008A46BE">
        <w:rPr>
          <w:rFonts w:ascii="Times New Roman" w:hAnsi="Times New Roman" w:cs="Times New Roman"/>
        </w:rPr>
        <w:t>using only explicit style attributes, this confirms that attribute-driven classification is a viable strategy for boutique catalogues</w:t>
      </w:r>
      <w:r w:rsidR="00D67CC9" w:rsidRPr="00D67CC9">
        <w:t xml:space="preserve"> </w:t>
      </w:r>
      <w:r w:rsidR="00D67CC9" w:rsidRPr="00D67CC9">
        <w:rPr>
          <w:rFonts w:ascii="Times New Roman" w:hAnsi="Times New Roman" w:cs="Times New Roman"/>
        </w:rPr>
        <w:t>[2], [10], [16]</w:t>
      </w:r>
      <w:r w:rsidRPr="008A46BE">
        <w:rPr>
          <w:rFonts w:ascii="Times New Roman" w:hAnsi="Times New Roman" w:cs="Times New Roman"/>
        </w:rPr>
        <w:t>.</w:t>
      </w:r>
    </w:p>
    <w:p w14:paraId="7C510C71" w14:textId="77777777" w:rsidR="008A46BE" w:rsidRDefault="005A412D" w:rsidP="008A46BE">
      <w:pPr>
        <w:tabs>
          <w:tab w:val="left" w:pos="567"/>
        </w:tabs>
        <w:rPr>
          <w:rFonts w:ascii="Times New Roman" w:hAnsi="Times New Roman" w:cs="Times New Roman"/>
          <w:b/>
          <w:bCs/>
        </w:rPr>
      </w:pPr>
      <w:r w:rsidRPr="004F2797">
        <w:rPr>
          <w:rFonts w:ascii="Times New Roman" w:hAnsi="Times New Roman" w:cs="Times New Roman"/>
          <w:b/>
          <w:bCs/>
        </w:rPr>
        <w:t xml:space="preserve"> </w:t>
      </w:r>
      <w:r w:rsidR="00ED40EA">
        <w:rPr>
          <w:rFonts w:ascii="Times New Roman" w:hAnsi="Times New Roman" w:cs="Times New Roman"/>
          <w:b/>
          <w:bCs/>
        </w:rPr>
        <w:t xml:space="preserve">   </w:t>
      </w:r>
      <w:r w:rsidR="008A46BE" w:rsidRPr="004F2797">
        <w:rPr>
          <w:rFonts w:ascii="Times New Roman" w:hAnsi="Times New Roman" w:cs="Times New Roman"/>
          <w:b/>
          <w:bCs/>
        </w:rPr>
        <w:t xml:space="preserve">TABLE IV. Performance Metrics of the Three </w:t>
      </w:r>
    </w:p>
    <w:p w14:paraId="4C573C58" w14:textId="77777777" w:rsidR="008F01BA" w:rsidRDefault="008F01BA" w:rsidP="008A46BE">
      <w:pPr>
        <w:tabs>
          <w:tab w:val="left" w:pos="567"/>
        </w:tabs>
        <w:rPr>
          <w:rFonts w:ascii="Times New Roman" w:hAnsi="Times New Roman" w:cs="Times New Roman"/>
          <w:b/>
          <w:bCs/>
        </w:rPr>
      </w:pPr>
      <w:r>
        <w:rPr>
          <w:rFonts w:ascii="Times New Roman" w:hAnsi="Times New Roman" w:cs="Times New Roman"/>
          <w:b/>
          <w:bCs/>
        </w:rPr>
        <w:t xml:space="preserve">                           </w:t>
      </w:r>
      <w:r w:rsidR="00ED40EA">
        <w:rPr>
          <w:rFonts w:ascii="Times New Roman" w:hAnsi="Times New Roman" w:cs="Times New Roman"/>
          <w:b/>
          <w:bCs/>
        </w:rPr>
        <w:t xml:space="preserve">     </w:t>
      </w:r>
      <w:r w:rsidRPr="004F2797">
        <w:rPr>
          <w:rFonts w:ascii="Times New Roman" w:hAnsi="Times New Roman" w:cs="Times New Roman"/>
          <w:b/>
          <w:bCs/>
        </w:rPr>
        <w:t>Models</w:t>
      </w:r>
    </w:p>
    <w:tbl>
      <w:tblPr>
        <w:tblStyle w:val="TableGrid"/>
        <w:tblW w:w="0" w:type="auto"/>
        <w:tblInd w:w="137" w:type="dxa"/>
        <w:tblLook w:val="04A0" w:firstRow="1" w:lastRow="0" w:firstColumn="1" w:lastColumn="0" w:noHBand="0" w:noVBand="1"/>
      </w:tblPr>
      <w:tblGrid>
        <w:gridCol w:w="1103"/>
        <w:gridCol w:w="726"/>
        <w:gridCol w:w="710"/>
        <w:gridCol w:w="552"/>
        <w:gridCol w:w="499"/>
        <w:gridCol w:w="562"/>
        <w:gridCol w:w="580"/>
      </w:tblGrid>
      <w:tr w:rsidR="002E2547" w:rsidRPr="002E2547" w14:paraId="30D24E89" w14:textId="77777777" w:rsidTr="003E4F56">
        <w:tc>
          <w:tcPr>
            <w:tcW w:w="1000" w:type="dxa"/>
          </w:tcPr>
          <w:p w14:paraId="49B2C805" w14:textId="77777777" w:rsidR="002E2547" w:rsidRPr="002E2547" w:rsidRDefault="002E2547" w:rsidP="006E3802">
            <w:pPr>
              <w:rPr>
                <w:rFonts w:ascii="Times New Roman" w:hAnsi="Times New Roman" w:cs="Times New Roman"/>
                <w:b/>
                <w:bCs/>
              </w:rPr>
            </w:pPr>
            <w:r w:rsidRPr="002E2547">
              <w:rPr>
                <w:rFonts w:ascii="Times New Roman" w:hAnsi="Times New Roman" w:cs="Times New Roman"/>
                <w:b/>
                <w:bCs/>
              </w:rPr>
              <w:t>Model</w:t>
            </w:r>
          </w:p>
        </w:tc>
        <w:tc>
          <w:tcPr>
            <w:tcW w:w="749" w:type="dxa"/>
          </w:tcPr>
          <w:p w14:paraId="6AB04FAA" w14:textId="77777777" w:rsidR="002E2547" w:rsidRPr="002E2547" w:rsidRDefault="002E2547" w:rsidP="006E3802">
            <w:pPr>
              <w:rPr>
                <w:rFonts w:ascii="Times New Roman" w:hAnsi="Times New Roman" w:cs="Times New Roman"/>
                <w:b/>
                <w:bCs/>
              </w:rPr>
            </w:pPr>
            <w:r w:rsidRPr="002E2547">
              <w:rPr>
                <w:rFonts w:ascii="Times New Roman" w:hAnsi="Times New Roman" w:cs="Times New Roman"/>
                <w:b/>
                <w:bCs/>
              </w:rPr>
              <w:t>Accuracy / R²</w:t>
            </w:r>
          </w:p>
        </w:tc>
        <w:tc>
          <w:tcPr>
            <w:tcW w:w="732" w:type="dxa"/>
          </w:tcPr>
          <w:p w14:paraId="08ED2386" w14:textId="77777777" w:rsidR="002E2547" w:rsidRPr="002E2547" w:rsidRDefault="002E2547" w:rsidP="006E3802">
            <w:pPr>
              <w:rPr>
                <w:rFonts w:ascii="Times New Roman" w:hAnsi="Times New Roman" w:cs="Times New Roman"/>
                <w:b/>
                <w:bCs/>
              </w:rPr>
            </w:pPr>
            <w:r w:rsidRPr="002E2547">
              <w:rPr>
                <w:rFonts w:ascii="Times New Roman" w:hAnsi="Times New Roman" w:cs="Times New Roman"/>
                <w:b/>
                <w:bCs/>
              </w:rPr>
              <w:t>Precision</w:t>
            </w:r>
          </w:p>
        </w:tc>
        <w:tc>
          <w:tcPr>
            <w:tcW w:w="566" w:type="dxa"/>
          </w:tcPr>
          <w:p w14:paraId="0C787B56" w14:textId="77777777" w:rsidR="002E2547" w:rsidRPr="002E2547" w:rsidRDefault="002E2547" w:rsidP="006E3802">
            <w:pPr>
              <w:rPr>
                <w:rFonts w:ascii="Times New Roman" w:hAnsi="Times New Roman" w:cs="Times New Roman"/>
                <w:b/>
                <w:bCs/>
              </w:rPr>
            </w:pPr>
            <w:r w:rsidRPr="002E2547">
              <w:rPr>
                <w:rFonts w:ascii="Times New Roman" w:hAnsi="Times New Roman" w:cs="Times New Roman"/>
                <w:b/>
                <w:bCs/>
              </w:rPr>
              <w:t>Recall</w:t>
            </w:r>
          </w:p>
        </w:tc>
        <w:tc>
          <w:tcPr>
            <w:tcW w:w="512" w:type="dxa"/>
          </w:tcPr>
          <w:p w14:paraId="052059CD" w14:textId="77777777" w:rsidR="002E2547" w:rsidRPr="002E2547" w:rsidRDefault="002E2547" w:rsidP="006E3802">
            <w:pPr>
              <w:rPr>
                <w:rFonts w:ascii="Times New Roman" w:hAnsi="Times New Roman" w:cs="Times New Roman"/>
                <w:b/>
                <w:bCs/>
              </w:rPr>
            </w:pPr>
            <w:r w:rsidRPr="002E2547">
              <w:rPr>
                <w:rFonts w:ascii="Times New Roman" w:hAnsi="Times New Roman" w:cs="Times New Roman"/>
                <w:b/>
                <w:bCs/>
              </w:rPr>
              <w:t>F1</w:t>
            </w:r>
          </w:p>
        </w:tc>
        <w:tc>
          <w:tcPr>
            <w:tcW w:w="577" w:type="dxa"/>
          </w:tcPr>
          <w:p w14:paraId="4521D2DB" w14:textId="77777777" w:rsidR="002E2547" w:rsidRPr="002E2547" w:rsidRDefault="002E2547" w:rsidP="006E3802">
            <w:pPr>
              <w:rPr>
                <w:rFonts w:ascii="Times New Roman" w:hAnsi="Times New Roman" w:cs="Times New Roman"/>
                <w:b/>
                <w:bCs/>
              </w:rPr>
            </w:pPr>
            <w:r w:rsidRPr="002E2547">
              <w:rPr>
                <w:rFonts w:ascii="Times New Roman" w:hAnsi="Times New Roman" w:cs="Times New Roman"/>
                <w:b/>
                <w:bCs/>
              </w:rPr>
              <w:t>MAE</w:t>
            </w:r>
          </w:p>
        </w:tc>
        <w:tc>
          <w:tcPr>
            <w:tcW w:w="596" w:type="dxa"/>
          </w:tcPr>
          <w:p w14:paraId="3DA2FD0A" w14:textId="77777777" w:rsidR="002E2547" w:rsidRPr="002E2547" w:rsidRDefault="002E2547" w:rsidP="006E3802">
            <w:pPr>
              <w:rPr>
                <w:rFonts w:ascii="Times New Roman" w:hAnsi="Times New Roman" w:cs="Times New Roman"/>
                <w:b/>
                <w:bCs/>
              </w:rPr>
            </w:pPr>
            <w:r w:rsidRPr="002E2547">
              <w:rPr>
                <w:rFonts w:ascii="Times New Roman" w:hAnsi="Times New Roman" w:cs="Times New Roman"/>
                <w:b/>
                <w:bCs/>
              </w:rPr>
              <w:t>RMSE</w:t>
            </w:r>
          </w:p>
        </w:tc>
      </w:tr>
      <w:tr w:rsidR="002E2547" w:rsidRPr="002E2547" w14:paraId="1FDA2FFA" w14:textId="77777777" w:rsidTr="003E4F56">
        <w:tc>
          <w:tcPr>
            <w:tcW w:w="1000" w:type="dxa"/>
          </w:tcPr>
          <w:p w14:paraId="0F1BB8D0" w14:textId="77777777" w:rsidR="002E2547" w:rsidRPr="002E2547" w:rsidRDefault="002E2547" w:rsidP="006E3802">
            <w:pPr>
              <w:rPr>
                <w:rFonts w:ascii="Times New Roman" w:hAnsi="Times New Roman" w:cs="Times New Roman"/>
              </w:rPr>
            </w:pPr>
            <w:r w:rsidRPr="002E2547">
              <w:rPr>
                <w:rFonts w:ascii="Times New Roman" w:hAnsi="Times New Roman" w:cs="Times New Roman"/>
              </w:rPr>
              <w:t>Recommendation (RF Classifier)</w:t>
            </w:r>
          </w:p>
        </w:tc>
        <w:tc>
          <w:tcPr>
            <w:tcW w:w="749" w:type="dxa"/>
          </w:tcPr>
          <w:p w14:paraId="358DAB47" w14:textId="77777777" w:rsidR="002E2547" w:rsidRPr="002E2547" w:rsidRDefault="002E2547" w:rsidP="006E3802">
            <w:pPr>
              <w:rPr>
                <w:rFonts w:ascii="Times New Roman" w:hAnsi="Times New Roman" w:cs="Times New Roman"/>
              </w:rPr>
            </w:pPr>
            <w:r w:rsidRPr="002E2547">
              <w:rPr>
                <w:rFonts w:ascii="Times New Roman" w:hAnsi="Times New Roman" w:cs="Times New Roman"/>
              </w:rPr>
              <w:t>0.771</w:t>
            </w:r>
          </w:p>
        </w:tc>
        <w:tc>
          <w:tcPr>
            <w:tcW w:w="732" w:type="dxa"/>
          </w:tcPr>
          <w:p w14:paraId="16F0809D" w14:textId="77777777" w:rsidR="002E2547" w:rsidRPr="002E2547" w:rsidRDefault="002E2547" w:rsidP="006E3802">
            <w:pPr>
              <w:rPr>
                <w:rFonts w:ascii="Times New Roman" w:hAnsi="Times New Roman" w:cs="Times New Roman"/>
              </w:rPr>
            </w:pPr>
            <w:r w:rsidRPr="002E2547">
              <w:rPr>
                <w:rFonts w:ascii="Times New Roman" w:hAnsi="Times New Roman" w:cs="Times New Roman"/>
              </w:rPr>
              <w:t>0.672</w:t>
            </w:r>
          </w:p>
        </w:tc>
        <w:tc>
          <w:tcPr>
            <w:tcW w:w="566" w:type="dxa"/>
          </w:tcPr>
          <w:p w14:paraId="2382B4E5" w14:textId="77777777" w:rsidR="002E2547" w:rsidRPr="002E2547" w:rsidRDefault="002E2547" w:rsidP="006E3802">
            <w:pPr>
              <w:rPr>
                <w:rFonts w:ascii="Times New Roman" w:hAnsi="Times New Roman" w:cs="Times New Roman"/>
              </w:rPr>
            </w:pPr>
            <w:r w:rsidRPr="002E2547">
              <w:rPr>
                <w:rFonts w:ascii="Times New Roman" w:hAnsi="Times New Roman" w:cs="Times New Roman"/>
              </w:rPr>
              <w:t>0.635</w:t>
            </w:r>
          </w:p>
        </w:tc>
        <w:tc>
          <w:tcPr>
            <w:tcW w:w="512" w:type="dxa"/>
          </w:tcPr>
          <w:p w14:paraId="68626EF5" w14:textId="77777777" w:rsidR="002E2547" w:rsidRPr="002E2547" w:rsidRDefault="002E2547" w:rsidP="006E3802">
            <w:pPr>
              <w:rPr>
                <w:rFonts w:ascii="Times New Roman" w:hAnsi="Times New Roman" w:cs="Times New Roman"/>
              </w:rPr>
            </w:pPr>
            <w:r w:rsidRPr="002E2547">
              <w:rPr>
                <w:rFonts w:ascii="Times New Roman" w:hAnsi="Times New Roman" w:cs="Times New Roman"/>
              </w:rPr>
              <w:t>0.653</w:t>
            </w:r>
          </w:p>
        </w:tc>
        <w:tc>
          <w:tcPr>
            <w:tcW w:w="577" w:type="dxa"/>
          </w:tcPr>
          <w:p w14:paraId="2347AEEE" w14:textId="77777777" w:rsidR="002E2547" w:rsidRPr="002E2547" w:rsidRDefault="00ED40EA" w:rsidP="006E3802">
            <w:pPr>
              <w:rPr>
                <w:rFonts w:ascii="Times New Roman" w:hAnsi="Times New Roman" w:cs="Times New Roman"/>
              </w:rPr>
            </w:pPr>
            <w:r>
              <w:rPr>
                <w:rFonts w:ascii="Times New Roman" w:hAnsi="Times New Roman" w:cs="Times New Roman"/>
              </w:rPr>
              <w:t xml:space="preserve"> </w:t>
            </w:r>
            <w:r w:rsidR="002E2547" w:rsidRPr="002E2547">
              <w:rPr>
                <w:rFonts w:ascii="Times New Roman" w:hAnsi="Times New Roman" w:cs="Times New Roman"/>
              </w:rPr>
              <w:t>—</w:t>
            </w:r>
          </w:p>
        </w:tc>
        <w:tc>
          <w:tcPr>
            <w:tcW w:w="596" w:type="dxa"/>
          </w:tcPr>
          <w:p w14:paraId="100EB8F4" w14:textId="77777777" w:rsidR="002E2547" w:rsidRPr="002E2547" w:rsidRDefault="002E2547" w:rsidP="006E3802">
            <w:pPr>
              <w:rPr>
                <w:rFonts w:ascii="Times New Roman" w:hAnsi="Times New Roman" w:cs="Times New Roman"/>
              </w:rPr>
            </w:pPr>
            <w:r w:rsidRPr="002E2547">
              <w:rPr>
                <w:rFonts w:ascii="Times New Roman" w:hAnsi="Times New Roman" w:cs="Times New Roman"/>
              </w:rPr>
              <w:t>—</w:t>
            </w:r>
          </w:p>
        </w:tc>
      </w:tr>
      <w:tr w:rsidR="002E2547" w:rsidRPr="002E2547" w14:paraId="1E87A3CB" w14:textId="77777777" w:rsidTr="003E4F56">
        <w:tc>
          <w:tcPr>
            <w:tcW w:w="1000" w:type="dxa"/>
          </w:tcPr>
          <w:p w14:paraId="106F3A4D" w14:textId="77777777" w:rsidR="002E2547" w:rsidRPr="002E2547" w:rsidRDefault="002E2547" w:rsidP="006E3802">
            <w:pPr>
              <w:rPr>
                <w:rFonts w:ascii="Times New Roman" w:hAnsi="Times New Roman" w:cs="Times New Roman"/>
              </w:rPr>
            </w:pPr>
            <w:r w:rsidRPr="002E2547">
              <w:rPr>
                <w:rFonts w:ascii="Times New Roman" w:hAnsi="Times New Roman" w:cs="Times New Roman"/>
              </w:rPr>
              <w:t>Sales Forecast (RF Regressor)</w:t>
            </w:r>
          </w:p>
        </w:tc>
        <w:tc>
          <w:tcPr>
            <w:tcW w:w="749" w:type="dxa"/>
          </w:tcPr>
          <w:p w14:paraId="161C6375" w14:textId="77777777" w:rsidR="002E2547" w:rsidRPr="002E2547" w:rsidRDefault="002E2547" w:rsidP="006E3802">
            <w:pPr>
              <w:rPr>
                <w:rFonts w:ascii="Times New Roman" w:hAnsi="Times New Roman" w:cs="Times New Roman"/>
              </w:rPr>
            </w:pPr>
            <w:r w:rsidRPr="002E2547">
              <w:rPr>
                <w:rFonts w:ascii="Times New Roman" w:hAnsi="Times New Roman" w:cs="Times New Roman"/>
              </w:rPr>
              <w:t>0.816</w:t>
            </w:r>
          </w:p>
        </w:tc>
        <w:tc>
          <w:tcPr>
            <w:tcW w:w="732" w:type="dxa"/>
          </w:tcPr>
          <w:p w14:paraId="5A203DEB" w14:textId="77777777" w:rsidR="002E2547" w:rsidRPr="002E2547" w:rsidRDefault="00ED40EA" w:rsidP="006E3802">
            <w:pPr>
              <w:rPr>
                <w:rFonts w:ascii="Times New Roman" w:hAnsi="Times New Roman" w:cs="Times New Roman"/>
              </w:rPr>
            </w:pPr>
            <w:r>
              <w:rPr>
                <w:rFonts w:ascii="Times New Roman" w:hAnsi="Times New Roman" w:cs="Times New Roman"/>
              </w:rPr>
              <w:t xml:space="preserve">  </w:t>
            </w:r>
            <w:r w:rsidR="002E2547" w:rsidRPr="002E2547">
              <w:rPr>
                <w:rFonts w:ascii="Times New Roman" w:hAnsi="Times New Roman" w:cs="Times New Roman"/>
              </w:rPr>
              <w:t>—</w:t>
            </w:r>
          </w:p>
        </w:tc>
        <w:tc>
          <w:tcPr>
            <w:tcW w:w="566" w:type="dxa"/>
          </w:tcPr>
          <w:p w14:paraId="21F445FA" w14:textId="77777777" w:rsidR="002E2547" w:rsidRPr="002E2547" w:rsidRDefault="00ED40EA" w:rsidP="006E3802">
            <w:pPr>
              <w:rPr>
                <w:rFonts w:ascii="Times New Roman" w:hAnsi="Times New Roman" w:cs="Times New Roman"/>
              </w:rPr>
            </w:pPr>
            <w:r>
              <w:rPr>
                <w:rFonts w:ascii="Times New Roman" w:hAnsi="Times New Roman" w:cs="Times New Roman"/>
              </w:rPr>
              <w:t xml:space="preserve"> </w:t>
            </w:r>
            <w:r w:rsidR="002E2547" w:rsidRPr="002E2547">
              <w:rPr>
                <w:rFonts w:ascii="Times New Roman" w:hAnsi="Times New Roman" w:cs="Times New Roman"/>
              </w:rPr>
              <w:t>—</w:t>
            </w:r>
          </w:p>
        </w:tc>
        <w:tc>
          <w:tcPr>
            <w:tcW w:w="512" w:type="dxa"/>
          </w:tcPr>
          <w:p w14:paraId="332D46FC" w14:textId="77777777" w:rsidR="002E2547" w:rsidRPr="002E2547" w:rsidRDefault="00ED40EA" w:rsidP="006E3802">
            <w:pPr>
              <w:rPr>
                <w:rFonts w:ascii="Times New Roman" w:hAnsi="Times New Roman" w:cs="Times New Roman"/>
              </w:rPr>
            </w:pPr>
            <w:r>
              <w:rPr>
                <w:rFonts w:ascii="Times New Roman" w:hAnsi="Times New Roman" w:cs="Times New Roman"/>
              </w:rPr>
              <w:t xml:space="preserve"> </w:t>
            </w:r>
            <w:r w:rsidR="002E2547" w:rsidRPr="002E2547">
              <w:rPr>
                <w:rFonts w:ascii="Times New Roman" w:hAnsi="Times New Roman" w:cs="Times New Roman"/>
              </w:rPr>
              <w:t>—</w:t>
            </w:r>
          </w:p>
        </w:tc>
        <w:tc>
          <w:tcPr>
            <w:tcW w:w="577" w:type="dxa"/>
          </w:tcPr>
          <w:p w14:paraId="6B09101B" w14:textId="77777777" w:rsidR="002E2547" w:rsidRPr="002E2547" w:rsidRDefault="002E2547" w:rsidP="006E3802">
            <w:pPr>
              <w:rPr>
                <w:rFonts w:ascii="Times New Roman" w:hAnsi="Times New Roman" w:cs="Times New Roman"/>
              </w:rPr>
            </w:pPr>
            <w:r w:rsidRPr="002E2547">
              <w:rPr>
                <w:rFonts w:ascii="Times New Roman" w:hAnsi="Times New Roman" w:cs="Times New Roman"/>
              </w:rPr>
              <w:t>503.72</w:t>
            </w:r>
          </w:p>
        </w:tc>
        <w:tc>
          <w:tcPr>
            <w:tcW w:w="596" w:type="dxa"/>
          </w:tcPr>
          <w:p w14:paraId="55BBBE7D" w14:textId="77777777" w:rsidR="002E2547" w:rsidRPr="002E2547" w:rsidRDefault="002E2547" w:rsidP="006E3802">
            <w:pPr>
              <w:rPr>
                <w:rFonts w:ascii="Times New Roman" w:hAnsi="Times New Roman" w:cs="Times New Roman"/>
              </w:rPr>
            </w:pPr>
            <w:r w:rsidRPr="002E2547">
              <w:rPr>
                <w:rFonts w:ascii="Times New Roman" w:hAnsi="Times New Roman" w:cs="Times New Roman"/>
              </w:rPr>
              <w:t>641.53</w:t>
            </w:r>
          </w:p>
        </w:tc>
      </w:tr>
      <w:tr w:rsidR="002E2547" w:rsidRPr="002E2547" w14:paraId="1EEFBCA1" w14:textId="77777777" w:rsidTr="003E4F56">
        <w:tc>
          <w:tcPr>
            <w:tcW w:w="1000" w:type="dxa"/>
          </w:tcPr>
          <w:p w14:paraId="54A3692E" w14:textId="77777777" w:rsidR="002E2547" w:rsidRPr="002E2547" w:rsidRDefault="002E2547" w:rsidP="006E3802">
            <w:pPr>
              <w:rPr>
                <w:rFonts w:ascii="Times New Roman" w:hAnsi="Times New Roman" w:cs="Times New Roman"/>
              </w:rPr>
            </w:pPr>
            <w:r w:rsidRPr="002E2547">
              <w:rPr>
                <w:rFonts w:ascii="Times New Roman" w:hAnsi="Times New Roman" w:cs="Times New Roman"/>
              </w:rPr>
              <w:t>Stock Prediction (RF Regressor)</w:t>
            </w:r>
          </w:p>
        </w:tc>
        <w:tc>
          <w:tcPr>
            <w:tcW w:w="749" w:type="dxa"/>
          </w:tcPr>
          <w:p w14:paraId="1C06D9A9" w14:textId="77777777" w:rsidR="002E2547" w:rsidRPr="002E2547" w:rsidRDefault="002E2547" w:rsidP="006E3802">
            <w:pPr>
              <w:rPr>
                <w:rFonts w:ascii="Times New Roman" w:hAnsi="Times New Roman" w:cs="Times New Roman"/>
              </w:rPr>
            </w:pPr>
            <w:r w:rsidRPr="002E2547">
              <w:rPr>
                <w:rFonts w:ascii="Times New Roman" w:hAnsi="Times New Roman" w:cs="Times New Roman"/>
              </w:rPr>
              <w:t>0.899</w:t>
            </w:r>
          </w:p>
        </w:tc>
        <w:tc>
          <w:tcPr>
            <w:tcW w:w="732" w:type="dxa"/>
          </w:tcPr>
          <w:p w14:paraId="4DD8FAF7" w14:textId="77777777" w:rsidR="002E2547" w:rsidRPr="002E2547" w:rsidRDefault="00ED40EA" w:rsidP="006E3802">
            <w:pPr>
              <w:rPr>
                <w:rFonts w:ascii="Times New Roman" w:hAnsi="Times New Roman" w:cs="Times New Roman"/>
              </w:rPr>
            </w:pPr>
            <w:r>
              <w:rPr>
                <w:rFonts w:ascii="Times New Roman" w:hAnsi="Times New Roman" w:cs="Times New Roman"/>
              </w:rPr>
              <w:t xml:space="preserve">  </w:t>
            </w:r>
            <w:r w:rsidR="002E2547" w:rsidRPr="002E2547">
              <w:rPr>
                <w:rFonts w:ascii="Times New Roman" w:hAnsi="Times New Roman" w:cs="Times New Roman"/>
              </w:rPr>
              <w:t>—</w:t>
            </w:r>
          </w:p>
        </w:tc>
        <w:tc>
          <w:tcPr>
            <w:tcW w:w="566" w:type="dxa"/>
          </w:tcPr>
          <w:p w14:paraId="1820B604" w14:textId="77777777" w:rsidR="002E2547" w:rsidRPr="002E2547" w:rsidRDefault="00ED40EA" w:rsidP="006E3802">
            <w:pPr>
              <w:rPr>
                <w:rFonts w:ascii="Times New Roman" w:hAnsi="Times New Roman" w:cs="Times New Roman"/>
              </w:rPr>
            </w:pPr>
            <w:r>
              <w:rPr>
                <w:rFonts w:ascii="Times New Roman" w:hAnsi="Times New Roman" w:cs="Times New Roman"/>
              </w:rPr>
              <w:t xml:space="preserve"> </w:t>
            </w:r>
            <w:r w:rsidR="002E2547" w:rsidRPr="002E2547">
              <w:rPr>
                <w:rFonts w:ascii="Times New Roman" w:hAnsi="Times New Roman" w:cs="Times New Roman"/>
              </w:rPr>
              <w:t>—</w:t>
            </w:r>
          </w:p>
        </w:tc>
        <w:tc>
          <w:tcPr>
            <w:tcW w:w="512" w:type="dxa"/>
          </w:tcPr>
          <w:p w14:paraId="39F37A97" w14:textId="77777777" w:rsidR="002E2547" w:rsidRPr="002E2547" w:rsidRDefault="00ED40EA" w:rsidP="006E3802">
            <w:pPr>
              <w:rPr>
                <w:rFonts w:ascii="Times New Roman" w:hAnsi="Times New Roman" w:cs="Times New Roman"/>
              </w:rPr>
            </w:pPr>
            <w:r>
              <w:rPr>
                <w:rFonts w:ascii="Times New Roman" w:hAnsi="Times New Roman" w:cs="Times New Roman"/>
              </w:rPr>
              <w:t xml:space="preserve"> </w:t>
            </w:r>
            <w:r w:rsidR="002E2547" w:rsidRPr="002E2547">
              <w:rPr>
                <w:rFonts w:ascii="Times New Roman" w:hAnsi="Times New Roman" w:cs="Times New Roman"/>
              </w:rPr>
              <w:t>—</w:t>
            </w:r>
          </w:p>
        </w:tc>
        <w:tc>
          <w:tcPr>
            <w:tcW w:w="577" w:type="dxa"/>
          </w:tcPr>
          <w:p w14:paraId="4CB2C31A" w14:textId="77777777" w:rsidR="002E2547" w:rsidRPr="002E2547" w:rsidRDefault="002E2547" w:rsidP="006E3802">
            <w:pPr>
              <w:rPr>
                <w:rFonts w:ascii="Times New Roman" w:hAnsi="Times New Roman" w:cs="Times New Roman"/>
              </w:rPr>
            </w:pPr>
            <w:r w:rsidRPr="002E2547">
              <w:rPr>
                <w:rFonts w:ascii="Times New Roman" w:hAnsi="Times New Roman" w:cs="Times New Roman"/>
              </w:rPr>
              <w:t>0.96</w:t>
            </w:r>
          </w:p>
        </w:tc>
        <w:tc>
          <w:tcPr>
            <w:tcW w:w="596" w:type="dxa"/>
          </w:tcPr>
          <w:p w14:paraId="00F3AAE5" w14:textId="77777777" w:rsidR="002E2547" w:rsidRPr="002E2547" w:rsidRDefault="002E2547" w:rsidP="006E3802">
            <w:pPr>
              <w:rPr>
                <w:rFonts w:ascii="Times New Roman" w:hAnsi="Times New Roman" w:cs="Times New Roman"/>
              </w:rPr>
            </w:pPr>
            <w:r w:rsidRPr="002E2547">
              <w:rPr>
                <w:rFonts w:ascii="Times New Roman" w:hAnsi="Times New Roman" w:cs="Times New Roman"/>
              </w:rPr>
              <w:t>1.44</w:t>
            </w:r>
          </w:p>
        </w:tc>
      </w:tr>
    </w:tbl>
    <w:p w14:paraId="6E24311F" w14:textId="09A9CE5C" w:rsidR="008A46BE" w:rsidRPr="008A46BE" w:rsidRDefault="008A46BE" w:rsidP="008403A5">
      <w:pPr>
        <w:tabs>
          <w:tab w:val="left" w:pos="567"/>
        </w:tabs>
        <w:jc w:val="both"/>
        <w:rPr>
          <w:rFonts w:ascii="Times New Roman" w:hAnsi="Times New Roman" w:cs="Times New Roman"/>
        </w:rPr>
      </w:pPr>
      <w:r w:rsidRPr="008A46BE">
        <w:rPr>
          <w:rFonts w:ascii="Times New Roman" w:hAnsi="Times New Roman" w:cs="Times New Roman"/>
        </w:rPr>
        <w:t>The forecaster achieves R² = 0.816, explaining ~82% of daily revenue variance (MAE 503.72, RMSE 641.53), capturing weekly rhythm, festival spikes, and the growth trend while anchoring forecasts to the shop's real revenue scale</w:t>
      </w:r>
      <w:r w:rsidR="00D67CC9" w:rsidRPr="00D67CC9">
        <w:rPr>
          <w:b/>
          <w:bCs/>
        </w:rPr>
        <w:t xml:space="preserve"> </w:t>
      </w:r>
      <w:r w:rsidR="00D67CC9" w:rsidRPr="00D67CC9">
        <w:rPr>
          <w:rFonts w:ascii="Times New Roman" w:hAnsi="Times New Roman" w:cs="Times New Roman"/>
        </w:rPr>
        <w:t>[5], [6], [8]</w:t>
      </w:r>
      <w:r w:rsidRPr="00D67CC9">
        <w:rPr>
          <w:rFonts w:ascii="Times New Roman" w:hAnsi="Times New Roman" w:cs="Times New Roman"/>
        </w:rPr>
        <w:t xml:space="preserve">. </w:t>
      </w:r>
      <w:r w:rsidRPr="008A46BE">
        <w:rPr>
          <w:rFonts w:ascii="Times New Roman" w:hAnsi="Times New Roman" w:cs="Times New Roman"/>
        </w:rPr>
        <w:t>The demand model is the strongest performer, with R² = 0.899, MAE below one unit (0.96), and RMSE 1.44—predicting per-product weekly demand to within roughly a single unit, which is directly actionable for reordering</w:t>
      </w:r>
      <w:r w:rsidR="00660349">
        <w:rPr>
          <w:rFonts w:ascii="Times New Roman" w:hAnsi="Times New Roman" w:cs="Times New Roman"/>
        </w:rPr>
        <w:t xml:space="preserve"> </w:t>
      </w:r>
      <w:r w:rsidR="00C463AC" w:rsidRPr="00C463AC">
        <w:rPr>
          <w:rFonts w:ascii="Times New Roman" w:hAnsi="Times New Roman" w:cs="Times New Roman"/>
        </w:rPr>
        <w:t>[8], [14].</w:t>
      </w:r>
    </w:p>
    <w:p w14:paraId="7D7D6649" w14:textId="4A189DB9" w:rsidR="008A46BE" w:rsidRDefault="008A46BE" w:rsidP="008403A5">
      <w:pPr>
        <w:tabs>
          <w:tab w:val="left" w:pos="567"/>
        </w:tabs>
        <w:jc w:val="both"/>
        <w:rPr>
          <w:rFonts w:ascii="Times New Roman" w:hAnsi="Times New Roman" w:cs="Times New Roman"/>
          <w:b/>
          <w:bCs/>
        </w:rPr>
      </w:pPr>
      <w:r w:rsidRPr="008A46BE">
        <w:rPr>
          <w:rFonts w:ascii="Times New Roman" w:hAnsi="Times New Roman" w:cs="Times New Roman"/>
        </w:rPr>
        <w:t>Compared against a Linear Regression baseline under identical conditions (Table V), the Random Forest forecaster (0.816) clearly exceeds the linear model (0.769), and the demand model (0.899) substantially exceeds its counterpart (0.791), with lower MAE and RMSE</w:t>
      </w:r>
      <w:r w:rsidR="009C7A9C">
        <w:rPr>
          <w:rFonts w:ascii="Times New Roman" w:hAnsi="Times New Roman" w:cs="Times New Roman"/>
        </w:rPr>
        <w:t xml:space="preserve"> </w:t>
      </w:r>
      <w:r w:rsidR="00C463AC" w:rsidRPr="00C463AC">
        <w:rPr>
          <w:rFonts w:ascii="Times New Roman" w:hAnsi="Times New Roman" w:cs="Times New Roman"/>
        </w:rPr>
        <w:t>[1], [8]</w:t>
      </w:r>
      <w:r w:rsidRPr="00C463AC">
        <w:rPr>
          <w:rFonts w:ascii="Times New Roman" w:hAnsi="Times New Roman" w:cs="Times New Roman"/>
        </w:rPr>
        <w:t xml:space="preserve">. </w:t>
      </w:r>
      <w:r w:rsidRPr="008A46BE">
        <w:rPr>
          <w:rFonts w:ascii="Times New Roman" w:hAnsi="Times New Roman" w:cs="Times New Roman"/>
        </w:rPr>
        <w:t xml:space="preserve">These margins confirm that the non-linear interactions among calendar, price, and seasonal features—captured by the tree ensemble but invisible to a linear model—are material to retail </w:t>
      </w:r>
      <w:proofErr w:type="gramStart"/>
      <w:r w:rsidRPr="008A46BE">
        <w:rPr>
          <w:rFonts w:ascii="Times New Roman" w:hAnsi="Times New Roman" w:cs="Times New Roman"/>
        </w:rPr>
        <w:t>accuracy</w:t>
      </w:r>
      <w:r w:rsidR="00C463AC" w:rsidRPr="00C463AC">
        <w:rPr>
          <w:rFonts w:ascii="Times New Roman" w:hAnsi="Times New Roman" w:cs="Times New Roman"/>
        </w:rPr>
        <w:t>[</w:t>
      </w:r>
      <w:proofErr w:type="gramEnd"/>
      <w:r w:rsidR="00C463AC" w:rsidRPr="00C463AC">
        <w:rPr>
          <w:rFonts w:ascii="Times New Roman" w:hAnsi="Times New Roman" w:cs="Times New Roman"/>
        </w:rPr>
        <w:t>1], [17]</w:t>
      </w:r>
      <w:r w:rsidRPr="00C463AC">
        <w:rPr>
          <w:rFonts w:ascii="Times New Roman" w:hAnsi="Times New Roman" w:cs="Times New Roman"/>
        </w:rPr>
        <w:t>.</w:t>
      </w:r>
      <w:r w:rsidR="005A412D" w:rsidRPr="004F2797">
        <w:rPr>
          <w:rFonts w:ascii="Times New Roman" w:hAnsi="Times New Roman" w:cs="Times New Roman"/>
          <w:b/>
          <w:bCs/>
        </w:rPr>
        <w:t xml:space="preserve">   </w:t>
      </w:r>
    </w:p>
    <w:p w14:paraId="4EC9F608" w14:textId="77777777" w:rsidR="00E23648" w:rsidRDefault="00E23648" w:rsidP="008A46BE">
      <w:pPr>
        <w:tabs>
          <w:tab w:val="left" w:pos="567"/>
        </w:tabs>
        <w:rPr>
          <w:rFonts w:ascii="Times New Roman" w:hAnsi="Times New Roman" w:cs="Times New Roman"/>
        </w:rPr>
      </w:pPr>
    </w:p>
    <w:p w14:paraId="34F05FF5" w14:textId="77777777" w:rsidR="00E23648" w:rsidRDefault="00E23648" w:rsidP="008A46BE">
      <w:pPr>
        <w:tabs>
          <w:tab w:val="left" w:pos="567"/>
        </w:tabs>
        <w:rPr>
          <w:rFonts w:ascii="Times New Roman" w:hAnsi="Times New Roman" w:cs="Times New Roman"/>
          <w:b/>
          <w:bCs/>
        </w:rPr>
      </w:pPr>
      <w:r w:rsidRPr="004F2797">
        <w:rPr>
          <w:rFonts w:ascii="Times New Roman" w:hAnsi="Times New Roman" w:cs="Times New Roman"/>
          <w:b/>
          <w:bCs/>
        </w:rPr>
        <w:t xml:space="preserve">TABLE V. Comparative Analysis: Random Forest </w:t>
      </w:r>
    </w:p>
    <w:p w14:paraId="049E05AF" w14:textId="77777777" w:rsidR="009D4FFF" w:rsidRPr="001D7106" w:rsidRDefault="009D4FFF" w:rsidP="008A46BE">
      <w:pPr>
        <w:tabs>
          <w:tab w:val="left" w:pos="567"/>
        </w:tabs>
        <w:rPr>
          <w:rFonts w:ascii="Times New Roman" w:hAnsi="Times New Roman" w:cs="Times New Roman"/>
        </w:rPr>
      </w:pPr>
      <w:r>
        <w:rPr>
          <w:rFonts w:ascii="Times New Roman" w:hAnsi="Times New Roman" w:cs="Times New Roman"/>
        </w:rPr>
        <w:t xml:space="preserve">                     </w:t>
      </w:r>
      <w:r w:rsidRPr="004F2797">
        <w:rPr>
          <w:rFonts w:ascii="Times New Roman" w:hAnsi="Times New Roman" w:cs="Times New Roman"/>
          <w:b/>
          <w:bCs/>
        </w:rPr>
        <w:t>vs. Linear Regression</w:t>
      </w:r>
    </w:p>
    <w:tbl>
      <w:tblPr>
        <w:tblStyle w:val="TableGrid"/>
        <w:tblpPr w:leftFromText="180" w:rightFromText="180" w:vertAnchor="text" w:horzAnchor="margin" w:tblpY="145"/>
        <w:tblW w:w="4815" w:type="dxa"/>
        <w:tblLook w:val="04A0" w:firstRow="1" w:lastRow="0" w:firstColumn="1" w:lastColumn="0" w:noHBand="0" w:noVBand="1"/>
      </w:tblPr>
      <w:tblGrid>
        <w:gridCol w:w="1194"/>
        <w:gridCol w:w="1233"/>
        <w:gridCol w:w="1266"/>
        <w:gridCol w:w="1122"/>
      </w:tblGrid>
      <w:tr w:rsidR="001D7106" w:rsidRPr="005A412D" w14:paraId="204E5AE4" w14:textId="77777777" w:rsidTr="00F461DD">
        <w:trPr>
          <w:trHeight w:val="597"/>
        </w:trPr>
        <w:tc>
          <w:tcPr>
            <w:tcW w:w="1194" w:type="dxa"/>
          </w:tcPr>
          <w:p w14:paraId="3D4CCF95" w14:textId="77777777" w:rsidR="001D7106" w:rsidRPr="005A412D" w:rsidRDefault="00530DC2" w:rsidP="001D7106">
            <w:pPr>
              <w:rPr>
                <w:rFonts w:ascii="Times New Roman" w:hAnsi="Times New Roman" w:cs="Times New Roman"/>
                <w:b/>
                <w:bCs/>
              </w:rPr>
            </w:pPr>
            <w:r>
              <w:rPr>
                <w:rFonts w:ascii="Times New Roman" w:hAnsi="Times New Roman" w:cs="Times New Roman"/>
                <w:b/>
                <w:bCs/>
              </w:rPr>
              <w:t>A</w:t>
            </w:r>
            <w:r w:rsidR="001D7106" w:rsidRPr="005A412D">
              <w:rPr>
                <w:rFonts w:ascii="Times New Roman" w:hAnsi="Times New Roman" w:cs="Times New Roman"/>
                <w:b/>
                <w:bCs/>
              </w:rPr>
              <w:t>sk / Model</w:t>
            </w:r>
          </w:p>
        </w:tc>
        <w:tc>
          <w:tcPr>
            <w:tcW w:w="1233" w:type="dxa"/>
          </w:tcPr>
          <w:p w14:paraId="46C46C22" w14:textId="77777777" w:rsidR="00530DC2" w:rsidRDefault="001D7106" w:rsidP="001D7106">
            <w:pPr>
              <w:rPr>
                <w:rFonts w:ascii="Times New Roman" w:hAnsi="Times New Roman" w:cs="Times New Roman"/>
                <w:b/>
                <w:bCs/>
              </w:rPr>
            </w:pPr>
            <w:r>
              <w:rPr>
                <w:rFonts w:ascii="Times New Roman" w:hAnsi="Times New Roman" w:cs="Times New Roman"/>
                <w:b/>
                <w:bCs/>
              </w:rPr>
              <w:t xml:space="preserve">            </w:t>
            </w:r>
          </w:p>
          <w:p w14:paraId="7875287E" w14:textId="77777777" w:rsidR="001D7106" w:rsidRPr="005A412D" w:rsidRDefault="00530DC2" w:rsidP="001D7106">
            <w:pPr>
              <w:rPr>
                <w:rFonts w:ascii="Times New Roman" w:hAnsi="Times New Roman" w:cs="Times New Roman"/>
                <w:b/>
                <w:bCs/>
              </w:rPr>
            </w:pPr>
            <w:r>
              <w:rPr>
                <w:rFonts w:ascii="Times New Roman" w:hAnsi="Times New Roman" w:cs="Times New Roman"/>
                <w:b/>
                <w:bCs/>
              </w:rPr>
              <w:t xml:space="preserve">     </w:t>
            </w:r>
            <w:r w:rsidR="001D7106" w:rsidRPr="005A412D">
              <w:rPr>
                <w:rFonts w:ascii="Times New Roman" w:hAnsi="Times New Roman" w:cs="Times New Roman"/>
                <w:b/>
                <w:bCs/>
              </w:rPr>
              <w:t>R²</w:t>
            </w:r>
          </w:p>
        </w:tc>
        <w:tc>
          <w:tcPr>
            <w:tcW w:w="1266" w:type="dxa"/>
          </w:tcPr>
          <w:p w14:paraId="419F694D" w14:textId="77777777" w:rsidR="001D7106" w:rsidRPr="005A412D" w:rsidRDefault="001D7106" w:rsidP="001D7106">
            <w:pPr>
              <w:rPr>
                <w:rFonts w:ascii="Times New Roman" w:hAnsi="Times New Roman" w:cs="Times New Roman"/>
                <w:b/>
                <w:bCs/>
              </w:rPr>
            </w:pPr>
            <w:r w:rsidRPr="005A412D">
              <w:rPr>
                <w:rFonts w:ascii="Times New Roman" w:hAnsi="Times New Roman" w:cs="Times New Roman"/>
                <w:b/>
                <w:bCs/>
              </w:rPr>
              <w:t xml:space="preserve">           MAE</w:t>
            </w:r>
          </w:p>
        </w:tc>
        <w:tc>
          <w:tcPr>
            <w:tcW w:w="1122" w:type="dxa"/>
          </w:tcPr>
          <w:p w14:paraId="1B978ECF" w14:textId="77777777" w:rsidR="001D7106" w:rsidRPr="005A412D" w:rsidRDefault="001D7106" w:rsidP="001D7106">
            <w:pPr>
              <w:rPr>
                <w:rFonts w:ascii="Times New Roman" w:hAnsi="Times New Roman" w:cs="Times New Roman"/>
                <w:b/>
                <w:bCs/>
              </w:rPr>
            </w:pPr>
            <w:r w:rsidRPr="005A412D">
              <w:rPr>
                <w:rFonts w:ascii="Times New Roman" w:hAnsi="Times New Roman" w:cs="Times New Roman"/>
                <w:b/>
                <w:bCs/>
              </w:rPr>
              <w:t xml:space="preserve">             RMSE</w:t>
            </w:r>
          </w:p>
        </w:tc>
      </w:tr>
      <w:tr w:rsidR="001D7106" w:rsidRPr="005A412D" w14:paraId="475470EA" w14:textId="77777777" w:rsidTr="00F461DD">
        <w:trPr>
          <w:trHeight w:val="924"/>
        </w:trPr>
        <w:tc>
          <w:tcPr>
            <w:tcW w:w="1194" w:type="dxa"/>
          </w:tcPr>
          <w:p w14:paraId="79019F70" w14:textId="77777777" w:rsidR="001D7106" w:rsidRPr="005A412D" w:rsidRDefault="001D7106" w:rsidP="001D7106">
            <w:pPr>
              <w:rPr>
                <w:rFonts w:ascii="Times New Roman" w:hAnsi="Times New Roman" w:cs="Times New Roman"/>
              </w:rPr>
            </w:pPr>
            <w:r w:rsidRPr="005A412D">
              <w:rPr>
                <w:rFonts w:ascii="Times New Roman" w:hAnsi="Times New Roman" w:cs="Times New Roman"/>
              </w:rPr>
              <w:t>Forecast – Random Forest</w:t>
            </w:r>
          </w:p>
        </w:tc>
        <w:tc>
          <w:tcPr>
            <w:tcW w:w="1233" w:type="dxa"/>
          </w:tcPr>
          <w:p w14:paraId="4E4E77E2" w14:textId="77777777" w:rsidR="001D7106" w:rsidRPr="005A412D" w:rsidRDefault="001D7106" w:rsidP="001D7106">
            <w:pPr>
              <w:rPr>
                <w:rFonts w:ascii="Times New Roman" w:hAnsi="Times New Roman" w:cs="Times New Roman"/>
              </w:rPr>
            </w:pPr>
            <w:r>
              <w:rPr>
                <w:rFonts w:ascii="Times New Roman" w:hAnsi="Times New Roman" w:cs="Times New Roman"/>
              </w:rPr>
              <w:t xml:space="preserve">           </w:t>
            </w:r>
            <w:r w:rsidRPr="005A412D">
              <w:rPr>
                <w:rFonts w:ascii="Times New Roman" w:hAnsi="Times New Roman" w:cs="Times New Roman"/>
              </w:rPr>
              <w:t>0.816</w:t>
            </w:r>
          </w:p>
        </w:tc>
        <w:tc>
          <w:tcPr>
            <w:tcW w:w="1266" w:type="dxa"/>
          </w:tcPr>
          <w:p w14:paraId="3359FE08" w14:textId="77777777" w:rsidR="001D7106" w:rsidRPr="005A412D" w:rsidRDefault="001D7106" w:rsidP="001D7106">
            <w:pPr>
              <w:rPr>
                <w:rFonts w:ascii="Times New Roman" w:hAnsi="Times New Roman" w:cs="Times New Roman"/>
              </w:rPr>
            </w:pPr>
            <w:r>
              <w:rPr>
                <w:rFonts w:ascii="Times New Roman" w:hAnsi="Times New Roman" w:cs="Times New Roman"/>
              </w:rPr>
              <w:t xml:space="preserve">         </w:t>
            </w:r>
            <w:r w:rsidRPr="005A412D">
              <w:rPr>
                <w:rFonts w:ascii="Times New Roman" w:hAnsi="Times New Roman" w:cs="Times New Roman"/>
              </w:rPr>
              <w:t>503.72</w:t>
            </w:r>
          </w:p>
        </w:tc>
        <w:tc>
          <w:tcPr>
            <w:tcW w:w="1122" w:type="dxa"/>
          </w:tcPr>
          <w:p w14:paraId="1E734616" w14:textId="77777777" w:rsidR="001D7106" w:rsidRPr="005A412D" w:rsidRDefault="001D7106" w:rsidP="001D7106">
            <w:pPr>
              <w:rPr>
                <w:rFonts w:ascii="Times New Roman" w:hAnsi="Times New Roman" w:cs="Times New Roman"/>
              </w:rPr>
            </w:pPr>
            <w:r>
              <w:rPr>
                <w:rFonts w:ascii="Times New Roman" w:hAnsi="Times New Roman" w:cs="Times New Roman"/>
              </w:rPr>
              <w:t xml:space="preserve">            </w:t>
            </w:r>
            <w:r w:rsidRPr="005A412D">
              <w:rPr>
                <w:rFonts w:ascii="Times New Roman" w:hAnsi="Times New Roman" w:cs="Times New Roman"/>
              </w:rPr>
              <w:t>641.53</w:t>
            </w:r>
          </w:p>
        </w:tc>
      </w:tr>
      <w:tr w:rsidR="001D7106" w:rsidRPr="005A412D" w14:paraId="48D97E4C" w14:textId="77777777" w:rsidTr="00F461DD">
        <w:trPr>
          <w:trHeight w:val="905"/>
        </w:trPr>
        <w:tc>
          <w:tcPr>
            <w:tcW w:w="1194" w:type="dxa"/>
          </w:tcPr>
          <w:p w14:paraId="0D7CA052" w14:textId="77777777" w:rsidR="001D7106" w:rsidRPr="005A412D" w:rsidRDefault="001D7106" w:rsidP="001D7106">
            <w:pPr>
              <w:rPr>
                <w:rFonts w:ascii="Times New Roman" w:hAnsi="Times New Roman" w:cs="Times New Roman"/>
              </w:rPr>
            </w:pPr>
            <w:r w:rsidRPr="005A412D">
              <w:rPr>
                <w:rFonts w:ascii="Times New Roman" w:hAnsi="Times New Roman" w:cs="Times New Roman"/>
              </w:rPr>
              <w:t>Forecast – Linear Regression</w:t>
            </w:r>
          </w:p>
        </w:tc>
        <w:tc>
          <w:tcPr>
            <w:tcW w:w="1233" w:type="dxa"/>
          </w:tcPr>
          <w:p w14:paraId="011F1F11" w14:textId="77777777" w:rsidR="001D7106" w:rsidRPr="005A412D" w:rsidRDefault="001D7106" w:rsidP="001D7106">
            <w:pPr>
              <w:rPr>
                <w:rFonts w:ascii="Times New Roman" w:hAnsi="Times New Roman" w:cs="Times New Roman"/>
              </w:rPr>
            </w:pPr>
            <w:r w:rsidRPr="005A412D">
              <w:rPr>
                <w:rFonts w:ascii="Times New Roman" w:hAnsi="Times New Roman" w:cs="Times New Roman"/>
              </w:rPr>
              <w:t>0.769</w:t>
            </w:r>
          </w:p>
        </w:tc>
        <w:tc>
          <w:tcPr>
            <w:tcW w:w="1266" w:type="dxa"/>
          </w:tcPr>
          <w:p w14:paraId="21F78846" w14:textId="77777777" w:rsidR="001D7106" w:rsidRPr="005A412D" w:rsidRDefault="001D7106" w:rsidP="001D7106">
            <w:pPr>
              <w:rPr>
                <w:rFonts w:ascii="Times New Roman" w:hAnsi="Times New Roman" w:cs="Times New Roman"/>
              </w:rPr>
            </w:pPr>
            <w:r>
              <w:rPr>
                <w:rFonts w:ascii="Times New Roman" w:hAnsi="Times New Roman" w:cs="Times New Roman"/>
              </w:rPr>
              <w:t xml:space="preserve">         </w:t>
            </w:r>
            <w:r w:rsidRPr="005A412D">
              <w:rPr>
                <w:rFonts w:ascii="Times New Roman" w:hAnsi="Times New Roman" w:cs="Times New Roman"/>
              </w:rPr>
              <w:t>556.05</w:t>
            </w:r>
          </w:p>
        </w:tc>
        <w:tc>
          <w:tcPr>
            <w:tcW w:w="1122" w:type="dxa"/>
          </w:tcPr>
          <w:p w14:paraId="3033A8A5" w14:textId="77777777" w:rsidR="001D7106" w:rsidRPr="005A412D" w:rsidRDefault="001D7106" w:rsidP="001D7106">
            <w:pPr>
              <w:rPr>
                <w:rFonts w:ascii="Times New Roman" w:hAnsi="Times New Roman" w:cs="Times New Roman"/>
              </w:rPr>
            </w:pPr>
            <w:r>
              <w:rPr>
                <w:rFonts w:ascii="Times New Roman" w:hAnsi="Times New Roman" w:cs="Times New Roman"/>
              </w:rPr>
              <w:t xml:space="preserve">            </w:t>
            </w:r>
            <w:r w:rsidRPr="005A412D">
              <w:rPr>
                <w:rFonts w:ascii="Times New Roman" w:hAnsi="Times New Roman" w:cs="Times New Roman"/>
              </w:rPr>
              <w:t>717.48</w:t>
            </w:r>
          </w:p>
        </w:tc>
      </w:tr>
      <w:tr w:rsidR="001D7106" w:rsidRPr="005A412D" w14:paraId="3F9E5D94" w14:textId="77777777" w:rsidTr="00F461DD">
        <w:trPr>
          <w:trHeight w:val="905"/>
        </w:trPr>
        <w:tc>
          <w:tcPr>
            <w:tcW w:w="1194" w:type="dxa"/>
          </w:tcPr>
          <w:p w14:paraId="5ACEFC37" w14:textId="77777777" w:rsidR="001D7106" w:rsidRPr="005A412D" w:rsidRDefault="001D7106" w:rsidP="001D7106">
            <w:pPr>
              <w:rPr>
                <w:rFonts w:ascii="Times New Roman" w:hAnsi="Times New Roman" w:cs="Times New Roman"/>
              </w:rPr>
            </w:pPr>
            <w:r w:rsidRPr="005A412D">
              <w:rPr>
                <w:rFonts w:ascii="Times New Roman" w:hAnsi="Times New Roman" w:cs="Times New Roman"/>
              </w:rPr>
              <w:t>Stock – Random Forest</w:t>
            </w:r>
          </w:p>
        </w:tc>
        <w:tc>
          <w:tcPr>
            <w:tcW w:w="1233" w:type="dxa"/>
          </w:tcPr>
          <w:p w14:paraId="51AEC0F7" w14:textId="77777777" w:rsidR="001D7106" w:rsidRPr="005A412D" w:rsidRDefault="001D7106" w:rsidP="001D7106">
            <w:pPr>
              <w:rPr>
                <w:rFonts w:ascii="Times New Roman" w:hAnsi="Times New Roman" w:cs="Times New Roman"/>
              </w:rPr>
            </w:pPr>
            <w:r w:rsidRPr="005A412D">
              <w:rPr>
                <w:rFonts w:ascii="Times New Roman" w:hAnsi="Times New Roman" w:cs="Times New Roman"/>
              </w:rPr>
              <w:t>0.899</w:t>
            </w:r>
          </w:p>
        </w:tc>
        <w:tc>
          <w:tcPr>
            <w:tcW w:w="1266" w:type="dxa"/>
          </w:tcPr>
          <w:p w14:paraId="382DAEA7" w14:textId="77777777" w:rsidR="001D7106" w:rsidRPr="005A412D" w:rsidRDefault="001D7106" w:rsidP="001D7106">
            <w:pPr>
              <w:rPr>
                <w:rFonts w:ascii="Times New Roman" w:hAnsi="Times New Roman" w:cs="Times New Roman"/>
              </w:rPr>
            </w:pPr>
            <w:r w:rsidRPr="005A412D">
              <w:rPr>
                <w:rFonts w:ascii="Times New Roman" w:hAnsi="Times New Roman" w:cs="Times New Roman"/>
              </w:rPr>
              <w:t>0.96</w:t>
            </w:r>
          </w:p>
        </w:tc>
        <w:tc>
          <w:tcPr>
            <w:tcW w:w="1122" w:type="dxa"/>
          </w:tcPr>
          <w:p w14:paraId="4B921E39" w14:textId="77777777" w:rsidR="001D7106" w:rsidRPr="005A412D" w:rsidRDefault="001D7106" w:rsidP="001D7106">
            <w:pPr>
              <w:rPr>
                <w:rFonts w:ascii="Times New Roman" w:hAnsi="Times New Roman" w:cs="Times New Roman"/>
              </w:rPr>
            </w:pPr>
            <w:r>
              <w:rPr>
                <w:rFonts w:ascii="Times New Roman" w:hAnsi="Times New Roman" w:cs="Times New Roman"/>
              </w:rPr>
              <w:t xml:space="preserve">             </w:t>
            </w:r>
            <w:r w:rsidRPr="005A412D">
              <w:rPr>
                <w:rFonts w:ascii="Times New Roman" w:hAnsi="Times New Roman" w:cs="Times New Roman"/>
              </w:rPr>
              <w:t>1.44</w:t>
            </w:r>
          </w:p>
        </w:tc>
      </w:tr>
      <w:tr w:rsidR="001D7106" w:rsidRPr="005A412D" w14:paraId="0E442ADA" w14:textId="77777777" w:rsidTr="00F461DD">
        <w:trPr>
          <w:trHeight w:val="905"/>
        </w:trPr>
        <w:tc>
          <w:tcPr>
            <w:tcW w:w="1194" w:type="dxa"/>
          </w:tcPr>
          <w:p w14:paraId="3978CDAF" w14:textId="77777777" w:rsidR="001D7106" w:rsidRPr="005A412D" w:rsidRDefault="001D7106" w:rsidP="001D7106">
            <w:pPr>
              <w:rPr>
                <w:rFonts w:ascii="Times New Roman" w:hAnsi="Times New Roman" w:cs="Times New Roman"/>
              </w:rPr>
            </w:pPr>
            <w:r w:rsidRPr="005A412D">
              <w:rPr>
                <w:rFonts w:ascii="Times New Roman" w:hAnsi="Times New Roman" w:cs="Times New Roman"/>
              </w:rPr>
              <w:t>Stock – Linear Regression</w:t>
            </w:r>
          </w:p>
        </w:tc>
        <w:tc>
          <w:tcPr>
            <w:tcW w:w="1233" w:type="dxa"/>
          </w:tcPr>
          <w:p w14:paraId="6A778106" w14:textId="77777777" w:rsidR="001D7106" w:rsidRPr="005A412D" w:rsidRDefault="001D7106" w:rsidP="001D7106">
            <w:pPr>
              <w:rPr>
                <w:rFonts w:ascii="Times New Roman" w:hAnsi="Times New Roman" w:cs="Times New Roman"/>
              </w:rPr>
            </w:pPr>
            <w:r w:rsidRPr="005A412D">
              <w:rPr>
                <w:rFonts w:ascii="Times New Roman" w:hAnsi="Times New Roman" w:cs="Times New Roman"/>
              </w:rPr>
              <w:t>0.791</w:t>
            </w:r>
          </w:p>
        </w:tc>
        <w:tc>
          <w:tcPr>
            <w:tcW w:w="1266" w:type="dxa"/>
          </w:tcPr>
          <w:p w14:paraId="059DA3D7" w14:textId="77777777" w:rsidR="001D7106" w:rsidRPr="005A412D" w:rsidRDefault="001D7106" w:rsidP="001D7106">
            <w:pPr>
              <w:rPr>
                <w:rFonts w:ascii="Times New Roman" w:hAnsi="Times New Roman" w:cs="Times New Roman"/>
              </w:rPr>
            </w:pPr>
            <w:r w:rsidRPr="005A412D">
              <w:rPr>
                <w:rFonts w:ascii="Times New Roman" w:hAnsi="Times New Roman" w:cs="Times New Roman"/>
              </w:rPr>
              <w:t>1.41</w:t>
            </w:r>
          </w:p>
        </w:tc>
        <w:tc>
          <w:tcPr>
            <w:tcW w:w="1122" w:type="dxa"/>
          </w:tcPr>
          <w:p w14:paraId="0BA32EB9" w14:textId="77777777" w:rsidR="001D7106" w:rsidRPr="005A412D" w:rsidRDefault="001D7106" w:rsidP="001D7106">
            <w:pPr>
              <w:rPr>
                <w:rFonts w:ascii="Times New Roman" w:hAnsi="Times New Roman" w:cs="Times New Roman"/>
              </w:rPr>
            </w:pPr>
            <w:r>
              <w:rPr>
                <w:rFonts w:ascii="Times New Roman" w:hAnsi="Times New Roman" w:cs="Times New Roman"/>
              </w:rPr>
              <w:t xml:space="preserve"> </w:t>
            </w:r>
            <w:r w:rsidRPr="005A412D">
              <w:rPr>
                <w:rFonts w:ascii="Times New Roman" w:hAnsi="Times New Roman" w:cs="Times New Roman"/>
              </w:rPr>
              <w:t>2.06</w:t>
            </w:r>
          </w:p>
        </w:tc>
      </w:tr>
    </w:tbl>
    <w:p w14:paraId="682CB726" w14:textId="77777777" w:rsidR="005A412D" w:rsidRDefault="005A412D" w:rsidP="006F2D59">
      <w:pPr>
        <w:tabs>
          <w:tab w:val="left" w:pos="567"/>
        </w:tabs>
        <w:rPr>
          <w:rFonts w:ascii="Times New Roman" w:hAnsi="Times New Roman" w:cs="Times New Roman"/>
        </w:rPr>
      </w:pPr>
    </w:p>
    <w:p w14:paraId="167B115C" w14:textId="0EB41D07" w:rsidR="00D80554" w:rsidRDefault="006F2D59" w:rsidP="004400E5">
      <w:pPr>
        <w:tabs>
          <w:tab w:val="left" w:pos="567"/>
        </w:tabs>
        <w:jc w:val="both"/>
        <w:rPr>
          <w:rFonts w:ascii="Times New Roman" w:hAnsi="Times New Roman" w:cs="Times New Roman"/>
        </w:rPr>
      </w:pPr>
      <w:r w:rsidRPr="006F2D59">
        <w:rPr>
          <w:rFonts w:ascii="Times New Roman" w:hAnsi="Times New Roman" w:cs="Times New Roman"/>
        </w:rPr>
        <w:t>The system's practical value lies in translating predictions into business intelligence</w:t>
      </w:r>
      <w:r w:rsidR="009C7A9C">
        <w:rPr>
          <w:rFonts w:ascii="Times New Roman" w:hAnsi="Times New Roman" w:cs="Times New Roman"/>
        </w:rPr>
        <w:t xml:space="preserve"> </w:t>
      </w:r>
      <w:r w:rsidR="009C7A9C" w:rsidRPr="009C7A9C">
        <w:rPr>
          <w:rFonts w:ascii="Times New Roman" w:hAnsi="Times New Roman" w:cs="Times New Roman"/>
        </w:rPr>
        <w:t>[12], [13]</w:t>
      </w:r>
      <w:r w:rsidRPr="006F2D59">
        <w:rPr>
          <w:rFonts w:ascii="Times New Roman" w:hAnsi="Times New Roman" w:cs="Times New Roman"/>
        </w:rPr>
        <w:t>. The dashboard consolidates key indicators—revenue, order volume, customers, average order value—with category and payment-mix breakdowns</w:t>
      </w:r>
      <w:r w:rsidR="009C7A9C">
        <w:rPr>
          <w:rFonts w:ascii="Times New Roman" w:hAnsi="Times New Roman" w:cs="Times New Roman"/>
        </w:rPr>
        <w:t xml:space="preserve"> [12]</w:t>
      </w:r>
      <w:r w:rsidRPr="006F2D59">
        <w:rPr>
          <w:rFonts w:ascii="Times New Roman" w:hAnsi="Times New Roman" w:cs="Times New Roman"/>
        </w:rPr>
        <w:t>. Revenue analytics separate growth from volatility; forecast analytics contrast recent actuals with projections to support cash-flow and purchasing; and inventory intelligence contrasts predicted demand with current stock to flag items needing reorder</w:t>
      </w:r>
      <w:r w:rsidR="00A57205" w:rsidRPr="009D4737">
        <w:rPr>
          <w:rFonts w:ascii="Times New Roman" w:hAnsi="Times New Roman" w:cs="Times New Roman"/>
        </w:rPr>
        <w:t xml:space="preserve"> </w:t>
      </w:r>
      <w:r w:rsidR="009D4737" w:rsidRPr="009D4737">
        <w:rPr>
          <w:rFonts w:ascii="Times New Roman" w:hAnsi="Times New Roman" w:cs="Times New Roman"/>
        </w:rPr>
        <w:t>[</w:t>
      </w:r>
      <w:r w:rsidR="00A57205" w:rsidRPr="00A57205">
        <w:rPr>
          <w:rFonts w:ascii="Times New Roman" w:hAnsi="Times New Roman" w:cs="Times New Roman"/>
        </w:rPr>
        <w:t>12], [14]</w:t>
      </w:r>
      <w:r w:rsidRPr="00A57205">
        <w:rPr>
          <w:rFonts w:ascii="Times New Roman" w:hAnsi="Times New Roman" w:cs="Times New Roman"/>
        </w:rPr>
        <w:t>.</w:t>
      </w:r>
      <w:r w:rsidRPr="006F2D59">
        <w:rPr>
          <w:rFonts w:ascii="Times New Roman" w:hAnsi="Times New Roman" w:cs="Times New Roman"/>
        </w:rPr>
        <w:t xml:space="preserve"> The recommendation model further improves the customer experience by surfacing a few highly relevant, justified </w:t>
      </w:r>
      <w:proofErr w:type="gramStart"/>
      <w:r w:rsidRPr="006F2D59">
        <w:rPr>
          <w:rFonts w:ascii="Times New Roman" w:hAnsi="Times New Roman" w:cs="Times New Roman"/>
        </w:rPr>
        <w:t>suggestions</w:t>
      </w:r>
      <w:r w:rsidR="009D4737" w:rsidRPr="009D4737">
        <w:rPr>
          <w:rFonts w:ascii="Times New Roman" w:hAnsi="Times New Roman" w:cs="Times New Roman"/>
        </w:rPr>
        <w:t>[</w:t>
      </w:r>
      <w:proofErr w:type="gramEnd"/>
      <w:r w:rsidR="009D4737" w:rsidRPr="009D4737">
        <w:rPr>
          <w:rFonts w:ascii="Times New Roman" w:hAnsi="Times New Roman" w:cs="Times New Roman"/>
        </w:rPr>
        <w:t>2], [10]</w:t>
      </w:r>
      <w:r w:rsidRPr="006F2D59">
        <w:rPr>
          <w:rFonts w:ascii="Times New Roman" w:hAnsi="Times New Roman" w:cs="Times New Roman"/>
        </w:rPr>
        <w:t xml:space="preserve">. Finally, by suppressing forecasts for shops without sufficient history and showing a transparent empty-state, the platform avoids acting on predictions extrapolated from non-existent data—a responsible-AI stance appropriate to </w:t>
      </w:r>
      <w:r w:rsidR="00A564C3" w:rsidRPr="006F2D59">
        <w:rPr>
          <w:rFonts w:ascii="Times New Roman" w:hAnsi="Times New Roman" w:cs="Times New Roman"/>
        </w:rPr>
        <w:t>decision support</w:t>
      </w:r>
      <w:r w:rsidR="009D4737">
        <w:rPr>
          <w:rFonts w:ascii="Times New Roman" w:hAnsi="Times New Roman" w:cs="Times New Roman"/>
        </w:rPr>
        <w:t xml:space="preserve"> </w:t>
      </w:r>
      <w:r w:rsidR="00A57205" w:rsidRPr="00A57205">
        <w:rPr>
          <w:rFonts w:ascii="Times New Roman" w:hAnsi="Times New Roman" w:cs="Times New Roman"/>
        </w:rPr>
        <w:t>[13], [18].</w:t>
      </w:r>
    </w:p>
    <w:p w14:paraId="0A55C720" w14:textId="77777777" w:rsidR="006F2D59" w:rsidRDefault="00A564C3" w:rsidP="006F2D59">
      <w:pPr>
        <w:tabs>
          <w:tab w:val="left" w:pos="567"/>
        </w:tabs>
        <w:rPr>
          <w:rFonts w:ascii="Times New Roman" w:hAnsi="Times New Roman" w:cs="Times New Roman"/>
        </w:rPr>
      </w:pPr>
      <w:r>
        <w:rPr>
          <w:rFonts w:ascii="Times New Roman" w:hAnsi="Times New Roman" w:cs="Times New Roman"/>
          <w:noProof/>
        </w:rPr>
        <w:drawing>
          <wp:inline distT="0" distB="0" distL="0" distR="0" wp14:anchorId="1851F708" wp14:editId="69471496">
            <wp:extent cx="3098165" cy="1937385"/>
            <wp:effectExtent l="0" t="0" r="6985" b="5715"/>
            <wp:docPr id="16293868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98165" cy="1937385"/>
                    </a:xfrm>
                    <a:prstGeom prst="rect">
                      <a:avLst/>
                    </a:prstGeom>
                    <a:noFill/>
                  </pic:spPr>
                </pic:pic>
              </a:graphicData>
            </a:graphic>
          </wp:inline>
        </w:drawing>
      </w:r>
    </w:p>
    <w:p w14:paraId="17C4BBCB" w14:textId="77777777" w:rsidR="006F2D59" w:rsidRDefault="00530417" w:rsidP="006F2D59">
      <w:pPr>
        <w:tabs>
          <w:tab w:val="left" w:pos="567"/>
        </w:tabs>
        <w:rPr>
          <w:rFonts w:ascii="Times New Roman" w:hAnsi="Times New Roman" w:cs="Times New Roman"/>
          <w:b/>
          <w:bCs/>
        </w:rPr>
      </w:pPr>
      <w:r w:rsidRPr="00530417">
        <w:rPr>
          <w:rFonts w:ascii="Times New Roman" w:hAnsi="Times New Roman" w:cs="Times New Roman"/>
          <w:b/>
          <w:bCs/>
        </w:rPr>
        <w:t xml:space="preserve"> </w:t>
      </w:r>
      <w:r w:rsidR="006F2D59" w:rsidRPr="00530417">
        <w:rPr>
          <w:rFonts w:ascii="Times New Roman" w:hAnsi="Times New Roman" w:cs="Times New Roman"/>
          <w:b/>
          <w:bCs/>
        </w:rPr>
        <w:t xml:space="preserve">Fig. </w:t>
      </w:r>
      <w:proofErr w:type="gramStart"/>
      <w:r w:rsidR="006F2D59" w:rsidRPr="00530417">
        <w:rPr>
          <w:rFonts w:ascii="Times New Roman" w:hAnsi="Times New Roman" w:cs="Times New Roman"/>
          <w:b/>
          <w:bCs/>
        </w:rPr>
        <w:t>5</w:t>
      </w:r>
      <w:r w:rsidR="00D80554">
        <w:rPr>
          <w:rFonts w:ascii="Times New Roman" w:hAnsi="Times New Roman" w:cs="Times New Roman"/>
          <w:b/>
          <w:bCs/>
        </w:rPr>
        <w:t xml:space="preserve"> </w:t>
      </w:r>
      <w:r w:rsidR="003C12DE">
        <w:rPr>
          <w:rFonts w:ascii="Times New Roman" w:hAnsi="Times New Roman" w:cs="Times New Roman"/>
          <w:b/>
          <w:bCs/>
        </w:rPr>
        <w:t>.</w:t>
      </w:r>
      <w:proofErr w:type="gramEnd"/>
      <w:r w:rsidR="00D80554" w:rsidRPr="00D80554">
        <w:rPr>
          <w:rFonts w:ascii="Times New Roman" w:hAnsi="Times New Roman" w:cs="Times New Roman"/>
          <w:b/>
          <w:bCs/>
        </w:rPr>
        <w:t xml:space="preserve"> AI-Based Stock Prediction Using Random </w:t>
      </w:r>
    </w:p>
    <w:p w14:paraId="716511D1" w14:textId="77777777" w:rsidR="00E35E47" w:rsidRDefault="00E35E47" w:rsidP="006F2D59">
      <w:pPr>
        <w:tabs>
          <w:tab w:val="left" w:pos="567"/>
        </w:tabs>
        <w:rPr>
          <w:rFonts w:ascii="Times New Roman" w:hAnsi="Times New Roman" w:cs="Times New Roman"/>
          <w:b/>
          <w:bCs/>
        </w:rPr>
      </w:pPr>
      <w:r>
        <w:rPr>
          <w:rFonts w:ascii="Times New Roman" w:hAnsi="Times New Roman" w:cs="Times New Roman"/>
          <w:b/>
          <w:bCs/>
        </w:rPr>
        <w:t xml:space="preserve">                       </w:t>
      </w:r>
      <w:r w:rsidRPr="00D80554">
        <w:rPr>
          <w:rFonts w:ascii="Times New Roman" w:hAnsi="Times New Roman" w:cs="Times New Roman"/>
          <w:b/>
          <w:bCs/>
        </w:rPr>
        <w:t>Forest Regression</w:t>
      </w:r>
    </w:p>
    <w:p w14:paraId="4D696C2C" w14:textId="77777777" w:rsidR="006F2D59" w:rsidRPr="00F7773B" w:rsidRDefault="0071063A" w:rsidP="006F2D59">
      <w:pPr>
        <w:tabs>
          <w:tab w:val="left" w:pos="567"/>
        </w:tabs>
        <w:rPr>
          <w:rFonts w:ascii="Times New Roman" w:hAnsi="Times New Roman" w:cs="Times New Roman"/>
        </w:rPr>
      </w:pPr>
      <w:r>
        <w:rPr>
          <w:rFonts w:ascii="Times New Roman" w:hAnsi="Times New Roman" w:cs="Times New Roman"/>
        </w:rPr>
        <w:t xml:space="preserve"> </w:t>
      </w:r>
      <w:r w:rsidR="006F2D59" w:rsidRPr="00881C9E">
        <w:rPr>
          <w:rFonts w:ascii="Times New Roman" w:hAnsi="Times New Roman" w:cs="Times New Roman"/>
          <w:b/>
          <w:bCs/>
          <w:sz w:val="24"/>
          <w:szCs w:val="24"/>
        </w:rPr>
        <w:t>VII. Conclusion</w:t>
      </w:r>
    </w:p>
    <w:p w14:paraId="6067A787" w14:textId="77777777" w:rsidR="006F2D59" w:rsidRDefault="006F2D59" w:rsidP="009A250E">
      <w:pPr>
        <w:tabs>
          <w:tab w:val="left" w:pos="567"/>
        </w:tabs>
        <w:jc w:val="both"/>
        <w:rPr>
          <w:rFonts w:ascii="Times New Roman" w:hAnsi="Times New Roman" w:cs="Times New Roman"/>
        </w:rPr>
      </w:pPr>
      <w:r w:rsidRPr="006F2D59">
        <w:rPr>
          <w:rFonts w:ascii="Times New Roman" w:hAnsi="Times New Roman" w:cs="Times New Roman"/>
        </w:rPr>
        <w:t xml:space="preserve">This paper presented a machine-learning-driven retail analytics system unifying customer preference prediction, sales forecasting, and intelligent inventory management for small fashion retailers. Three Random Forest models—a preference classifier, a revenue forecaster, and a demand predictor—were </w:t>
      </w:r>
      <w:r w:rsidRPr="006F2D59">
        <w:rPr>
          <w:rFonts w:ascii="Times New Roman" w:hAnsi="Times New Roman" w:cs="Times New Roman"/>
        </w:rPr>
        <w:lastRenderedPageBreak/>
        <w:t>trained, evaluated, and deployed as a cohesive decision-support platform, attaining 77.1% recommendation accuracy, R² = 0.816 for forecasting, and R² = 0.899 for demand prediction, each surpassing a Linear Regression baseline. Beyond accuracy, its principal contribution is the translation of model outputs into interpretable business intelligence delivered through an accessible, cloud-synchronised platform. The results show that ensemble learning offers a practical, low-cost route to enterprise-grade retail intelligence, and that responsible handling of data scarcity is essential to trustworthy deployment. Future work will incorporate behavioural signals to strengthen recommendation, explore gradient-boosted and probabilistic forecasting, couple demand prediction with formal inventory-optimisation policies, and add scheduled retraining to keep the models aligned with evolving preferences.</w:t>
      </w:r>
    </w:p>
    <w:p w14:paraId="0392D431" w14:textId="77777777" w:rsidR="006F2D59" w:rsidRPr="00881C9E" w:rsidRDefault="006F2D59" w:rsidP="00005B18">
      <w:pPr>
        <w:tabs>
          <w:tab w:val="left" w:pos="567"/>
        </w:tabs>
        <w:spacing w:after="0"/>
        <w:jc w:val="both"/>
        <w:rPr>
          <w:rFonts w:ascii="Times New Roman" w:hAnsi="Times New Roman" w:cs="Times New Roman"/>
          <w:b/>
          <w:bCs/>
          <w:sz w:val="24"/>
          <w:szCs w:val="24"/>
        </w:rPr>
      </w:pPr>
      <w:r w:rsidRPr="00881C9E">
        <w:rPr>
          <w:rFonts w:ascii="Times New Roman" w:hAnsi="Times New Roman" w:cs="Times New Roman"/>
          <w:b/>
          <w:bCs/>
          <w:sz w:val="24"/>
          <w:szCs w:val="24"/>
        </w:rPr>
        <w:t>References</w:t>
      </w:r>
      <w:r w:rsidR="00005B18" w:rsidRPr="00881C9E">
        <w:rPr>
          <w:rFonts w:ascii="Times New Roman" w:hAnsi="Times New Roman" w:cs="Times New Roman"/>
          <w:b/>
          <w:bCs/>
          <w:sz w:val="24"/>
          <w:szCs w:val="24"/>
        </w:rPr>
        <w:t>:</w:t>
      </w:r>
    </w:p>
    <w:p w14:paraId="32E30FBA" w14:textId="77777777" w:rsidR="00E35E47" w:rsidRDefault="00E35E47" w:rsidP="00F7773B">
      <w:pPr>
        <w:tabs>
          <w:tab w:val="left" w:pos="567"/>
        </w:tabs>
        <w:spacing w:after="0" w:line="240" w:lineRule="auto"/>
        <w:jc w:val="both"/>
        <w:rPr>
          <w:rFonts w:ascii="Times New Roman" w:hAnsi="Times New Roman" w:cs="Times New Roman"/>
        </w:rPr>
      </w:pPr>
    </w:p>
    <w:p w14:paraId="4BDF27B0" w14:textId="77777777" w:rsidR="006F2D59" w:rsidRPr="006F2D59" w:rsidRDefault="006F2D59" w:rsidP="00682E6A">
      <w:pPr>
        <w:tabs>
          <w:tab w:val="left" w:pos="567"/>
        </w:tabs>
        <w:spacing w:after="0" w:line="240" w:lineRule="auto"/>
        <w:jc w:val="both"/>
        <w:rPr>
          <w:rFonts w:ascii="Times New Roman" w:hAnsi="Times New Roman" w:cs="Times New Roman"/>
        </w:rPr>
      </w:pPr>
      <w:r w:rsidRPr="006F2D59">
        <w:rPr>
          <w:rFonts w:ascii="Times New Roman" w:hAnsi="Times New Roman" w:cs="Times New Roman"/>
        </w:rPr>
        <w:t xml:space="preserve">[1] L. </w:t>
      </w:r>
      <w:proofErr w:type="spellStart"/>
      <w:r w:rsidRPr="006F2D59">
        <w:rPr>
          <w:rFonts w:ascii="Times New Roman" w:hAnsi="Times New Roman" w:cs="Times New Roman"/>
        </w:rPr>
        <w:t>Breiman</w:t>
      </w:r>
      <w:proofErr w:type="spellEnd"/>
      <w:r w:rsidRPr="006F2D59">
        <w:rPr>
          <w:rFonts w:ascii="Times New Roman" w:hAnsi="Times New Roman" w:cs="Times New Roman"/>
        </w:rPr>
        <w:t>, "Random forests," Machine Learning, vol. 45, no. 1, pp. 5–32, 2001.</w:t>
      </w:r>
    </w:p>
    <w:p w14:paraId="4B0271F7" w14:textId="77777777" w:rsidR="00344373" w:rsidRDefault="00344373" w:rsidP="00682E6A">
      <w:pPr>
        <w:tabs>
          <w:tab w:val="left" w:pos="567"/>
        </w:tabs>
        <w:spacing w:after="0" w:line="240" w:lineRule="auto"/>
        <w:jc w:val="both"/>
        <w:rPr>
          <w:rFonts w:ascii="Times New Roman" w:hAnsi="Times New Roman" w:cs="Times New Roman"/>
        </w:rPr>
      </w:pPr>
    </w:p>
    <w:p w14:paraId="37DAE134" w14:textId="77777777" w:rsidR="008C2A2A" w:rsidRDefault="006F2D59" w:rsidP="00682E6A">
      <w:pPr>
        <w:tabs>
          <w:tab w:val="left" w:pos="567"/>
        </w:tabs>
        <w:spacing w:after="0" w:line="240" w:lineRule="auto"/>
        <w:jc w:val="both"/>
        <w:rPr>
          <w:rFonts w:ascii="Times New Roman" w:hAnsi="Times New Roman" w:cs="Times New Roman"/>
        </w:rPr>
      </w:pPr>
      <w:r w:rsidRPr="006F2D59">
        <w:rPr>
          <w:rFonts w:ascii="Times New Roman" w:hAnsi="Times New Roman" w:cs="Times New Roman"/>
        </w:rPr>
        <w:t>[2] F. Ricci, L. Rokach, and B. Shapira, Recommender Systems Handbook, 2nd ed. New York, NY, USA: Springer, 2015.</w:t>
      </w:r>
    </w:p>
    <w:p w14:paraId="62FE64E0" w14:textId="77777777" w:rsidR="008C2A2A" w:rsidRDefault="008C2A2A" w:rsidP="00682E6A">
      <w:pPr>
        <w:tabs>
          <w:tab w:val="left" w:pos="567"/>
        </w:tabs>
        <w:spacing w:after="0" w:line="240" w:lineRule="auto"/>
        <w:jc w:val="both"/>
        <w:rPr>
          <w:rFonts w:ascii="Times New Roman" w:hAnsi="Times New Roman" w:cs="Times New Roman"/>
        </w:rPr>
      </w:pPr>
    </w:p>
    <w:p w14:paraId="5470CF2C" w14:textId="77777777" w:rsidR="006F2D59" w:rsidRPr="006F2D59" w:rsidRDefault="006F2D59" w:rsidP="00682E6A">
      <w:pPr>
        <w:tabs>
          <w:tab w:val="left" w:pos="567"/>
        </w:tabs>
        <w:spacing w:after="0" w:line="240" w:lineRule="auto"/>
        <w:jc w:val="both"/>
        <w:rPr>
          <w:rFonts w:ascii="Times New Roman" w:hAnsi="Times New Roman" w:cs="Times New Roman"/>
        </w:rPr>
      </w:pPr>
      <w:r w:rsidRPr="006F2D59">
        <w:rPr>
          <w:rFonts w:ascii="Times New Roman" w:hAnsi="Times New Roman" w:cs="Times New Roman"/>
        </w:rPr>
        <w:t xml:space="preserve">[3] G. </w:t>
      </w:r>
      <w:proofErr w:type="spellStart"/>
      <w:r w:rsidRPr="006F2D59">
        <w:rPr>
          <w:rFonts w:ascii="Times New Roman" w:hAnsi="Times New Roman" w:cs="Times New Roman"/>
        </w:rPr>
        <w:t>Adomavicius</w:t>
      </w:r>
      <w:proofErr w:type="spellEnd"/>
      <w:r w:rsidRPr="006F2D59">
        <w:rPr>
          <w:rFonts w:ascii="Times New Roman" w:hAnsi="Times New Roman" w:cs="Times New Roman"/>
        </w:rPr>
        <w:t xml:space="preserve"> and A. </w:t>
      </w:r>
      <w:proofErr w:type="spellStart"/>
      <w:r w:rsidRPr="006F2D59">
        <w:rPr>
          <w:rFonts w:ascii="Times New Roman" w:hAnsi="Times New Roman" w:cs="Times New Roman"/>
        </w:rPr>
        <w:t>Tuzhilin</w:t>
      </w:r>
      <w:proofErr w:type="spellEnd"/>
      <w:r w:rsidRPr="006F2D59">
        <w:rPr>
          <w:rFonts w:ascii="Times New Roman" w:hAnsi="Times New Roman" w:cs="Times New Roman"/>
        </w:rPr>
        <w:t>, "Toward the next generation of recommender systems," IEEE Trans. Knowledge and Data Engineering, vol. 17, no. 6, pp. 734–749, 2005.</w:t>
      </w:r>
    </w:p>
    <w:p w14:paraId="06C8B71C" w14:textId="77777777" w:rsidR="006F2D59" w:rsidRPr="006F2D59" w:rsidRDefault="006F2D59" w:rsidP="00682E6A">
      <w:pPr>
        <w:tabs>
          <w:tab w:val="left" w:pos="567"/>
        </w:tabs>
        <w:spacing w:after="0" w:line="240" w:lineRule="auto"/>
        <w:jc w:val="both"/>
        <w:rPr>
          <w:rFonts w:ascii="Times New Roman" w:hAnsi="Times New Roman" w:cs="Times New Roman"/>
        </w:rPr>
      </w:pPr>
    </w:p>
    <w:p w14:paraId="5D2564C4" w14:textId="77777777" w:rsidR="00CC4B62" w:rsidRDefault="00CC4B62" w:rsidP="00682E6A">
      <w:pPr>
        <w:tabs>
          <w:tab w:val="left" w:pos="567"/>
        </w:tabs>
        <w:spacing w:after="0" w:line="240" w:lineRule="auto"/>
        <w:jc w:val="both"/>
        <w:rPr>
          <w:rFonts w:ascii="Times New Roman" w:hAnsi="Times New Roman" w:cs="Times New Roman"/>
        </w:rPr>
      </w:pPr>
    </w:p>
    <w:p w14:paraId="7E97AADC" w14:textId="77777777" w:rsidR="006F2D59" w:rsidRPr="006F2D59" w:rsidRDefault="006F2D59" w:rsidP="00682E6A">
      <w:pPr>
        <w:tabs>
          <w:tab w:val="left" w:pos="567"/>
        </w:tabs>
        <w:spacing w:after="0" w:line="240" w:lineRule="auto"/>
        <w:jc w:val="both"/>
        <w:rPr>
          <w:rFonts w:ascii="Times New Roman" w:hAnsi="Times New Roman" w:cs="Times New Roman"/>
        </w:rPr>
      </w:pPr>
      <w:r w:rsidRPr="006F2D59">
        <w:rPr>
          <w:rFonts w:ascii="Times New Roman" w:hAnsi="Times New Roman" w:cs="Times New Roman"/>
        </w:rPr>
        <w:t xml:space="preserve">[4] T. Chen and C. </w:t>
      </w:r>
      <w:proofErr w:type="spellStart"/>
      <w:r w:rsidRPr="006F2D59">
        <w:rPr>
          <w:rFonts w:ascii="Times New Roman" w:hAnsi="Times New Roman" w:cs="Times New Roman"/>
        </w:rPr>
        <w:t>Guestrin</w:t>
      </w:r>
      <w:proofErr w:type="spellEnd"/>
      <w:r w:rsidRPr="006F2D59">
        <w:rPr>
          <w:rFonts w:ascii="Times New Roman" w:hAnsi="Times New Roman" w:cs="Times New Roman"/>
        </w:rPr>
        <w:t>, "</w:t>
      </w:r>
      <w:proofErr w:type="spellStart"/>
      <w:r w:rsidRPr="006F2D59">
        <w:rPr>
          <w:rFonts w:ascii="Times New Roman" w:hAnsi="Times New Roman" w:cs="Times New Roman"/>
        </w:rPr>
        <w:t>XGBoost</w:t>
      </w:r>
      <w:proofErr w:type="spellEnd"/>
      <w:r w:rsidRPr="006F2D59">
        <w:rPr>
          <w:rFonts w:ascii="Times New Roman" w:hAnsi="Times New Roman" w:cs="Times New Roman"/>
        </w:rPr>
        <w:t>: A scalable tree boosting system," in Proc. 22nd ACM SIGKDD Int. Conf. KDD, 2016, pp. 785–794.</w:t>
      </w:r>
    </w:p>
    <w:p w14:paraId="1B82BD33" w14:textId="77777777" w:rsidR="006F2D59" w:rsidRPr="006F2D59" w:rsidRDefault="006F2D59" w:rsidP="00682E6A">
      <w:pPr>
        <w:tabs>
          <w:tab w:val="left" w:pos="567"/>
        </w:tabs>
        <w:spacing w:after="0" w:line="240" w:lineRule="auto"/>
        <w:jc w:val="both"/>
        <w:rPr>
          <w:rFonts w:ascii="Times New Roman" w:hAnsi="Times New Roman" w:cs="Times New Roman"/>
        </w:rPr>
      </w:pPr>
    </w:p>
    <w:p w14:paraId="01A10A00" w14:textId="77777777" w:rsidR="006F2D59" w:rsidRPr="006F2D59" w:rsidRDefault="006F2D59" w:rsidP="00682E6A">
      <w:pPr>
        <w:tabs>
          <w:tab w:val="left" w:pos="567"/>
        </w:tabs>
        <w:spacing w:after="0" w:line="240" w:lineRule="auto"/>
        <w:jc w:val="both"/>
        <w:rPr>
          <w:rFonts w:ascii="Times New Roman" w:hAnsi="Times New Roman" w:cs="Times New Roman"/>
        </w:rPr>
      </w:pPr>
      <w:r w:rsidRPr="006F2D59">
        <w:rPr>
          <w:rFonts w:ascii="Times New Roman" w:hAnsi="Times New Roman" w:cs="Times New Roman"/>
        </w:rPr>
        <w:t xml:space="preserve">[5] S. </w:t>
      </w:r>
      <w:proofErr w:type="spellStart"/>
      <w:r w:rsidRPr="006F2D59">
        <w:rPr>
          <w:rFonts w:ascii="Times New Roman" w:hAnsi="Times New Roman" w:cs="Times New Roman"/>
        </w:rPr>
        <w:t>Makridakis</w:t>
      </w:r>
      <w:proofErr w:type="spellEnd"/>
      <w:r w:rsidRPr="006F2D59">
        <w:rPr>
          <w:rFonts w:ascii="Times New Roman" w:hAnsi="Times New Roman" w:cs="Times New Roman"/>
        </w:rPr>
        <w:t xml:space="preserve">, E. Spiliotis, and V. </w:t>
      </w:r>
      <w:proofErr w:type="spellStart"/>
      <w:r w:rsidRPr="006F2D59">
        <w:rPr>
          <w:rFonts w:ascii="Times New Roman" w:hAnsi="Times New Roman" w:cs="Times New Roman"/>
        </w:rPr>
        <w:t>Assimakopoulos</w:t>
      </w:r>
      <w:proofErr w:type="spellEnd"/>
      <w:r w:rsidRPr="006F2D59">
        <w:rPr>
          <w:rFonts w:ascii="Times New Roman" w:hAnsi="Times New Roman" w:cs="Times New Roman"/>
        </w:rPr>
        <w:t>, "The M4 competition: Results, findings and way forward," Int. J. Forecasting, vol. 34, no. 4, pp. 802–808, 2018.</w:t>
      </w:r>
    </w:p>
    <w:p w14:paraId="1A094585" w14:textId="77777777" w:rsidR="006F2D59" w:rsidRPr="006F2D59" w:rsidRDefault="006F2D59" w:rsidP="00682E6A">
      <w:pPr>
        <w:tabs>
          <w:tab w:val="left" w:pos="567"/>
        </w:tabs>
        <w:spacing w:after="0" w:line="240" w:lineRule="auto"/>
        <w:jc w:val="both"/>
        <w:rPr>
          <w:rFonts w:ascii="Times New Roman" w:hAnsi="Times New Roman" w:cs="Times New Roman"/>
        </w:rPr>
      </w:pPr>
    </w:p>
    <w:p w14:paraId="70BCB689" w14:textId="77777777" w:rsidR="006F2D59" w:rsidRPr="006F2D59" w:rsidRDefault="006F2D59" w:rsidP="00682E6A">
      <w:pPr>
        <w:tabs>
          <w:tab w:val="left" w:pos="567"/>
        </w:tabs>
        <w:spacing w:after="0" w:line="240" w:lineRule="auto"/>
        <w:jc w:val="both"/>
        <w:rPr>
          <w:rFonts w:ascii="Times New Roman" w:hAnsi="Times New Roman" w:cs="Times New Roman"/>
        </w:rPr>
      </w:pPr>
      <w:r w:rsidRPr="006F2D59">
        <w:rPr>
          <w:rFonts w:ascii="Times New Roman" w:hAnsi="Times New Roman" w:cs="Times New Roman"/>
        </w:rPr>
        <w:t xml:space="preserve">[6] R. J. Hyndman and G. Athanasopoulos, Forecasting: Principles and Practice, 3rd ed. Melbourne, Australia: </w:t>
      </w:r>
      <w:proofErr w:type="spellStart"/>
      <w:r w:rsidRPr="006F2D59">
        <w:rPr>
          <w:rFonts w:ascii="Times New Roman" w:hAnsi="Times New Roman" w:cs="Times New Roman"/>
        </w:rPr>
        <w:t>OTexts</w:t>
      </w:r>
      <w:proofErr w:type="spellEnd"/>
      <w:r w:rsidRPr="006F2D59">
        <w:rPr>
          <w:rFonts w:ascii="Times New Roman" w:hAnsi="Times New Roman" w:cs="Times New Roman"/>
        </w:rPr>
        <w:t>, 2021.</w:t>
      </w:r>
    </w:p>
    <w:p w14:paraId="12B3AC75" w14:textId="77777777" w:rsidR="006F2D59" w:rsidRPr="006F2D59" w:rsidRDefault="006F2D59" w:rsidP="00682E6A">
      <w:pPr>
        <w:tabs>
          <w:tab w:val="left" w:pos="567"/>
        </w:tabs>
        <w:spacing w:after="0" w:line="240" w:lineRule="auto"/>
        <w:jc w:val="both"/>
        <w:rPr>
          <w:rFonts w:ascii="Times New Roman" w:hAnsi="Times New Roman" w:cs="Times New Roman"/>
        </w:rPr>
      </w:pPr>
    </w:p>
    <w:p w14:paraId="11EBB7FC" w14:textId="77777777" w:rsidR="006F2D59" w:rsidRPr="006F2D59" w:rsidRDefault="006F2D59" w:rsidP="00682E6A">
      <w:pPr>
        <w:tabs>
          <w:tab w:val="left" w:pos="567"/>
        </w:tabs>
        <w:spacing w:after="0" w:line="240" w:lineRule="auto"/>
        <w:jc w:val="both"/>
        <w:rPr>
          <w:rFonts w:ascii="Times New Roman" w:hAnsi="Times New Roman" w:cs="Times New Roman"/>
        </w:rPr>
      </w:pPr>
      <w:r w:rsidRPr="006F2D59">
        <w:rPr>
          <w:rFonts w:ascii="Times New Roman" w:hAnsi="Times New Roman" w:cs="Times New Roman"/>
        </w:rPr>
        <w:t>[7] F. Pedregosa et al., "Scikit-learn: Machine learning in Python," J. Machine Learning Research, vol. 12, pp. 2825–2830, 2011.</w:t>
      </w:r>
    </w:p>
    <w:p w14:paraId="1AFDE9DC" w14:textId="77777777" w:rsidR="006F2D59" w:rsidRPr="006F2D59" w:rsidRDefault="006F2D59" w:rsidP="00682E6A">
      <w:pPr>
        <w:tabs>
          <w:tab w:val="left" w:pos="567"/>
        </w:tabs>
        <w:spacing w:after="0" w:line="240" w:lineRule="auto"/>
        <w:jc w:val="both"/>
        <w:rPr>
          <w:rFonts w:ascii="Times New Roman" w:hAnsi="Times New Roman" w:cs="Times New Roman"/>
        </w:rPr>
      </w:pPr>
    </w:p>
    <w:p w14:paraId="1A014FF3" w14:textId="77777777" w:rsidR="006F2D59" w:rsidRPr="006F2D59" w:rsidRDefault="006F2D59" w:rsidP="00682E6A">
      <w:pPr>
        <w:tabs>
          <w:tab w:val="left" w:pos="567"/>
        </w:tabs>
        <w:spacing w:after="0" w:line="240" w:lineRule="auto"/>
        <w:jc w:val="both"/>
        <w:rPr>
          <w:rFonts w:ascii="Times New Roman" w:hAnsi="Times New Roman" w:cs="Times New Roman"/>
        </w:rPr>
      </w:pPr>
      <w:r w:rsidRPr="006F2D59">
        <w:rPr>
          <w:rFonts w:ascii="Times New Roman" w:hAnsi="Times New Roman" w:cs="Times New Roman"/>
        </w:rPr>
        <w:t>[8] H. C. Pham and N. Ahmad, "Machine learning approaches for demand forecasting in retail: A review," Int. J. Production Economics, vol. 231, p. 107886, 2021.</w:t>
      </w:r>
    </w:p>
    <w:p w14:paraId="3F64EB81" w14:textId="77777777" w:rsidR="006F2D59" w:rsidRPr="006F2D59" w:rsidRDefault="006F2D59" w:rsidP="00682E6A">
      <w:pPr>
        <w:tabs>
          <w:tab w:val="left" w:pos="567"/>
        </w:tabs>
        <w:spacing w:after="0" w:line="240" w:lineRule="auto"/>
        <w:jc w:val="both"/>
        <w:rPr>
          <w:rFonts w:ascii="Times New Roman" w:hAnsi="Times New Roman" w:cs="Times New Roman"/>
        </w:rPr>
      </w:pPr>
    </w:p>
    <w:p w14:paraId="1DAB7F9E" w14:textId="77777777" w:rsidR="006F2D59" w:rsidRPr="006F2D59" w:rsidRDefault="006F2D59" w:rsidP="00682E6A">
      <w:pPr>
        <w:tabs>
          <w:tab w:val="left" w:pos="567"/>
        </w:tabs>
        <w:spacing w:after="0" w:line="240" w:lineRule="auto"/>
        <w:jc w:val="both"/>
        <w:rPr>
          <w:rFonts w:ascii="Times New Roman" w:hAnsi="Times New Roman" w:cs="Times New Roman"/>
        </w:rPr>
      </w:pPr>
      <w:r w:rsidRPr="006F2D59">
        <w:rPr>
          <w:rFonts w:ascii="Times New Roman" w:hAnsi="Times New Roman" w:cs="Times New Roman"/>
        </w:rPr>
        <w:t>[9] A. Gupta and R. Pathak, "Sales prediction for retail using ensemble learning techniques," in Proc. Int. Conf. Computing and Communication, 2020, pp. 1–6.</w:t>
      </w:r>
    </w:p>
    <w:p w14:paraId="574B9C60" w14:textId="77777777" w:rsidR="006F2D59" w:rsidRPr="006F2D59" w:rsidRDefault="006F2D59" w:rsidP="00682E6A">
      <w:pPr>
        <w:tabs>
          <w:tab w:val="left" w:pos="567"/>
        </w:tabs>
        <w:spacing w:after="0" w:line="240" w:lineRule="auto"/>
        <w:jc w:val="both"/>
        <w:rPr>
          <w:rFonts w:ascii="Times New Roman" w:hAnsi="Times New Roman" w:cs="Times New Roman"/>
        </w:rPr>
      </w:pPr>
    </w:p>
    <w:p w14:paraId="0ABAEFC3" w14:textId="77777777" w:rsidR="006F2D59" w:rsidRPr="006F2D59" w:rsidRDefault="006F2D59" w:rsidP="00682E6A">
      <w:pPr>
        <w:tabs>
          <w:tab w:val="left" w:pos="567"/>
        </w:tabs>
        <w:spacing w:after="0" w:line="240" w:lineRule="auto"/>
        <w:jc w:val="both"/>
        <w:rPr>
          <w:rFonts w:ascii="Times New Roman" w:hAnsi="Times New Roman" w:cs="Times New Roman"/>
        </w:rPr>
      </w:pPr>
      <w:r w:rsidRPr="006F2D59">
        <w:rPr>
          <w:rFonts w:ascii="Times New Roman" w:hAnsi="Times New Roman" w:cs="Times New Roman"/>
        </w:rPr>
        <w:t>[10] C. C. Aggarwal, Recommender Systems: The Textbook. Cham, Switzerland: Springer, 2016.</w:t>
      </w:r>
    </w:p>
    <w:p w14:paraId="408CB9FF" w14:textId="77777777" w:rsidR="006F2D59" w:rsidRPr="006F2D59" w:rsidRDefault="006F2D59" w:rsidP="00682E6A">
      <w:pPr>
        <w:tabs>
          <w:tab w:val="left" w:pos="567"/>
        </w:tabs>
        <w:spacing w:after="0" w:line="240" w:lineRule="auto"/>
        <w:jc w:val="both"/>
        <w:rPr>
          <w:rFonts w:ascii="Times New Roman" w:hAnsi="Times New Roman" w:cs="Times New Roman"/>
        </w:rPr>
      </w:pPr>
    </w:p>
    <w:p w14:paraId="71C84147" w14:textId="77777777" w:rsidR="006F2D59" w:rsidRPr="006F2D59" w:rsidRDefault="006F2D59" w:rsidP="00682E6A">
      <w:pPr>
        <w:tabs>
          <w:tab w:val="left" w:pos="567"/>
        </w:tabs>
        <w:spacing w:after="0" w:line="240" w:lineRule="auto"/>
        <w:jc w:val="both"/>
        <w:rPr>
          <w:rFonts w:ascii="Times New Roman" w:hAnsi="Times New Roman" w:cs="Times New Roman"/>
        </w:rPr>
      </w:pPr>
      <w:r w:rsidRPr="006F2D59">
        <w:rPr>
          <w:rFonts w:ascii="Times New Roman" w:hAnsi="Times New Roman" w:cs="Times New Roman"/>
        </w:rPr>
        <w:t>[11] S. Chopra and P. Meindl, Supply Chain Management: Strategy, Planning, and Operation, 7th ed. Harlow, U.K.: Pearson, 2019.</w:t>
      </w:r>
    </w:p>
    <w:p w14:paraId="2A7D323C" w14:textId="77777777" w:rsidR="006F2D59" w:rsidRPr="006F2D59" w:rsidRDefault="006F2D59" w:rsidP="00682E6A">
      <w:pPr>
        <w:tabs>
          <w:tab w:val="left" w:pos="567"/>
        </w:tabs>
        <w:spacing w:after="0" w:line="240" w:lineRule="auto"/>
        <w:jc w:val="both"/>
        <w:rPr>
          <w:rFonts w:ascii="Times New Roman" w:hAnsi="Times New Roman" w:cs="Times New Roman"/>
        </w:rPr>
      </w:pPr>
    </w:p>
    <w:p w14:paraId="1FFD01F0" w14:textId="77777777" w:rsidR="006F2D59" w:rsidRPr="006F2D59" w:rsidRDefault="006F2D59" w:rsidP="00682E6A">
      <w:pPr>
        <w:tabs>
          <w:tab w:val="left" w:pos="567"/>
        </w:tabs>
        <w:spacing w:after="0" w:line="240" w:lineRule="auto"/>
        <w:jc w:val="both"/>
        <w:rPr>
          <w:rFonts w:ascii="Times New Roman" w:hAnsi="Times New Roman" w:cs="Times New Roman"/>
        </w:rPr>
      </w:pPr>
      <w:r w:rsidRPr="006F2D59">
        <w:rPr>
          <w:rFonts w:ascii="Times New Roman" w:hAnsi="Times New Roman" w:cs="Times New Roman"/>
        </w:rPr>
        <w:t>[12] A. Krishnan and V. Ravi, "Business intelligence and analytics in retail: A systematic review," Decision Support Systems, vol. 145, p. 113537, 2021.</w:t>
      </w:r>
    </w:p>
    <w:p w14:paraId="48401B5F" w14:textId="77777777" w:rsidR="006F2D59" w:rsidRPr="006F2D59" w:rsidRDefault="006F2D59" w:rsidP="00682E6A">
      <w:pPr>
        <w:tabs>
          <w:tab w:val="left" w:pos="567"/>
        </w:tabs>
        <w:spacing w:after="0" w:line="240" w:lineRule="auto"/>
        <w:jc w:val="both"/>
        <w:rPr>
          <w:rFonts w:ascii="Times New Roman" w:hAnsi="Times New Roman" w:cs="Times New Roman"/>
        </w:rPr>
      </w:pPr>
    </w:p>
    <w:p w14:paraId="5E66D46A" w14:textId="77777777" w:rsidR="006F2D59" w:rsidRPr="006F2D59" w:rsidRDefault="006F2D59" w:rsidP="00682E6A">
      <w:pPr>
        <w:tabs>
          <w:tab w:val="left" w:pos="567"/>
        </w:tabs>
        <w:spacing w:after="0" w:line="240" w:lineRule="auto"/>
        <w:jc w:val="both"/>
        <w:rPr>
          <w:rFonts w:ascii="Times New Roman" w:hAnsi="Times New Roman" w:cs="Times New Roman"/>
        </w:rPr>
      </w:pPr>
      <w:r w:rsidRPr="006F2D59">
        <w:rPr>
          <w:rFonts w:ascii="Times New Roman" w:hAnsi="Times New Roman" w:cs="Times New Roman"/>
        </w:rPr>
        <w:t>[13] D. Bertsimas and N. Kallus, "From predictive to prescriptive analytics," Management Science, vol. 66, no. 3, pp. 1025–1044, 2020.</w:t>
      </w:r>
    </w:p>
    <w:p w14:paraId="29EFDC99" w14:textId="77777777" w:rsidR="006F2D59" w:rsidRPr="006F2D59" w:rsidRDefault="006F2D59" w:rsidP="00682E6A">
      <w:pPr>
        <w:tabs>
          <w:tab w:val="left" w:pos="567"/>
        </w:tabs>
        <w:spacing w:after="0" w:line="240" w:lineRule="auto"/>
        <w:jc w:val="both"/>
        <w:rPr>
          <w:rFonts w:ascii="Times New Roman" w:hAnsi="Times New Roman" w:cs="Times New Roman"/>
        </w:rPr>
      </w:pPr>
    </w:p>
    <w:p w14:paraId="71EE973F" w14:textId="77777777" w:rsidR="007B2770" w:rsidRDefault="006F2D59" w:rsidP="00682E6A">
      <w:pPr>
        <w:tabs>
          <w:tab w:val="left" w:pos="567"/>
        </w:tabs>
        <w:spacing w:after="0" w:line="240" w:lineRule="auto"/>
        <w:jc w:val="both"/>
        <w:rPr>
          <w:rFonts w:ascii="Times New Roman" w:hAnsi="Times New Roman" w:cs="Times New Roman"/>
        </w:rPr>
      </w:pPr>
      <w:r w:rsidRPr="006F2D59">
        <w:rPr>
          <w:rFonts w:ascii="Times New Roman" w:hAnsi="Times New Roman" w:cs="Times New Roman"/>
        </w:rPr>
        <w:t>[14] K. Bharathi and P. Sudha, "Inventory management using predictive analytics," Int. J. Advanced Computer Science and Applications, vol. 12, no. 5, pp. 210–217, 2021.</w:t>
      </w:r>
    </w:p>
    <w:p w14:paraId="692D3888" w14:textId="77777777" w:rsidR="00CC4B62" w:rsidRDefault="00CC4B62" w:rsidP="00682E6A">
      <w:pPr>
        <w:tabs>
          <w:tab w:val="left" w:pos="567"/>
        </w:tabs>
        <w:spacing w:after="0" w:line="240" w:lineRule="auto"/>
        <w:jc w:val="both"/>
        <w:rPr>
          <w:rFonts w:ascii="Times New Roman" w:hAnsi="Times New Roman" w:cs="Times New Roman"/>
        </w:rPr>
      </w:pPr>
    </w:p>
    <w:p w14:paraId="06DEA1EF" w14:textId="77777777" w:rsidR="00CC4B62" w:rsidRDefault="007B2770" w:rsidP="00682E6A">
      <w:pPr>
        <w:tabs>
          <w:tab w:val="left" w:pos="567"/>
        </w:tabs>
        <w:spacing w:after="0" w:line="240" w:lineRule="auto"/>
        <w:jc w:val="both"/>
        <w:rPr>
          <w:rFonts w:ascii="Times New Roman" w:hAnsi="Times New Roman" w:cs="Times New Roman"/>
        </w:rPr>
      </w:pPr>
      <w:r w:rsidRPr="007B2770">
        <w:rPr>
          <w:rFonts w:ascii="Times New Roman" w:hAnsi="Times New Roman" w:cs="Times New Roman"/>
          <w:sz w:val="24"/>
          <w:szCs w:val="24"/>
        </w:rPr>
        <w:t xml:space="preserve">[15] B. Sarwar, G. Karypis, J. </w:t>
      </w:r>
      <w:proofErr w:type="spellStart"/>
      <w:r w:rsidRPr="007B2770">
        <w:rPr>
          <w:rFonts w:ascii="Times New Roman" w:hAnsi="Times New Roman" w:cs="Times New Roman"/>
          <w:sz w:val="24"/>
          <w:szCs w:val="24"/>
        </w:rPr>
        <w:t>Konstan</w:t>
      </w:r>
      <w:proofErr w:type="spellEnd"/>
      <w:r w:rsidRPr="007B2770">
        <w:rPr>
          <w:rFonts w:ascii="Times New Roman" w:hAnsi="Times New Roman" w:cs="Times New Roman"/>
          <w:sz w:val="24"/>
          <w:szCs w:val="24"/>
        </w:rPr>
        <w:t>, and J. Riedl, "Item-based collaborative filtering recommendation algorithms," in Proc. 10th Int. Conf. World Wide Web (WWW), 2001, pp. 285–295.</w:t>
      </w:r>
    </w:p>
    <w:p w14:paraId="25F71036" w14:textId="77777777" w:rsidR="007B2770" w:rsidRPr="00CC4B62" w:rsidRDefault="007B2770" w:rsidP="00682E6A">
      <w:pPr>
        <w:tabs>
          <w:tab w:val="left" w:pos="567"/>
        </w:tabs>
        <w:spacing w:after="0" w:line="240" w:lineRule="auto"/>
        <w:jc w:val="both"/>
        <w:rPr>
          <w:rFonts w:ascii="Times New Roman" w:hAnsi="Times New Roman" w:cs="Times New Roman"/>
        </w:rPr>
      </w:pPr>
      <w:r w:rsidRPr="007B2770">
        <w:rPr>
          <w:rFonts w:ascii="Times New Roman" w:hAnsi="Times New Roman" w:cs="Times New Roman"/>
          <w:sz w:val="24"/>
          <w:szCs w:val="24"/>
        </w:rPr>
        <w:t>16] X. He, L. Liao, H. Zhang, L. Nie, X. Hu, and T.-S. Chua, "Neural collaborative filtering," in Proc. 26th Int. Conf. World Wide Web (WWW), 2017, pp. 173–182.</w:t>
      </w:r>
    </w:p>
    <w:p w14:paraId="1235BEE9" w14:textId="77777777" w:rsidR="00CC4B62" w:rsidRDefault="007B2770" w:rsidP="00682E6A">
      <w:pPr>
        <w:tabs>
          <w:tab w:val="left" w:pos="567"/>
        </w:tabs>
        <w:spacing w:line="240" w:lineRule="auto"/>
        <w:jc w:val="both"/>
        <w:rPr>
          <w:rFonts w:ascii="Times New Roman" w:hAnsi="Times New Roman" w:cs="Times New Roman"/>
          <w:sz w:val="24"/>
          <w:szCs w:val="24"/>
        </w:rPr>
      </w:pPr>
      <w:r w:rsidRPr="007B2770">
        <w:rPr>
          <w:rFonts w:ascii="Times New Roman" w:hAnsi="Times New Roman" w:cs="Times New Roman"/>
          <w:sz w:val="24"/>
          <w:szCs w:val="24"/>
        </w:rPr>
        <w:t>[17] G. Ke et al., "</w:t>
      </w:r>
      <w:proofErr w:type="spellStart"/>
      <w:r w:rsidRPr="007B2770">
        <w:rPr>
          <w:rFonts w:ascii="Times New Roman" w:hAnsi="Times New Roman" w:cs="Times New Roman"/>
          <w:sz w:val="24"/>
          <w:szCs w:val="24"/>
        </w:rPr>
        <w:t>LightGBM</w:t>
      </w:r>
      <w:proofErr w:type="spellEnd"/>
      <w:r w:rsidRPr="007B2770">
        <w:rPr>
          <w:rFonts w:ascii="Times New Roman" w:hAnsi="Times New Roman" w:cs="Times New Roman"/>
          <w:sz w:val="24"/>
          <w:szCs w:val="24"/>
        </w:rPr>
        <w:t>: A highly efficient gradient boosting decision tree," in Advances in Neural Information Processing Systems (</w:t>
      </w:r>
      <w:proofErr w:type="spellStart"/>
      <w:r w:rsidRPr="007B2770">
        <w:rPr>
          <w:rFonts w:ascii="Times New Roman" w:hAnsi="Times New Roman" w:cs="Times New Roman"/>
          <w:sz w:val="24"/>
          <w:szCs w:val="24"/>
        </w:rPr>
        <w:t>NeurIPS</w:t>
      </w:r>
      <w:proofErr w:type="spellEnd"/>
      <w:r w:rsidRPr="007B2770">
        <w:rPr>
          <w:rFonts w:ascii="Times New Roman" w:hAnsi="Times New Roman" w:cs="Times New Roman"/>
          <w:sz w:val="24"/>
          <w:szCs w:val="24"/>
        </w:rPr>
        <w:t>), 2017, pp. 3146–3154.</w:t>
      </w:r>
    </w:p>
    <w:p w14:paraId="32E9BB93" w14:textId="77777777" w:rsidR="007B2770" w:rsidRPr="007B2770" w:rsidRDefault="007B2770" w:rsidP="00682E6A">
      <w:pPr>
        <w:tabs>
          <w:tab w:val="left" w:pos="567"/>
        </w:tabs>
        <w:spacing w:line="240" w:lineRule="auto"/>
        <w:jc w:val="both"/>
        <w:rPr>
          <w:rFonts w:ascii="Times New Roman" w:hAnsi="Times New Roman" w:cs="Times New Roman"/>
          <w:sz w:val="24"/>
          <w:szCs w:val="24"/>
        </w:rPr>
      </w:pPr>
      <w:r w:rsidRPr="007B2770">
        <w:rPr>
          <w:rFonts w:ascii="Times New Roman" w:hAnsi="Times New Roman" w:cs="Times New Roman"/>
          <w:sz w:val="24"/>
          <w:szCs w:val="24"/>
        </w:rPr>
        <w:t>[18] S. M. Lundberg and S.-I. Lee, "A unified approach to interpreting model predictions," in Advances in Neural Information Processing Systems (</w:t>
      </w:r>
      <w:proofErr w:type="spellStart"/>
      <w:r w:rsidRPr="007B2770">
        <w:rPr>
          <w:rFonts w:ascii="Times New Roman" w:hAnsi="Times New Roman" w:cs="Times New Roman"/>
          <w:sz w:val="24"/>
          <w:szCs w:val="24"/>
        </w:rPr>
        <w:t>NeurIPS</w:t>
      </w:r>
      <w:proofErr w:type="spellEnd"/>
      <w:r w:rsidRPr="007B2770">
        <w:rPr>
          <w:rFonts w:ascii="Times New Roman" w:hAnsi="Times New Roman" w:cs="Times New Roman"/>
          <w:sz w:val="24"/>
          <w:szCs w:val="24"/>
        </w:rPr>
        <w:t>), 2017, pp. 4765–4774.</w:t>
      </w:r>
    </w:p>
    <w:p w14:paraId="4BCDC274" w14:textId="77777777" w:rsidR="007B2770" w:rsidRDefault="007B2770" w:rsidP="00682E6A">
      <w:pPr>
        <w:tabs>
          <w:tab w:val="left" w:pos="567"/>
        </w:tabs>
        <w:spacing w:line="240" w:lineRule="auto"/>
        <w:jc w:val="both"/>
        <w:rPr>
          <w:rFonts w:ascii="Times New Roman" w:hAnsi="Times New Roman" w:cs="Times New Roman"/>
          <w:sz w:val="24"/>
          <w:szCs w:val="24"/>
        </w:rPr>
      </w:pPr>
      <w:r w:rsidRPr="007B2770">
        <w:rPr>
          <w:rFonts w:ascii="Times New Roman" w:hAnsi="Times New Roman" w:cs="Times New Roman"/>
          <w:sz w:val="24"/>
          <w:szCs w:val="24"/>
        </w:rPr>
        <w:t>[19] R. Agrawal and R. Srikant, "Fast algorithms for mining association rules," in Proc. 20th Int. Conf. Very Large Data Bases (VLDB), 1994, pp. 487–499.</w:t>
      </w:r>
    </w:p>
    <w:p w14:paraId="2FA9C3FE" w14:textId="77777777" w:rsidR="00DE2A51" w:rsidRDefault="007B2770" w:rsidP="00682E6A">
      <w:pPr>
        <w:tabs>
          <w:tab w:val="left" w:pos="567"/>
        </w:tabs>
        <w:spacing w:line="240" w:lineRule="auto"/>
        <w:jc w:val="both"/>
        <w:rPr>
          <w:rFonts w:ascii="Times New Roman" w:hAnsi="Times New Roman" w:cs="Times New Roman"/>
          <w:sz w:val="24"/>
          <w:szCs w:val="24"/>
        </w:rPr>
        <w:sectPr w:rsidR="00DE2A51" w:rsidSect="00DE2A51">
          <w:type w:val="continuous"/>
          <w:pgSz w:w="11906" w:h="16838" w:code="9"/>
          <w:pgMar w:top="720" w:right="720" w:bottom="720" w:left="720" w:header="708" w:footer="708" w:gutter="0"/>
          <w:cols w:num="2" w:space="708"/>
          <w:docGrid w:linePitch="360"/>
        </w:sectPr>
      </w:pPr>
      <w:r w:rsidRPr="007B2770">
        <w:rPr>
          <w:rFonts w:ascii="Times New Roman" w:hAnsi="Times New Roman" w:cs="Times New Roman"/>
          <w:sz w:val="24"/>
          <w:szCs w:val="24"/>
        </w:rPr>
        <w:t>[20] G. Bontempi, S. Ben Taieb, and Y.-A. Le Borgne, "Machine learning strategies for time series forecasting," in Business Intelligence, Lecture Notes in Business Information Processing, vol. 138. Berlin, Germany: Springer, 2013, pp. 62–77.</w:t>
      </w:r>
    </w:p>
    <w:p w14:paraId="1ED0B7AD" w14:textId="77777777" w:rsidR="00C13EB1" w:rsidRDefault="00C13EB1" w:rsidP="00682E6A">
      <w:pPr>
        <w:tabs>
          <w:tab w:val="left" w:pos="567"/>
        </w:tabs>
        <w:spacing w:line="240" w:lineRule="auto"/>
        <w:jc w:val="both"/>
        <w:rPr>
          <w:rFonts w:ascii="Times New Roman" w:hAnsi="Times New Roman" w:cs="Times New Roman"/>
          <w:sz w:val="24"/>
          <w:szCs w:val="24"/>
        </w:rPr>
      </w:pPr>
    </w:p>
    <w:p w14:paraId="48231780" w14:textId="77777777" w:rsidR="00C13EB1" w:rsidRDefault="00C13EB1" w:rsidP="00682E6A">
      <w:pPr>
        <w:tabs>
          <w:tab w:val="left" w:pos="567"/>
        </w:tabs>
        <w:spacing w:line="240" w:lineRule="auto"/>
        <w:jc w:val="both"/>
        <w:rPr>
          <w:rFonts w:ascii="Times New Roman" w:hAnsi="Times New Roman" w:cs="Times New Roman"/>
          <w:sz w:val="24"/>
          <w:szCs w:val="24"/>
        </w:rPr>
      </w:pPr>
    </w:p>
    <w:p w14:paraId="0C334F3C" w14:textId="77777777" w:rsidR="00AC31DE" w:rsidRDefault="00AC31DE" w:rsidP="00EA2FCF">
      <w:pPr>
        <w:tabs>
          <w:tab w:val="left" w:pos="567"/>
        </w:tabs>
        <w:rPr>
          <w:rFonts w:ascii="Times New Roman" w:hAnsi="Times New Roman" w:cs="Times New Roman"/>
          <w:sz w:val="24"/>
          <w:szCs w:val="24"/>
        </w:rPr>
        <w:sectPr w:rsidR="00AC31DE" w:rsidSect="00DE2A51">
          <w:type w:val="continuous"/>
          <w:pgSz w:w="11906" w:h="16838" w:code="9"/>
          <w:pgMar w:top="720" w:right="720" w:bottom="720" w:left="720" w:header="708" w:footer="708" w:gutter="0"/>
          <w:cols w:space="708"/>
          <w:docGrid w:linePitch="360"/>
        </w:sectPr>
      </w:pPr>
    </w:p>
    <w:p w14:paraId="27735B95" w14:textId="77777777" w:rsidR="00573B3D" w:rsidRPr="00573B3D" w:rsidRDefault="00573B3D" w:rsidP="00573B3D">
      <w:pPr>
        <w:tabs>
          <w:tab w:val="left" w:pos="567"/>
        </w:tabs>
        <w:ind w:right="-24"/>
        <w:rPr>
          <w:rFonts w:ascii="Times New Roman" w:hAnsi="Times New Roman" w:cs="Times New Roman"/>
          <w:b/>
          <w:bCs/>
          <w:sz w:val="18"/>
          <w:szCs w:val="18"/>
        </w:rPr>
      </w:pPr>
    </w:p>
    <w:sectPr w:rsidR="00573B3D" w:rsidRPr="00573B3D" w:rsidSect="00AC31DE">
      <w:type w:val="continuous"/>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821"/>
    <w:rsid w:val="0000449E"/>
    <w:rsid w:val="00005B18"/>
    <w:rsid w:val="00020F95"/>
    <w:rsid w:val="00031ACC"/>
    <w:rsid w:val="00041533"/>
    <w:rsid w:val="00060294"/>
    <w:rsid w:val="000679E9"/>
    <w:rsid w:val="0008574C"/>
    <w:rsid w:val="0009073A"/>
    <w:rsid w:val="000969FE"/>
    <w:rsid w:val="000A1500"/>
    <w:rsid w:val="000B3CEB"/>
    <w:rsid w:val="000C7A0E"/>
    <w:rsid w:val="000E5C5C"/>
    <w:rsid w:val="000F08CC"/>
    <w:rsid w:val="000F37D7"/>
    <w:rsid w:val="00100BC3"/>
    <w:rsid w:val="00166520"/>
    <w:rsid w:val="001707F5"/>
    <w:rsid w:val="001714CF"/>
    <w:rsid w:val="001775F6"/>
    <w:rsid w:val="001948B6"/>
    <w:rsid w:val="001A2884"/>
    <w:rsid w:val="001A57DD"/>
    <w:rsid w:val="001A5C4B"/>
    <w:rsid w:val="001D4616"/>
    <w:rsid w:val="001D7106"/>
    <w:rsid w:val="00201C3F"/>
    <w:rsid w:val="00215A53"/>
    <w:rsid w:val="00221348"/>
    <w:rsid w:val="00223D52"/>
    <w:rsid w:val="002253AD"/>
    <w:rsid w:val="00225598"/>
    <w:rsid w:val="002420C7"/>
    <w:rsid w:val="00257580"/>
    <w:rsid w:val="00260F72"/>
    <w:rsid w:val="00291146"/>
    <w:rsid w:val="002A53AF"/>
    <w:rsid w:val="002B1B99"/>
    <w:rsid w:val="002B2BB5"/>
    <w:rsid w:val="002C5A8B"/>
    <w:rsid w:val="002C77F1"/>
    <w:rsid w:val="002D34AC"/>
    <w:rsid w:val="002D53B9"/>
    <w:rsid w:val="002E2547"/>
    <w:rsid w:val="0030173E"/>
    <w:rsid w:val="00321EA2"/>
    <w:rsid w:val="00322508"/>
    <w:rsid w:val="0032415D"/>
    <w:rsid w:val="00343F6C"/>
    <w:rsid w:val="00344373"/>
    <w:rsid w:val="0034520B"/>
    <w:rsid w:val="00372895"/>
    <w:rsid w:val="00381482"/>
    <w:rsid w:val="0039267F"/>
    <w:rsid w:val="003C12DE"/>
    <w:rsid w:val="003D47D9"/>
    <w:rsid w:val="003D5FB5"/>
    <w:rsid w:val="003E4F56"/>
    <w:rsid w:val="003F1AA5"/>
    <w:rsid w:val="003F5863"/>
    <w:rsid w:val="00411CBD"/>
    <w:rsid w:val="004162F7"/>
    <w:rsid w:val="004245B1"/>
    <w:rsid w:val="004400E5"/>
    <w:rsid w:val="004726FF"/>
    <w:rsid w:val="0049408F"/>
    <w:rsid w:val="004A2719"/>
    <w:rsid w:val="004C4DF4"/>
    <w:rsid w:val="004C7FD4"/>
    <w:rsid w:val="004E75C2"/>
    <w:rsid w:val="004F2797"/>
    <w:rsid w:val="0050260B"/>
    <w:rsid w:val="005204B8"/>
    <w:rsid w:val="00530417"/>
    <w:rsid w:val="00530DC2"/>
    <w:rsid w:val="00532E48"/>
    <w:rsid w:val="005333B0"/>
    <w:rsid w:val="005333F8"/>
    <w:rsid w:val="005421F0"/>
    <w:rsid w:val="00561C08"/>
    <w:rsid w:val="00573B3D"/>
    <w:rsid w:val="00591A0E"/>
    <w:rsid w:val="005A412D"/>
    <w:rsid w:val="005A4D15"/>
    <w:rsid w:val="005D47D6"/>
    <w:rsid w:val="0061515E"/>
    <w:rsid w:val="0061634D"/>
    <w:rsid w:val="00630C92"/>
    <w:rsid w:val="006376C4"/>
    <w:rsid w:val="00660349"/>
    <w:rsid w:val="00662C91"/>
    <w:rsid w:val="00680C43"/>
    <w:rsid w:val="00682E6A"/>
    <w:rsid w:val="00683BD3"/>
    <w:rsid w:val="006931B6"/>
    <w:rsid w:val="00694622"/>
    <w:rsid w:val="006A70B7"/>
    <w:rsid w:val="006D3BB7"/>
    <w:rsid w:val="006E536C"/>
    <w:rsid w:val="006F2D59"/>
    <w:rsid w:val="0071063A"/>
    <w:rsid w:val="00720B9B"/>
    <w:rsid w:val="00742B97"/>
    <w:rsid w:val="0074678D"/>
    <w:rsid w:val="00752C14"/>
    <w:rsid w:val="00756267"/>
    <w:rsid w:val="00776148"/>
    <w:rsid w:val="007863F9"/>
    <w:rsid w:val="00787EA4"/>
    <w:rsid w:val="00792610"/>
    <w:rsid w:val="007A3340"/>
    <w:rsid w:val="007A590B"/>
    <w:rsid w:val="007A7B25"/>
    <w:rsid w:val="007B047B"/>
    <w:rsid w:val="007B2770"/>
    <w:rsid w:val="007D159F"/>
    <w:rsid w:val="007E04BE"/>
    <w:rsid w:val="0080151B"/>
    <w:rsid w:val="00802449"/>
    <w:rsid w:val="00821654"/>
    <w:rsid w:val="00830E91"/>
    <w:rsid w:val="0083242F"/>
    <w:rsid w:val="008403A5"/>
    <w:rsid w:val="00855A1B"/>
    <w:rsid w:val="00866D2F"/>
    <w:rsid w:val="00875424"/>
    <w:rsid w:val="00881C9E"/>
    <w:rsid w:val="008A1A8D"/>
    <w:rsid w:val="008A46BE"/>
    <w:rsid w:val="008C2A2A"/>
    <w:rsid w:val="008D3437"/>
    <w:rsid w:val="008F01BA"/>
    <w:rsid w:val="008F3ED9"/>
    <w:rsid w:val="008F7777"/>
    <w:rsid w:val="00901A9E"/>
    <w:rsid w:val="00905ABB"/>
    <w:rsid w:val="009122ED"/>
    <w:rsid w:val="00945F5C"/>
    <w:rsid w:val="00965EEA"/>
    <w:rsid w:val="00975A8A"/>
    <w:rsid w:val="0097772A"/>
    <w:rsid w:val="009826A9"/>
    <w:rsid w:val="009A250E"/>
    <w:rsid w:val="009A4446"/>
    <w:rsid w:val="009B10A1"/>
    <w:rsid w:val="009C1549"/>
    <w:rsid w:val="009C4D15"/>
    <w:rsid w:val="009C7A9C"/>
    <w:rsid w:val="009D4737"/>
    <w:rsid w:val="009D4FFF"/>
    <w:rsid w:val="009D5BC9"/>
    <w:rsid w:val="009E7AE4"/>
    <w:rsid w:val="00A13361"/>
    <w:rsid w:val="00A26C03"/>
    <w:rsid w:val="00A4279B"/>
    <w:rsid w:val="00A564C3"/>
    <w:rsid w:val="00A57205"/>
    <w:rsid w:val="00A57D99"/>
    <w:rsid w:val="00A67DF5"/>
    <w:rsid w:val="00A762E7"/>
    <w:rsid w:val="00A80684"/>
    <w:rsid w:val="00AB0D58"/>
    <w:rsid w:val="00AB47F0"/>
    <w:rsid w:val="00AC31DE"/>
    <w:rsid w:val="00AD0C8D"/>
    <w:rsid w:val="00AF25E9"/>
    <w:rsid w:val="00B07CF1"/>
    <w:rsid w:val="00B149E1"/>
    <w:rsid w:val="00B1656A"/>
    <w:rsid w:val="00B67D87"/>
    <w:rsid w:val="00B7384A"/>
    <w:rsid w:val="00B74413"/>
    <w:rsid w:val="00B95A88"/>
    <w:rsid w:val="00BA083E"/>
    <w:rsid w:val="00BA67C1"/>
    <w:rsid w:val="00BA69BB"/>
    <w:rsid w:val="00BB1023"/>
    <w:rsid w:val="00BB18C0"/>
    <w:rsid w:val="00BE5E23"/>
    <w:rsid w:val="00BE7980"/>
    <w:rsid w:val="00BF17A9"/>
    <w:rsid w:val="00BF69C0"/>
    <w:rsid w:val="00C07D34"/>
    <w:rsid w:val="00C11B48"/>
    <w:rsid w:val="00C13EB1"/>
    <w:rsid w:val="00C20CD4"/>
    <w:rsid w:val="00C463AC"/>
    <w:rsid w:val="00C53DAE"/>
    <w:rsid w:val="00C63396"/>
    <w:rsid w:val="00C65873"/>
    <w:rsid w:val="00C67A7F"/>
    <w:rsid w:val="00CA4504"/>
    <w:rsid w:val="00CB49BE"/>
    <w:rsid w:val="00CC4B62"/>
    <w:rsid w:val="00CD5EE3"/>
    <w:rsid w:val="00CE00F5"/>
    <w:rsid w:val="00CE04C4"/>
    <w:rsid w:val="00CE3294"/>
    <w:rsid w:val="00D118C4"/>
    <w:rsid w:val="00D1486E"/>
    <w:rsid w:val="00D33F6D"/>
    <w:rsid w:val="00D4168A"/>
    <w:rsid w:val="00D4451E"/>
    <w:rsid w:val="00D44A01"/>
    <w:rsid w:val="00D46294"/>
    <w:rsid w:val="00D62593"/>
    <w:rsid w:val="00D67CC9"/>
    <w:rsid w:val="00D7321A"/>
    <w:rsid w:val="00D750E4"/>
    <w:rsid w:val="00D76840"/>
    <w:rsid w:val="00D80554"/>
    <w:rsid w:val="00D81DEA"/>
    <w:rsid w:val="00D8776A"/>
    <w:rsid w:val="00DA61F2"/>
    <w:rsid w:val="00DC23A2"/>
    <w:rsid w:val="00DC6493"/>
    <w:rsid w:val="00DE2A51"/>
    <w:rsid w:val="00DF637D"/>
    <w:rsid w:val="00E071C4"/>
    <w:rsid w:val="00E175F7"/>
    <w:rsid w:val="00E23648"/>
    <w:rsid w:val="00E35E47"/>
    <w:rsid w:val="00E36187"/>
    <w:rsid w:val="00E36769"/>
    <w:rsid w:val="00E45E38"/>
    <w:rsid w:val="00E50E92"/>
    <w:rsid w:val="00E570B8"/>
    <w:rsid w:val="00E61859"/>
    <w:rsid w:val="00E87359"/>
    <w:rsid w:val="00E91DB6"/>
    <w:rsid w:val="00E94CA5"/>
    <w:rsid w:val="00EA2FCF"/>
    <w:rsid w:val="00EB5757"/>
    <w:rsid w:val="00ED1203"/>
    <w:rsid w:val="00ED40EA"/>
    <w:rsid w:val="00EF2FFE"/>
    <w:rsid w:val="00EF5C0A"/>
    <w:rsid w:val="00F05DC5"/>
    <w:rsid w:val="00F066BA"/>
    <w:rsid w:val="00F2442F"/>
    <w:rsid w:val="00F461DD"/>
    <w:rsid w:val="00F618E4"/>
    <w:rsid w:val="00F7773B"/>
    <w:rsid w:val="00F84CED"/>
    <w:rsid w:val="00F85F11"/>
    <w:rsid w:val="00FA180F"/>
    <w:rsid w:val="00FA3C66"/>
    <w:rsid w:val="00FB17B3"/>
    <w:rsid w:val="00FB214F"/>
    <w:rsid w:val="00FC5821"/>
    <w:rsid w:val="00FE2F9C"/>
    <w:rsid w:val="00FF6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FBF0A"/>
  <w15:chartTrackingRefBased/>
  <w15:docId w15:val="{4A14E340-51A7-4437-8850-0DFF6F387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8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58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58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58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8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8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58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58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58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8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821"/>
    <w:rPr>
      <w:rFonts w:eastAsiaTheme="majorEastAsia" w:cstheme="majorBidi"/>
      <w:color w:val="272727" w:themeColor="text1" w:themeTint="D8"/>
    </w:rPr>
  </w:style>
  <w:style w:type="paragraph" w:styleId="Title">
    <w:name w:val="Title"/>
    <w:basedOn w:val="Normal"/>
    <w:next w:val="Normal"/>
    <w:link w:val="TitleChar"/>
    <w:uiPriority w:val="10"/>
    <w:qFormat/>
    <w:rsid w:val="00FC5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821"/>
    <w:pPr>
      <w:spacing w:before="160"/>
      <w:jc w:val="center"/>
    </w:pPr>
    <w:rPr>
      <w:i/>
      <w:iCs/>
      <w:color w:val="404040" w:themeColor="text1" w:themeTint="BF"/>
    </w:rPr>
  </w:style>
  <w:style w:type="character" w:customStyle="1" w:styleId="QuoteChar">
    <w:name w:val="Quote Char"/>
    <w:basedOn w:val="DefaultParagraphFont"/>
    <w:link w:val="Quote"/>
    <w:uiPriority w:val="29"/>
    <w:rsid w:val="00FC5821"/>
    <w:rPr>
      <w:i/>
      <w:iCs/>
      <w:color w:val="404040" w:themeColor="text1" w:themeTint="BF"/>
    </w:rPr>
  </w:style>
  <w:style w:type="paragraph" w:styleId="ListParagraph">
    <w:name w:val="List Paragraph"/>
    <w:basedOn w:val="Normal"/>
    <w:uiPriority w:val="34"/>
    <w:qFormat/>
    <w:rsid w:val="00FC5821"/>
    <w:pPr>
      <w:ind w:left="720"/>
      <w:contextualSpacing/>
    </w:pPr>
  </w:style>
  <w:style w:type="character" w:styleId="IntenseEmphasis">
    <w:name w:val="Intense Emphasis"/>
    <w:basedOn w:val="DefaultParagraphFont"/>
    <w:uiPriority w:val="21"/>
    <w:qFormat/>
    <w:rsid w:val="00FC5821"/>
    <w:rPr>
      <w:i/>
      <w:iCs/>
      <w:color w:val="2F5496" w:themeColor="accent1" w:themeShade="BF"/>
    </w:rPr>
  </w:style>
  <w:style w:type="paragraph" w:styleId="IntenseQuote">
    <w:name w:val="Intense Quote"/>
    <w:basedOn w:val="Normal"/>
    <w:next w:val="Normal"/>
    <w:link w:val="IntenseQuoteChar"/>
    <w:uiPriority w:val="30"/>
    <w:qFormat/>
    <w:rsid w:val="00FC58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821"/>
    <w:rPr>
      <w:i/>
      <w:iCs/>
      <w:color w:val="2F5496" w:themeColor="accent1" w:themeShade="BF"/>
    </w:rPr>
  </w:style>
  <w:style w:type="character" w:styleId="IntenseReference">
    <w:name w:val="Intense Reference"/>
    <w:basedOn w:val="DefaultParagraphFont"/>
    <w:uiPriority w:val="32"/>
    <w:qFormat/>
    <w:rsid w:val="00FC5821"/>
    <w:rPr>
      <w:b/>
      <w:bCs/>
      <w:smallCaps/>
      <w:color w:val="2F5496" w:themeColor="accent1" w:themeShade="BF"/>
      <w:spacing w:val="5"/>
    </w:rPr>
  </w:style>
  <w:style w:type="table" w:styleId="TableGrid">
    <w:name w:val="Table Grid"/>
    <w:basedOn w:val="TableNormal"/>
    <w:uiPriority w:val="39"/>
    <w:rsid w:val="00E36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3ED9"/>
    <w:rPr>
      <w:color w:val="0563C1" w:themeColor="hyperlink"/>
      <w:u w:val="single"/>
    </w:rPr>
  </w:style>
  <w:style w:type="character" w:styleId="UnresolvedMention">
    <w:name w:val="Unresolved Mention"/>
    <w:basedOn w:val="DefaultParagraphFont"/>
    <w:uiPriority w:val="99"/>
    <w:semiHidden/>
    <w:unhideWhenUsed/>
    <w:rsid w:val="008F3E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ndhinibkbabu21@gmail.com"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drsureshkec@gmail.com" TargetMode="External"/><Relationship Id="rId11" Type="http://schemas.openxmlformats.org/officeDocument/2006/relationships/image" Target="media/image4.png"/><Relationship Id="rId5" Type="http://schemas.openxmlformats.org/officeDocument/2006/relationships/hyperlink" Target="mailto:jemi.prabha@gmail.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9159E5-1393-4054-899B-46CFAE2D8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Pages>
  <Words>3337</Words>
  <Characters>19025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abhav</dc:creator>
  <cp:keywords/>
  <dc:description/>
  <cp:lastModifiedBy>a.bhavana2006@gmail.com</cp:lastModifiedBy>
  <cp:revision>60</cp:revision>
  <dcterms:created xsi:type="dcterms:W3CDTF">2026-07-17T08:43:00Z</dcterms:created>
  <dcterms:modified xsi:type="dcterms:W3CDTF">2026-07-17T15:46:00Z</dcterms:modified>
</cp:coreProperties>
</file>