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1D22" w:rsidRDefault="00F31D22" w:rsidP="00F31D22">
      <w:pPr>
        <w:jc w:val="center"/>
        <w:rPr>
          <w:b/>
          <w:sz w:val="44"/>
          <w:szCs w:val="44"/>
        </w:rPr>
      </w:pPr>
      <w:proofErr w:type="spellStart"/>
      <w:r>
        <w:rPr>
          <w:b/>
          <w:sz w:val="44"/>
          <w:szCs w:val="44"/>
        </w:rPr>
        <w:t>EcoPackAI</w:t>
      </w:r>
      <w:proofErr w:type="spellEnd"/>
      <w:r>
        <w:rPr>
          <w:b/>
          <w:sz w:val="44"/>
          <w:szCs w:val="44"/>
        </w:rPr>
        <w:t xml:space="preserve"> – AI-Powered Sustainable Packaging Recommendation System</w:t>
      </w:r>
    </w:p>
    <w:p w:rsidR="00F31D22" w:rsidRDefault="00F31D22" w:rsidP="00F31D2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Module 5</w:t>
      </w:r>
      <w:bookmarkStart w:id="0" w:name="_GoBack"/>
      <w:bookmarkEnd w:id="0"/>
    </w:p>
    <w:p w:rsidR="00F31D22" w:rsidRDefault="00F31D22" w:rsidP="00F31D22">
      <w:pPr>
        <w:spacing w:before="100" w:beforeAutospacing="1" w:after="100" w:afterAutospacing="1" w:line="240" w:lineRule="auto"/>
        <w:jc w:val="center"/>
        <w:outlineLvl w:val="1"/>
        <w:rPr>
          <w:b/>
          <w:sz w:val="40"/>
          <w:szCs w:val="40"/>
        </w:rPr>
      </w:pPr>
      <w:r w:rsidRPr="00143333">
        <w:rPr>
          <w:b/>
          <w:sz w:val="40"/>
          <w:szCs w:val="40"/>
        </w:rPr>
        <w:t>Flask Backend API</w: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Module 5 focuses on the design and implementation of the backend layer of the </w:t>
      </w: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AI Packaging Recommendation System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the Flask web framework. This module plays a critical role in transforming user inputs into intelligent, data-driven outputs by integrating machine learning models, environmental logic, and database operations.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backend acts as the </w:t>
      </w: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central decision-making engine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of the system. It receives product details such as weight and fragility from the frontend, retrieves suitable packaging material data from the PostgreSQL database, applies AI-based prediction models, and computes sustainability metrics before returning well-structured JSON responses.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This module ensures that the system is scalable, modular, secure, and capable of real-world deployment.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Objectives of the Module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The primary objectives of Module 5 are:</w:t>
      </w:r>
    </w:p>
    <w:p w:rsidR="00E95A5A" w:rsidRPr="00E95A5A" w:rsidRDefault="00E95A5A" w:rsidP="00E95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To design and implement RESTful APIs using Flask</w:t>
      </w:r>
    </w:p>
    <w:p w:rsidR="00E95A5A" w:rsidRPr="00E95A5A" w:rsidRDefault="00E95A5A" w:rsidP="00E95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To accept and validate product input data from users</w:t>
      </w:r>
    </w:p>
    <w:p w:rsidR="00E95A5A" w:rsidRPr="00E95A5A" w:rsidRDefault="00E95A5A" w:rsidP="00E95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To generate AI-based packaging material recommendations</w:t>
      </w:r>
    </w:p>
    <w:p w:rsidR="00E95A5A" w:rsidRPr="00E95A5A" w:rsidRDefault="00E95A5A" w:rsidP="00E95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To compute environmental sustainability scores</w:t>
      </w:r>
    </w:p>
    <w:p w:rsidR="00E95A5A" w:rsidRPr="00E95A5A" w:rsidRDefault="00E95A5A" w:rsidP="00E95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To establish connectivity with a PostgreSQL database</w:t>
      </w:r>
    </w:p>
    <w:p w:rsidR="00E95A5A" w:rsidRPr="00E95A5A" w:rsidRDefault="00E95A5A" w:rsidP="00E95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To return structured JSON responses</w:t>
      </w:r>
    </w:p>
    <w:p w:rsidR="00E95A5A" w:rsidRPr="00E95A5A" w:rsidRDefault="00E95A5A" w:rsidP="00E95A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To follow secure and scalable backend development practices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A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2992"/>
      </w:tblGrid>
      <w:tr w:rsidR="00E95A5A" w:rsidRPr="00E95A5A" w:rsidTr="00E95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5A5A" w:rsidRPr="00E95A5A" w:rsidRDefault="00E95A5A" w:rsidP="00E95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E95A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:rsidR="00E95A5A" w:rsidRPr="00E95A5A" w:rsidRDefault="00E95A5A" w:rsidP="00E95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E95A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Technology</w:t>
            </w:r>
          </w:p>
        </w:tc>
      </w:tr>
      <w:tr w:rsidR="00E95A5A" w:rsidRPr="00E95A5A" w:rsidTr="00E95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A5A" w:rsidRPr="00E95A5A" w:rsidRDefault="00E95A5A" w:rsidP="00E95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95A5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:rsidR="00E95A5A" w:rsidRPr="00E95A5A" w:rsidRDefault="00E95A5A" w:rsidP="00E95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95A5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Flask (Python)</w:t>
            </w:r>
          </w:p>
        </w:tc>
      </w:tr>
      <w:tr w:rsidR="00E95A5A" w:rsidRPr="00E95A5A" w:rsidTr="00E95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A5A" w:rsidRPr="00E95A5A" w:rsidRDefault="00E95A5A" w:rsidP="00E95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95A5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E95A5A" w:rsidRPr="00E95A5A" w:rsidRDefault="00E95A5A" w:rsidP="00E95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95A5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PostgreSQL</w:t>
            </w:r>
          </w:p>
        </w:tc>
      </w:tr>
      <w:tr w:rsidR="00E95A5A" w:rsidRPr="00E95A5A" w:rsidTr="00E95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A5A" w:rsidRPr="00E95A5A" w:rsidRDefault="00E95A5A" w:rsidP="00E95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95A5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Database Access</w:t>
            </w:r>
          </w:p>
        </w:tc>
        <w:tc>
          <w:tcPr>
            <w:tcW w:w="0" w:type="auto"/>
            <w:vAlign w:val="center"/>
            <w:hideMark/>
          </w:tcPr>
          <w:p w:rsidR="00E95A5A" w:rsidRPr="00E95A5A" w:rsidRDefault="00E95A5A" w:rsidP="00E95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E95A5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SQLAlchemy</w:t>
            </w:r>
            <w:proofErr w:type="spellEnd"/>
          </w:p>
        </w:tc>
      </w:tr>
      <w:tr w:rsidR="00E95A5A" w:rsidRPr="00E95A5A" w:rsidTr="00E95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A5A" w:rsidRPr="00E95A5A" w:rsidRDefault="00E95A5A" w:rsidP="00E95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95A5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E95A5A" w:rsidRPr="00E95A5A" w:rsidRDefault="00E95A5A" w:rsidP="00E95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95A5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Random Forest, </w:t>
            </w:r>
            <w:proofErr w:type="spellStart"/>
            <w:r w:rsidRPr="00E95A5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XGBoost</w:t>
            </w:r>
            <w:proofErr w:type="spellEnd"/>
          </w:p>
        </w:tc>
      </w:tr>
      <w:tr w:rsidR="00E95A5A" w:rsidRPr="00E95A5A" w:rsidTr="00E95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A5A" w:rsidRPr="00E95A5A" w:rsidRDefault="00E95A5A" w:rsidP="00E95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95A5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Model Loading</w:t>
            </w:r>
          </w:p>
        </w:tc>
        <w:tc>
          <w:tcPr>
            <w:tcW w:w="0" w:type="auto"/>
            <w:vAlign w:val="center"/>
            <w:hideMark/>
          </w:tcPr>
          <w:p w:rsidR="00E95A5A" w:rsidRPr="00E95A5A" w:rsidRDefault="00E95A5A" w:rsidP="00E95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E95A5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Joblib</w:t>
            </w:r>
            <w:proofErr w:type="spellEnd"/>
          </w:p>
        </w:tc>
      </w:tr>
      <w:tr w:rsidR="00E95A5A" w:rsidRPr="00E95A5A" w:rsidTr="00E95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A5A" w:rsidRPr="00E95A5A" w:rsidRDefault="00E95A5A" w:rsidP="00E95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95A5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:rsidR="00E95A5A" w:rsidRPr="00E95A5A" w:rsidRDefault="00E95A5A" w:rsidP="00E95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95A5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JSON</w:t>
            </w:r>
          </w:p>
        </w:tc>
      </w:tr>
      <w:tr w:rsidR="00E95A5A" w:rsidRPr="00E95A5A" w:rsidTr="00E95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A5A" w:rsidRPr="00E95A5A" w:rsidRDefault="00E95A5A" w:rsidP="00E95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95A5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Frontend Integration</w:t>
            </w:r>
          </w:p>
        </w:tc>
        <w:tc>
          <w:tcPr>
            <w:tcW w:w="0" w:type="auto"/>
            <w:vAlign w:val="center"/>
            <w:hideMark/>
          </w:tcPr>
          <w:p w:rsidR="00E95A5A" w:rsidRPr="00E95A5A" w:rsidRDefault="00E95A5A" w:rsidP="00E95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95A5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HTML, CSS, JavaScript</w:t>
            </w:r>
          </w:p>
        </w:tc>
      </w:tr>
    </w:tbl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A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 Architecture Overview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The backend architecture of this module follows a layered and modular approach to ensure maintainability and scalability.</w: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API Layer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This layer is implemented using Flask routes. It handles incoming HTTP requests, validates input data, and returns appropriate HTTP responses in JSON format.</w: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Business Logic Layer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This layer applies domain-specific logic such as:</w:t>
      </w:r>
    </w:p>
    <w:p w:rsidR="00E95A5A" w:rsidRPr="00E95A5A" w:rsidRDefault="00E95A5A" w:rsidP="00E95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Comparing product weight with material weight capacity</w:t>
      </w:r>
    </w:p>
    <w:p w:rsidR="00E95A5A" w:rsidRPr="00E95A5A" w:rsidRDefault="00E95A5A" w:rsidP="00E95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Matching product fragility with material strength</w:t>
      </w:r>
    </w:p>
    <w:p w:rsidR="00E95A5A" w:rsidRPr="00E95A5A" w:rsidRDefault="00E95A5A" w:rsidP="00E95A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Applying penalties for unsuitable material-product combinations</w: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Machine Learning Layer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This layer integrates trained machine learning models to:</w:t>
      </w:r>
    </w:p>
    <w:p w:rsidR="00E95A5A" w:rsidRPr="00E95A5A" w:rsidRDefault="00E95A5A" w:rsidP="00E95A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Predict packaging cost using a Random Forest model</w:t>
      </w:r>
    </w:p>
    <w:p w:rsidR="00E95A5A" w:rsidRPr="00E95A5A" w:rsidRDefault="00E95A5A" w:rsidP="00E95A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Predict CO₂ emissions using an </w:t>
      </w:r>
      <w:proofErr w:type="spellStart"/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XGBoost</w:t>
      </w:r>
      <w:proofErr w:type="spellEnd"/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model</w: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Database Layer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layer communicates with the PostgreSQL database using </w:t>
      </w:r>
      <w:proofErr w:type="spellStart"/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SQLAlchemy</w:t>
      </w:r>
      <w:proofErr w:type="spellEnd"/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fetch material properties required for prediction and scoring.</w: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Response Layer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This layer formats the final output into clean, consistent JSON responses suitable for frontend consumption.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A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Flask Application Setup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A5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Flask application is initialized with template and static folder configurations to support frontend integration. The root route (</w:t>
      </w:r>
      <w:r w:rsidRPr="00E95A5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E95A5A">
        <w:rPr>
          <w:rFonts w:ascii="Times New Roman" w:eastAsia="Times New Roman" w:hAnsi="Times New Roman" w:cs="Times New Roman"/>
          <w:sz w:val="24"/>
          <w:szCs w:val="24"/>
          <w:lang w:eastAsia="en-IN"/>
        </w:rPr>
        <w:t>) serves the main user interface.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A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 Integration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Flask backend is connected to a PostgreSQL database using </w:t>
      </w:r>
      <w:proofErr w:type="spellStart"/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SQLAlchemy</w:t>
      </w:r>
      <w:proofErr w:type="spellEnd"/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, which provides a secure and efficient way to execute SQL queries.</w: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Database Table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primary table used in this module is </w:t>
      </w:r>
      <w:proofErr w:type="spellStart"/>
      <w:r w:rsidRPr="00E95A5A">
        <w:rPr>
          <w:rFonts w:ascii="Courier New" w:eastAsia="Times New Roman" w:hAnsi="Courier New" w:cs="Courier New"/>
          <w:sz w:val="28"/>
          <w:szCs w:val="28"/>
          <w:lang w:eastAsia="en-IN"/>
        </w:rPr>
        <w:t>target_material_data</w:t>
      </w:r>
      <w:proofErr w:type="spellEnd"/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. Each row in this table represents a packaging material with multiple attributes.</w: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Stored Attributes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The table contains the following important fields:</w:t>
      </w:r>
    </w:p>
    <w:p w:rsidR="00E95A5A" w:rsidRPr="00E95A5A" w:rsidRDefault="00E95A5A" w:rsidP="00E95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Weight capacity of the material</w:t>
      </w:r>
    </w:p>
    <w:p w:rsidR="00E95A5A" w:rsidRPr="00E95A5A" w:rsidRDefault="00E95A5A" w:rsidP="00E95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Structural strength of the material</w:t>
      </w:r>
    </w:p>
    <w:p w:rsidR="00E95A5A" w:rsidRPr="00E95A5A" w:rsidRDefault="00E95A5A" w:rsidP="00E95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Biodegradability score</w:t>
      </w:r>
    </w:p>
    <w:p w:rsidR="00E95A5A" w:rsidRPr="00E95A5A" w:rsidRDefault="00E95A5A" w:rsidP="00E95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Recyclability score</w:t>
      </w:r>
    </w:p>
    <w:p w:rsidR="00E95A5A" w:rsidRPr="00E95A5A" w:rsidRDefault="00E95A5A" w:rsidP="00E95A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One-hot encoded material type columns</w: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Purpose of Database Integration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database acts as the </w:t>
      </w: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knowledge base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of the system. All AI predictions and environmental evaluations depend on accurate and well-structured material data stored in this table.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Machine Learning Model Integration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Two pre-trained machine learning models are loaded during application </w:t>
      </w:r>
      <w:proofErr w:type="spellStart"/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startup</w:t>
      </w:r>
      <w:proofErr w:type="spellEnd"/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E95A5A" w:rsidRPr="00E95A5A" w:rsidRDefault="00E95A5A" w:rsidP="00E95A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Random Forest Model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Predicts packaging cost</w:t>
      </w:r>
    </w:p>
    <w:p w:rsidR="00E95A5A" w:rsidRPr="00E95A5A" w:rsidRDefault="00E95A5A" w:rsidP="00E95A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XGBoost</w:t>
      </w:r>
      <w:proofErr w:type="spellEnd"/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Model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Predicts CO₂ emissions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These models use engineered numerical features derived from both material properties and user inputs.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 Engineering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A5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feature engineering process converts raw database values and user inputs into a structured numerical format compatible with the trained models. This ensures consistency between training and inference phases.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A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API Endpoints Description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module exposes RESTful APIs that directly implement the business logic defined in the Flask backend code. The logic combines </w:t>
      </w:r>
      <w:r w:rsidRPr="00E95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rule-based calculations</w:t>
      </w:r>
      <w:r w:rsidRPr="00E95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E95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 predictions</w:t>
      </w:r>
      <w:r w:rsidRPr="00E95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produce accurate and environmentally responsible recommendations.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A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Material Recommendation API (</w:t>
      </w:r>
      <w:r w:rsidRPr="00E95A5A"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/recommend</w:t>
      </w: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</w:t>
      </w:r>
    </w:p>
    <w:p w:rsidR="00E95A5A" w:rsidRPr="00E95A5A" w:rsidRDefault="00E95A5A" w:rsidP="00E95A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HTTP Method: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POST</w:t>
      </w:r>
    </w:p>
    <w:p w:rsidR="00E95A5A" w:rsidRPr="00E95A5A" w:rsidRDefault="00E95A5A" w:rsidP="00E95A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Purpose: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Recommend the top 10 most suitable packaging materials based on product requirements, cost efficiency, and environmental impact.</w: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Input Handling Logic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The API accepts the following inputs from the frontend:</w:t>
      </w:r>
    </w:p>
    <w:p w:rsidR="00E95A5A" w:rsidRPr="00E95A5A" w:rsidRDefault="00E95A5A" w:rsidP="00E95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Weight (kg):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Physical weight of the product</w:t>
      </w:r>
    </w:p>
    <w:p w:rsidR="00E95A5A" w:rsidRPr="00E95A5A" w:rsidRDefault="00E95A5A" w:rsidP="00E95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Fragility (1–5):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Sensitivity of the product to damage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These inputs define the constraints that packaging materials must satisfy.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4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Database Interaction Logic</w:t>
      </w:r>
    </w:p>
    <w:p w:rsidR="00E95A5A" w:rsidRPr="00E95A5A" w:rsidRDefault="00E95A5A" w:rsidP="00E95A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All records are fetched from the </w:t>
      </w:r>
      <w:proofErr w:type="spellStart"/>
      <w:r w:rsidRPr="00E95A5A">
        <w:rPr>
          <w:rFonts w:ascii="Courier New" w:eastAsia="Times New Roman" w:hAnsi="Courier New" w:cs="Courier New"/>
          <w:sz w:val="28"/>
          <w:szCs w:val="28"/>
          <w:lang w:eastAsia="en-IN"/>
        </w:rPr>
        <w:t>target_material_data</w:t>
      </w:r>
      <w:proofErr w:type="spellEnd"/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table in PostgreSQL.</w:t>
      </w:r>
    </w:p>
    <w:p w:rsidR="00E95A5A" w:rsidRPr="00E95A5A" w:rsidRDefault="00E95A5A" w:rsidP="00E95A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Each record represents a candidate packaging material with physical, economic, and environmental attributes.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5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Capacity vs Weight Logic</w:t>
      </w:r>
    </w:p>
    <w:p w:rsidR="00E95A5A" w:rsidRPr="00E95A5A" w:rsidRDefault="00E95A5A" w:rsidP="00E95A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If the product weight exceeds the material’s weight capacity, the material becomes less suitable.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Formula Used: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Capacity Ratio = Product Weight / Material Capacity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Capacity</w:t>
      </w:r>
      <w:proofErr w:type="spellEnd"/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Penalty = </w:t>
      </w:r>
      <w:proofErr w:type="gramStart"/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max(</w:t>
      </w:r>
      <w:proofErr w:type="gramEnd"/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0, Capacity Ratio − 1)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This penalty increases cost and CO₂ impact for materials that cannot safely support the product.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6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Fragility vs Strength Logic</w:t>
      </w:r>
    </w:p>
    <w:p w:rsidR="00E95A5A" w:rsidRPr="00E95A5A" w:rsidRDefault="00E95A5A" w:rsidP="00E95A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Fragile products require materials with higher structural strength.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Formula Used: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Strength Requirement = Fragility / 5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Strength Penalty = </w:t>
      </w:r>
      <w:proofErr w:type="gramStart"/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max(</w:t>
      </w:r>
      <w:proofErr w:type="gramEnd"/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0, Strength Requirement − (Material Strength / 5))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Materials with insufficient strength receive a penalty.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7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Effective Feature Adjustment Logic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reflect real-world </w:t>
      </w:r>
      <w:proofErr w:type="spellStart"/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behavior</w:t>
      </w:r>
      <w:proofErr w:type="spellEnd"/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, penalties are injected into the feature set:</w:t>
      </w:r>
    </w:p>
    <w:p w:rsidR="00E95A5A" w:rsidRPr="00E95A5A" w:rsidRDefault="00E95A5A" w:rsidP="00E95A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Effective Weight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Weight × (1 + Capacity Penalty)</w:t>
      </w:r>
    </w:p>
    <w:p w:rsidR="00E95A5A" w:rsidRPr="00E95A5A" w:rsidRDefault="00E95A5A" w:rsidP="00E95A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Effective Fragility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Fragility × (1 + Strength Penalty)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These adjusted values ensure that the ML models account for physical mismatches.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8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Machine Learning Prediction Logic</w:t>
      </w:r>
    </w:p>
    <w:p w:rsidR="00E95A5A" w:rsidRPr="00E95A5A" w:rsidRDefault="00E95A5A" w:rsidP="00E95A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A </w:t>
      </w: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Random Forest model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predicts packaging cost.</w:t>
      </w:r>
    </w:p>
    <w:p w:rsidR="00E95A5A" w:rsidRPr="00E95A5A" w:rsidRDefault="00E95A5A" w:rsidP="00E95A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An </w:t>
      </w:r>
      <w:proofErr w:type="spellStart"/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XGBoost</w:t>
      </w:r>
      <w:proofErr w:type="spellEnd"/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model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predicts CO₂ emissions.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Raw predictions are adjusted using the calculated penalties:</w:t>
      </w:r>
    </w:p>
    <w:p w:rsidR="00E95A5A" w:rsidRPr="00E95A5A" w:rsidRDefault="00E95A5A" w:rsidP="00E95A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Adjusted Cost = Cost × (1 + Capacity Penalty + Strength Penalty)</w:t>
      </w:r>
    </w:p>
    <w:p w:rsidR="00E95A5A" w:rsidRPr="00E95A5A" w:rsidRDefault="00E95A5A" w:rsidP="00E95A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Adjusted CO₂ = CO₂ × (1 + Capacity Penalty)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Predicted values are scaled to real-world units:</w:t>
      </w:r>
    </w:p>
    <w:p w:rsidR="00E95A5A" w:rsidRPr="00E95A5A" w:rsidRDefault="00E95A5A" w:rsidP="00E95A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Cost → Indian Rupees (₹)</w:t>
      </w:r>
    </w:p>
    <w:p w:rsidR="00E95A5A" w:rsidRPr="00E95A5A" w:rsidRDefault="00E95A5A" w:rsidP="00E95A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CO₂ → Percentage (%)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9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Material Ranking Logic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A combined score is calculated to rank materials: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Final Score Formula: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Score = (0.6 × Adjusted CO₂) + (0.4 × Adjusted Cost)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Lower scores indicate better material suitability.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40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Response Logic</w:t>
      </w:r>
    </w:p>
    <w:p w:rsidR="00E95A5A" w:rsidRPr="00E95A5A" w:rsidRDefault="00E95A5A" w:rsidP="00E95A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Materials are sorted based on the final score.</w:t>
      </w:r>
    </w:p>
    <w:p w:rsidR="00E95A5A" w:rsidRPr="00E95A5A" w:rsidRDefault="00E95A5A" w:rsidP="00E95A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top 10 materials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are returned as a JSON response containing:</w:t>
      </w:r>
    </w:p>
    <w:p w:rsidR="00E95A5A" w:rsidRPr="00E95A5A" w:rsidRDefault="00E95A5A" w:rsidP="00E95A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Material type</w:t>
      </w:r>
    </w:p>
    <w:p w:rsidR="00E95A5A" w:rsidRPr="00E95A5A" w:rsidRDefault="00E95A5A" w:rsidP="00E95A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Predicted cost (₹)</w:t>
      </w:r>
    </w:p>
    <w:p w:rsidR="00E95A5A" w:rsidRPr="00E95A5A" w:rsidRDefault="00E95A5A" w:rsidP="00E95A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CO₂ impact (%)</w:t>
      </w:r>
    </w:p>
    <w:p w:rsidR="00E95A5A" w:rsidRPr="00E95A5A" w:rsidRDefault="00E95A5A" w:rsidP="00E95A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Overall ranking score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41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Environmental Score API (</w:t>
      </w:r>
      <w:r w:rsidRPr="00E95A5A"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/environment-score</w:t>
      </w: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</w:t>
      </w:r>
    </w:p>
    <w:p w:rsidR="00E95A5A" w:rsidRPr="00E95A5A" w:rsidRDefault="00E95A5A" w:rsidP="00E95A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HTTP Method: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POST</w:t>
      </w:r>
    </w:p>
    <w:p w:rsidR="00E95A5A" w:rsidRPr="00E95A5A" w:rsidRDefault="00E95A5A" w:rsidP="00E95A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Purpose: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Evaluate the environmental sustainability of packaging materials based on product constraints.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42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Input Handling Logic</w:t>
      </w:r>
    </w:p>
    <w:p w:rsidR="00E95A5A" w:rsidRPr="00E95A5A" w:rsidRDefault="00E95A5A" w:rsidP="00E95A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Accepts product weight and fragility from the frontend.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43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Penalty Computation Logic</w:t>
      </w:r>
    </w:p>
    <w:p w:rsidR="00E95A5A" w:rsidRPr="00E95A5A" w:rsidRDefault="00E95A5A" w:rsidP="00E95A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Capacity and strength penalties are computed using the same logic as the recommendation API.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44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Dynamic Eco Adjustment Logic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Environmental properties are dynamically adjusted:</w:t>
      </w:r>
    </w:p>
    <w:p w:rsidR="00E95A5A" w:rsidRPr="00E95A5A" w:rsidRDefault="00E95A5A" w:rsidP="00E95A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Biodegradability decreases with capacity penalty</w:t>
      </w:r>
    </w:p>
    <w:p w:rsidR="00E95A5A" w:rsidRPr="00E95A5A" w:rsidRDefault="00E95A5A" w:rsidP="00E95A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Recyclability decreases with strength penalty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Eco Penalty Formula: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Eco Penalty = (0.6 × Capacity Penalty) + (0.4 × Strength Penalty)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45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CO₂ Impact Index Logic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Effective product conditions are recalculated:</w:t>
      </w:r>
    </w:p>
    <w:p w:rsidR="00E95A5A" w:rsidRPr="00E95A5A" w:rsidRDefault="00E95A5A" w:rsidP="00E95A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Effective Weight = Weight × (1 + Capacity Penalty)</w:t>
      </w:r>
    </w:p>
    <w:p w:rsidR="00E95A5A" w:rsidRPr="00E95A5A" w:rsidRDefault="00E95A5A" w:rsidP="00E95A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Effective Fragility = Fragility × (1 + Strength Penalty)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CO₂ percentage is computed using weighted normalization and capped at 100%.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46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Material Suitability Logic</w:t>
      </w:r>
    </w:p>
    <w:p w:rsidR="00E95A5A" w:rsidRPr="00E95A5A" w:rsidRDefault="00E95A5A" w:rsidP="00E95A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Eco benefit is calculated using biodegradability and recyclability.</w:t>
      </w:r>
    </w:p>
    <w:p w:rsidR="00E95A5A" w:rsidRPr="00E95A5A" w:rsidRDefault="00E95A5A" w:rsidP="00E95A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CO₂ impact index is adjusted using eco benefit.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Material Suitability Score: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Material Suitability = 100 − CO₂ Impact Index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Higher values indicate more environmentally sustainable materials.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047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Response Logic</w:t>
      </w:r>
    </w:p>
    <w:p w:rsidR="00E95A5A" w:rsidRPr="00E95A5A" w:rsidRDefault="00E95A5A" w:rsidP="00E95A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Materials are sorted in descending order of suitability score.</w:t>
      </w:r>
    </w:p>
    <w:p w:rsidR="00E95A5A" w:rsidRPr="00E95A5A" w:rsidRDefault="00E95A5A" w:rsidP="00E95A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best-performing material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returned as a JSON response.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48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JSON Response Structure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All API responses follow a standardized JSON format for consistency and frontend compatibility:</w:t>
      </w:r>
    </w:p>
    <w:p w:rsidR="00E95A5A" w:rsidRPr="00E95A5A" w:rsidRDefault="00E95A5A" w:rsidP="00E95A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Clear key naming</w:t>
      </w:r>
    </w:p>
    <w:p w:rsidR="00E95A5A" w:rsidRPr="00E95A5A" w:rsidRDefault="00E95A5A" w:rsidP="00E95A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Rounded numerical values for readability</w:t>
      </w:r>
    </w:p>
    <w:p w:rsidR="00E95A5A" w:rsidRPr="00E95A5A" w:rsidRDefault="00E95A5A" w:rsidP="00E95A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HTTP status codes for error handling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49" style="width:0;height:1.5pt" o:hralign="center" o:hrstd="t" o:hr="t" fillcolor="#a0a0a0" stroked="f"/>
        </w:pic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Security and Validation</w:t>
      </w:r>
    </w:p>
    <w:p w:rsidR="00E95A5A" w:rsidRPr="00E95A5A" w:rsidRDefault="00E95A5A" w:rsidP="00E95A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Input values are type-validated to ensure correctness</w:t>
      </w:r>
    </w:p>
    <w:p w:rsidR="00E95A5A" w:rsidRPr="00E95A5A" w:rsidRDefault="00E95A5A" w:rsidP="00E95A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SQLAlchemy</w:t>
      </w:r>
      <w:proofErr w:type="spellEnd"/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prevents SQL injection attacks</w:t>
      </w:r>
    </w:p>
    <w:p w:rsidR="00E95A5A" w:rsidRPr="00E95A5A" w:rsidRDefault="00E95A5A" w:rsidP="00E95A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Backend logic is isolated from the frontend</w:t>
      </w:r>
    </w:p>
    <w:p w:rsidR="00E95A5A" w:rsidRPr="00E95A5A" w:rsidRDefault="00E95A5A" w:rsidP="00E95A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Debug mode is enabled only for development purposes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50" style="width:0;height:1.5pt" o:hralign="center" o:hrstd="t" o:hr="t" fillcolor="#a0a0a0" stroked="f"/>
        </w:pic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Scalability and Future Enhancements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The backend design supports future improvements such as:</w:t>
      </w:r>
    </w:p>
    <w:p w:rsidR="00E95A5A" w:rsidRPr="00E95A5A" w:rsidRDefault="00E95A5A" w:rsidP="00E95A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User authentication and authorization</w:t>
      </w:r>
    </w:p>
    <w:p w:rsidR="00E95A5A" w:rsidRPr="00E95A5A" w:rsidRDefault="00E95A5A" w:rsidP="00E95A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Role-based access control</w:t>
      </w:r>
    </w:p>
    <w:p w:rsidR="00E95A5A" w:rsidRPr="00E95A5A" w:rsidRDefault="00E95A5A" w:rsidP="00E95A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API rate limiting</w:t>
      </w:r>
    </w:p>
    <w:p w:rsidR="00E95A5A" w:rsidRPr="00E95A5A" w:rsidRDefault="00E95A5A" w:rsidP="00E95A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Docker-based deployment</w:t>
      </w:r>
    </w:p>
    <w:p w:rsidR="00F31D22" w:rsidRPr="00F31D22" w:rsidRDefault="00E95A5A" w:rsidP="00F31D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Cloud hosting and CI/CD integration</w:t>
      </w:r>
    </w:p>
    <w:p w:rsidR="00F31D22" w:rsidRDefault="00F31D22" w:rsidP="00F3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17" style="width:0;height:1.5pt" o:hralign="center" o:hrstd="t" o:hr="t" fillcolor="#a0a0a0" stroked="f"/>
        </w:pict>
      </w:r>
    </w:p>
    <w:p w:rsidR="00F31D22" w:rsidRPr="00C20300" w:rsidRDefault="00F31D22" w:rsidP="00F3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2030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System </w:t>
      </w:r>
      <w:r w:rsidRPr="00C20300">
        <w:rPr>
          <w:b/>
          <w:sz w:val="28"/>
          <w:szCs w:val="28"/>
        </w:rPr>
        <w:t>Architecture</w:t>
      </w:r>
      <w:r>
        <w:rPr>
          <w:b/>
          <w:sz w:val="28"/>
          <w:szCs w:val="28"/>
        </w:rPr>
        <w:t>:</w:t>
      </w:r>
    </w:p>
    <w:p w:rsidR="00F31D22" w:rsidRPr="00E95A5A" w:rsidRDefault="00F31D22" w:rsidP="00F3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20300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1C6DE723" wp14:editId="3F48E2E3">
            <wp:extent cx="4067743" cy="459169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51" style="width:0;height:1.5pt" o:hralign="center" o:hrstd="t" o:hr="t" fillcolor="#a0a0a0" stroked="f"/>
        </w:pict>
      </w:r>
    </w:p>
    <w:p w:rsidR="00F31D22" w:rsidRDefault="00F31D22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31D22" w:rsidRDefault="00F31D22" w:rsidP="00F31D22">
      <w:pPr>
        <w:pStyle w:val="NormalWeb"/>
        <w:rPr>
          <w:b/>
          <w:sz w:val="28"/>
          <w:szCs w:val="28"/>
        </w:rPr>
      </w:pPr>
      <w:r w:rsidRPr="00C20300">
        <w:rPr>
          <w:b/>
          <w:sz w:val="28"/>
          <w:szCs w:val="28"/>
        </w:rPr>
        <w:t>Data Flow Diagram</w:t>
      </w:r>
      <w:r>
        <w:rPr>
          <w:b/>
          <w:sz w:val="28"/>
          <w:szCs w:val="28"/>
        </w:rPr>
        <w:t>:</w:t>
      </w:r>
    </w:p>
    <w:p w:rsidR="00F31D22" w:rsidRDefault="00F31D22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20300">
        <w:rPr>
          <w:b/>
          <w:noProof/>
          <w:sz w:val="28"/>
          <w:szCs w:val="28"/>
        </w:rPr>
        <w:lastRenderedPageBreak/>
        <w:drawing>
          <wp:inline distT="0" distB="0" distL="0" distR="0" wp14:anchorId="7AD1F366" wp14:editId="6373828B">
            <wp:extent cx="4439270" cy="55062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D22" w:rsidRDefault="00F31D22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31D22" w:rsidRPr="00E95A5A" w:rsidRDefault="00F31D22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18" style="width:0;height:1.5pt" o:hralign="center" o:hrstd="t" o:hr="t" fillcolor="#a0a0a0" stroked="f"/>
        </w:pict>
      </w:r>
    </w:p>
    <w:p w:rsidR="00E95A5A" w:rsidRPr="00E95A5A" w:rsidRDefault="00E95A5A" w:rsidP="00E95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Conclusion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>Module 5 delivers a comprehensive and intelligent Flask-based backend system that successfully integrates artificial intelligence, database management, and environmental sustainability logic. By combining machine learning predictions with real-world material constraints, the module provides accurate, reliable, and environmentally responsible packaging recommendations.</w:t>
      </w:r>
    </w:p>
    <w:p w:rsidR="00E95A5A" w:rsidRPr="00E95A5A" w:rsidRDefault="00E95A5A" w:rsidP="00E95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backend module serves as the </w:t>
      </w:r>
      <w:r w:rsidRPr="00E95A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core intelligence layer</w:t>
      </w: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of the AI Packaging Recommendation System and lays a strong foundation for future enhancements such as authentication, cloud deployment, and large-scale industrial adoption.</w:t>
      </w:r>
    </w:p>
    <w:p w:rsidR="00E95A5A" w:rsidRPr="00E95A5A" w:rsidRDefault="00E95A5A" w:rsidP="00E95A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95A5A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52" style="width:0;height:1.5pt" o:hralign="center" o:hrstd="t" o:hr="t" fillcolor="#a0a0a0" stroked="f"/>
        </w:pict>
      </w:r>
    </w:p>
    <w:p w:rsidR="00812DB7" w:rsidRDefault="000A55C5"/>
    <w:sectPr w:rsidR="00812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60F93"/>
    <w:multiLevelType w:val="multilevel"/>
    <w:tmpl w:val="7328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F52BD"/>
    <w:multiLevelType w:val="multilevel"/>
    <w:tmpl w:val="C4DC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91311"/>
    <w:multiLevelType w:val="multilevel"/>
    <w:tmpl w:val="4B8A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7354"/>
    <w:multiLevelType w:val="multilevel"/>
    <w:tmpl w:val="5AEC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43F6B"/>
    <w:multiLevelType w:val="multilevel"/>
    <w:tmpl w:val="55E8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446CA"/>
    <w:multiLevelType w:val="multilevel"/>
    <w:tmpl w:val="D288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F127F"/>
    <w:multiLevelType w:val="multilevel"/>
    <w:tmpl w:val="67E8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E31CE"/>
    <w:multiLevelType w:val="multilevel"/>
    <w:tmpl w:val="D0A6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4312A"/>
    <w:multiLevelType w:val="multilevel"/>
    <w:tmpl w:val="927E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4759A"/>
    <w:multiLevelType w:val="multilevel"/>
    <w:tmpl w:val="CA52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9009B"/>
    <w:multiLevelType w:val="multilevel"/>
    <w:tmpl w:val="D054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42F7A"/>
    <w:multiLevelType w:val="multilevel"/>
    <w:tmpl w:val="4C00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92C0F"/>
    <w:multiLevelType w:val="multilevel"/>
    <w:tmpl w:val="E85C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93F42"/>
    <w:multiLevelType w:val="multilevel"/>
    <w:tmpl w:val="FB12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619D8"/>
    <w:multiLevelType w:val="multilevel"/>
    <w:tmpl w:val="3098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E1A06"/>
    <w:multiLevelType w:val="multilevel"/>
    <w:tmpl w:val="FEFC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90F02"/>
    <w:multiLevelType w:val="multilevel"/>
    <w:tmpl w:val="E36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83773"/>
    <w:multiLevelType w:val="multilevel"/>
    <w:tmpl w:val="E3B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F6BBF"/>
    <w:multiLevelType w:val="multilevel"/>
    <w:tmpl w:val="B6C4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01207"/>
    <w:multiLevelType w:val="multilevel"/>
    <w:tmpl w:val="A43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24F8B"/>
    <w:multiLevelType w:val="multilevel"/>
    <w:tmpl w:val="8F70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D6DE3"/>
    <w:multiLevelType w:val="multilevel"/>
    <w:tmpl w:val="EF6A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F5AA2"/>
    <w:multiLevelType w:val="multilevel"/>
    <w:tmpl w:val="8D5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34C51"/>
    <w:multiLevelType w:val="multilevel"/>
    <w:tmpl w:val="F028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BB3DC5"/>
    <w:multiLevelType w:val="multilevel"/>
    <w:tmpl w:val="DE2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6"/>
  </w:num>
  <w:num w:numId="3">
    <w:abstractNumId w:val="2"/>
  </w:num>
  <w:num w:numId="4">
    <w:abstractNumId w:val="13"/>
  </w:num>
  <w:num w:numId="5">
    <w:abstractNumId w:val="14"/>
  </w:num>
  <w:num w:numId="6">
    <w:abstractNumId w:val="5"/>
  </w:num>
  <w:num w:numId="7">
    <w:abstractNumId w:val="21"/>
  </w:num>
  <w:num w:numId="8">
    <w:abstractNumId w:val="6"/>
  </w:num>
  <w:num w:numId="9">
    <w:abstractNumId w:val="1"/>
  </w:num>
  <w:num w:numId="10">
    <w:abstractNumId w:val="22"/>
  </w:num>
  <w:num w:numId="11">
    <w:abstractNumId w:val="8"/>
  </w:num>
  <w:num w:numId="12">
    <w:abstractNumId w:val="24"/>
  </w:num>
  <w:num w:numId="13">
    <w:abstractNumId w:val="20"/>
  </w:num>
  <w:num w:numId="14">
    <w:abstractNumId w:val="15"/>
  </w:num>
  <w:num w:numId="15">
    <w:abstractNumId w:val="3"/>
  </w:num>
  <w:num w:numId="16">
    <w:abstractNumId w:val="4"/>
  </w:num>
  <w:num w:numId="17">
    <w:abstractNumId w:val="10"/>
  </w:num>
  <w:num w:numId="18">
    <w:abstractNumId w:val="0"/>
  </w:num>
  <w:num w:numId="19">
    <w:abstractNumId w:val="12"/>
  </w:num>
  <w:num w:numId="20">
    <w:abstractNumId w:val="23"/>
  </w:num>
  <w:num w:numId="21">
    <w:abstractNumId w:val="9"/>
  </w:num>
  <w:num w:numId="22">
    <w:abstractNumId w:val="18"/>
  </w:num>
  <w:num w:numId="23">
    <w:abstractNumId w:val="17"/>
  </w:num>
  <w:num w:numId="24">
    <w:abstractNumId w:val="11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A5A"/>
    <w:rsid w:val="000A55C5"/>
    <w:rsid w:val="003069DA"/>
    <w:rsid w:val="00E95A5A"/>
    <w:rsid w:val="00F15E8E"/>
    <w:rsid w:val="00F3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3AEB"/>
  <w15:chartTrackingRefBased/>
  <w15:docId w15:val="{83872AE9-331F-4E5C-A530-B3F604717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5A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95A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95A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95A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A5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95A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95A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95A5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E95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95A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5A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61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1397</Words>
  <Characters>7967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Nandhitha Palanisamy</dc:creator>
  <cp:keywords/>
  <dc:description/>
  <cp:lastModifiedBy>Nandhitha Palanisamy</cp:lastModifiedBy>
  <cp:revision>1</cp:revision>
  <dcterms:created xsi:type="dcterms:W3CDTF">2026-01-13T05:40:00Z</dcterms:created>
  <dcterms:modified xsi:type="dcterms:W3CDTF">2026-01-13T06:03:00Z</dcterms:modified>
</cp:coreProperties>
</file>