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scala&gt; import org.apache.spark.sql.functions._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org.apache.spark.sql.functions._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scala&gt; val studentsDF = spark.read.option("header","true").option("inferSchema","true").csv("mergeCSV/students_50")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studentsDF: org.apache.spark.sql.DataFrame = [student_id: int, name: string ... 3 more fields]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scala&gt; val coursesDF = spark.read.option("header","true").option("inferSchema","true").csv("mergeCSV/courses_50")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coursesDF: org.apache.spark.sql.DataFrame = [student_id: int, course: string ... 3 more fields]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scala&gt; val mergeDF = studentsDF.join(coursesDF, Seq("student_id"),"inner")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mergeDF: org.apache.spark.sql.DataFrame = [student_id: int, name: string ... 7 more fields]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scala&gt; mergeDF.show()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UseCases :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number of students per department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748213" cy="180540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1805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find the average value of marks 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695700" cy="13525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 3 students with the highest marks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 of students who got different grades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714750" cy="1752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Students whose name starts with a vowel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the students from Chennai having marks greater than 80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