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ye5bmbgyc9b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RESTAURANT DATA ANALYSIS USING PYSPARK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j5kpdv3hp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1: Global Cuisine Popularity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This use case identifies the most popular cuisines by splitting and counting each cuisine individually.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4224338" cy="2166327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2166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xyqq1v3wu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2: Cost Comparison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This use case compares the average cost of restaurants across different countries.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15981" cy="2871788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81" cy="287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67238" cy="2464614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464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lp13o0scu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3: Impact of Services on Ratings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This use case analyzes how services like online delivery and table booking affect customer ratings.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00475" cy="3438525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62525" cy="21336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t6s2m9ik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4: Hidden Gems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This use case identifies highly rated restaurants that also have a significant number of votes.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xcgcew4iy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5: Restaurant Clustering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Restaurants are grouped into categories such as budget, mid-range, and luxury based on cost and ratings.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Implementation:</w:t>
        <w:br w:type="textWrapping"/>
        <w:t xml:space="preserve">A rule-based approach was used due to system limitations.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81675" cy="31337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0175" cy="305752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wpcgtk480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6: Food Hub Detection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This use case identifies cities or areas with a high number of restaurants.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song126x0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7: Data Cleaning and Standardization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This use case cleans the dataset by removing null values, eliminating duplicates, and standardizing text fields.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267325" cy="3076575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33900" cy="3057525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jduzfplfa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8: Price Range Distribution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This use case analyzes how restaurants are distributed across different price ranges in various localities.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4075" cy="32480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43375" cy="288607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sbo8czzi0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9: Price Prediction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A rule-based method is used to predict the price category of: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based on their ratings.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/>
        <w:drawing>
          <wp:inline distB="114300" distT="114300" distL="114300" distR="114300">
            <wp:extent cx="4324350" cy="34099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95825" cy="34861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nauvlyn86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10: Recommendation Engine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This use case recommends restaurants based on similar cuisines and locations.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686425" cy="317182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3qxip3d1c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11: Broadcast Join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This use case demonstrates how broadcast join can be used to improve join performance between large and small datasets.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4219575" cy="3305175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24450" cy="321945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z11qig251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12: Caching and Storage Optimization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This use case improves performance by caching data and storing it in Parquet format.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90950" cy="325755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4to1r4i9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13: Service Impact Comparative Analysis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This use case analyzes how services such as online delivery and table booking influence customer ratings. Instead of visualization tools, aggregated statistics are used to understand rating distribution.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10075" cy="33337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11n83qyt8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Optimization Techniques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Broadcast join to reduce data shuffling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to improve processing speed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Parquet format for efficient storage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g10h3185j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how PySpark can be used for large-scale data processing and analysis. Various insights were derived from the dataset, and optimization techniques were applied to improve performance.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.png"/><Relationship Id="rId21" Type="http://schemas.openxmlformats.org/officeDocument/2006/relationships/image" Target="media/image19.png"/><Relationship Id="rId24" Type="http://schemas.openxmlformats.org/officeDocument/2006/relationships/image" Target="media/image1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10.png"/><Relationship Id="rId25" Type="http://schemas.openxmlformats.org/officeDocument/2006/relationships/image" Target="media/image3.png"/><Relationship Id="rId28" Type="http://schemas.openxmlformats.org/officeDocument/2006/relationships/image" Target="media/image12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32.png"/><Relationship Id="rId7" Type="http://schemas.openxmlformats.org/officeDocument/2006/relationships/image" Target="media/image28.png"/><Relationship Id="rId8" Type="http://schemas.openxmlformats.org/officeDocument/2006/relationships/image" Target="media/image7.png"/><Relationship Id="rId31" Type="http://schemas.openxmlformats.org/officeDocument/2006/relationships/image" Target="media/image17.png"/><Relationship Id="rId30" Type="http://schemas.openxmlformats.org/officeDocument/2006/relationships/image" Target="media/image1.png"/><Relationship Id="rId11" Type="http://schemas.openxmlformats.org/officeDocument/2006/relationships/image" Target="media/image20.png"/><Relationship Id="rId33" Type="http://schemas.openxmlformats.org/officeDocument/2006/relationships/image" Target="media/image25.png"/><Relationship Id="rId10" Type="http://schemas.openxmlformats.org/officeDocument/2006/relationships/image" Target="media/image22.png"/><Relationship Id="rId32" Type="http://schemas.openxmlformats.org/officeDocument/2006/relationships/image" Target="media/image26.png"/><Relationship Id="rId13" Type="http://schemas.openxmlformats.org/officeDocument/2006/relationships/image" Target="media/image16.png"/><Relationship Id="rId35" Type="http://schemas.openxmlformats.org/officeDocument/2006/relationships/image" Target="media/image6.png"/><Relationship Id="rId12" Type="http://schemas.openxmlformats.org/officeDocument/2006/relationships/image" Target="media/image18.png"/><Relationship Id="rId34" Type="http://schemas.openxmlformats.org/officeDocument/2006/relationships/image" Target="media/image9.png"/><Relationship Id="rId15" Type="http://schemas.openxmlformats.org/officeDocument/2006/relationships/image" Target="media/image24.png"/><Relationship Id="rId37" Type="http://schemas.openxmlformats.org/officeDocument/2006/relationships/image" Target="media/image13.png"/><Relationship Id="rId14" Type="http://schemas.openxmlformats.org/officeDocument/2006/relationships/image" Target="media/image23.png"/><Relationship Id="rId36" Type="http://schemas.openxmlformats.org/officeDocument/2006/relationships/image" Target="media/image33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19" Type="http://schemas.openxmlformats.org/officeDocument/2006/relationships/image" Target="media/image31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